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59CD22AB" w14:textId="77777777" w:rsidR="008B690B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 xml:space="preserve">ДК 021:2015:32340000-8 </w:t>
      </w:r>
      <w:proofErr w:type="spellStart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>Мікрофони</w:t>
      </w:r>
      <w:proofErr w:type="spellEnd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>гучномовці</w:t>
      </w:r>
      <w:proofErr w:type="spellEnd"/>
    </w:p>
    <w:p w14:paraId="013E8AD6" w14:textId="1932FCC4" w:rsidR="002A0E6C" w:rsidRPr="008B690B" w:rsidRDefault="00970921" w:rsidP="008B690B">
      <w:pPr>
        <w:rPr>
          <w:rStyle w:val="a3"/>
          <w:rFonts w:ascii="Times New Roman" w:hAnsi="Times New Roman" w:cs="Times New Roman"/>
          <w:sz w:val="24"/>
          <w:szCs w:val="24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B690B" w:rsidRPr="008B690B">
        <w:rPr>
          <w:rStyle w:val="a3"/>
          <w:rFonts w:ascii="Times New Roman" w:hAnsi="Times New Roman" w:cs="Times New Roman"/>
          <w:sz w:val="24"/>
          <w:szCs w:val="24"/>
        </w:rPr>
        <w:t>UA-2025-05-12-012133-a</w:t>
      </w:r>
    </w:p>
    <w:p w14:paraId="720DD846" w14:textId="672B3FE1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23EF19B4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Очікувана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B690B">
        <w:rPr>
          <w:rFonts w:ascii="Times New Roman" w:hAnsi="Times New Roman" w:cs="Times New Roman"/>
          <w:sz w:val="24"/>
          <w:szCs w:val="24"/>
          <w:lang w:val="ru-RU"/>
        </w:rPr>
        <w:t>25000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8B690B">
        <w:rPr>
          <w:rFonts w:ascii="Times New Roman" w:hAnsi="Times New Roman" w:cs="Times New Roman"/>
          <w:sz w:val="24"/>
          <w:szCs w:val="24"/>
          <w:lang w:val="uk-UA"/>
        </w:rPr>
        <w:t>двісті двадцять п’ять тисяч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03C0A1BA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8B690B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>Придбання</w:t>
      </w:r>
      <w:proofErr w:type="spellEnd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>предметів</w:t>
      </w:r>
      <w:proofErr w:type="spellEnd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>довгострокового</w:t>
      </w:r>
      <w:proofErr w:type="spellEnd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690B" w:rsidRPr="008B690B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</w:p>
    <w:p w14:paraId="5E94A37D" w14:textId="0165B0A4" w:rsidR="008B690B" w:rsidRDefault="00970921" w:rsidP="008B69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B690B">
        <w:rPr>
          <w:rFonts w:ascii="Times New Roman" w:hAnsi="Times New Roman" w:cs="Times New Roman"/>
          <w:sz w:val="24"/>
          <w:szCs w:val="24"/>
          <w:lang w:val="uk-UA"/>
        </w:rPr>
        <w:t xml:space="preserve">6. Обсяги закупівлі: </w:t>
      </w:r>
      <w:r w:rsidR="008B690B" w:rsidRPr="008B690B">
        <w:rPr>
          <w:rFonts w:ascii="Times New Roman" w:hAnsi="Times New Roman" w:cs="Times New Roman"/>
          <w:sz w:val="24"/>
          <w:szCs w:val="24"/>
          <w:lang w:val="uk-UA"/>
        </w:rPr>
        <w:t>Комплект обладнання системи інформування населення про загрозу «Повітряна небезпека» та інші небезпеки або еквівалент</w:t>
      </w:r>
      <w:r w:rsidR="008B690B">
        <w:rPr>
          <w:rFonts w:ascii="Times New Roman" w:hAnsi="Times New Roman" w:cs="Times New Roman"/>
          <w:sz w:val="24"/>
          <w:szCs w:val="24"/>
          <w:lang w:val="uk-UA"/>
        </w:rPr>
        <w:t xml:space="preserve"> – 1 комплект</w:t>
      </w:r>
    </w:p>
    <w:p w14:paraId="05E70B51" w14:textId="6452C312" w:rsidR="00970921" w:rsidRPr="00AF7A21" w:rsidRDefault="00970921" w:rsidP="008B690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90B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8B690B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8B6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690B">
        <w:rPr>
          <w:rFonts w:ascii="Times New Roman" w:hAnsi="Times New Roman" w:cs="Times New Roman"/>
          <w:sz w:val="24"/>
          <w:szCs w:val="24"/>
          <w:lang w:val="ru-RU"/>
        </w:rPr>
        <w:t>червня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місто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Малин,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площа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Соборна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будинок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6А </w:t>
      </w:r>
    </w:p>
    <w:p w14:paraId="5BA1319E" w14:textId="77777777" w:rsidR="008B690B" w:rsidRPr="008B690B" w:rsidRDefault="00970921" w:rsidP="008B690B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8B690B" w:rsidRPr="008B690B">
        <w:rPr>
          <w:rFonts w:ascii="Times New Roman" w:hAnsi="Times New Roman" w:cs="Times New Roman"/>
          <w:sz w:val="24"/>
          <w:szCs w:val="24"/>
          <w:lang w:val="uk-UA"/>
        </w:rPr>
        <w:t>Обсяги визначено відповідно до очікуваної потреби,</w:t>
      </w:r>
    </w:p>
    <w:p w14:paraId="65378678" w14:textId="77777777" w:rsidR="008B690B" w:rsidRDefault="008B690B" w:rsidP="008B690B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90B">
        <w:rPr>
          <w:rFonts w:ascii="Times New Roman" w:hAnsi="Times New Roman" w:cs="Times New Roman"/>
          <w:sz w:val="24"/>
          <w:szCs w:val="24"/>
          <w:lang w:val="uk-UA"/>
        </w:rPr>
        <w:t>обрахованої Замовником, з урахуванням обсягу фінансування.</w:t>
      </w:r>
    </w:p>
    <w:p w14:paraId="535EECB0" w14:textId="7CB3C59E" w:rsidR="002A0E6C" w:rsidRPr="008B690B" w:rsidRDefault="00970921" w:rsidP="008B690B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7BA27AA7" w14:textId="77777777" w:rsidR="008B690B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2A0E6C">
        <w:rPr>
          <w:color w:val="000000"/>
          <w:lang w:val="ru-RU"/>
        </w:rPr>
        <w:t>1</w:t>
      </w:r>
      <w:r w:rsidR="008B690B">
        <w:rPr>
          <w:color w:val="000000"/>
          <w:lang w:val="ru-RU"/>
        </w:rPr>
        <w:t>1</w:t>
      </w:r>
      <w:r w:rsidRPr="002A0E6C">
        <w:rPr>
          <w:color w:val="000000"/>
          <w:lang w:val="ru-RU"/>
        </w:rPr>
        <w:t xml:space="preserve">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/бюджетного </w:t>
      </w:r>
      <w:proofErr w:type="spellStart"/>
      <w:r w:rsidRPr="002A0E6C">
        <w:rPr>
          <w:color w:val="000000"/>
          <w:lang w:val="ru-RU"/>
        </w:rPr>
        <w:t>призначення</w:t>
      </w:r>
      <w:proofErr w:type="spellEnd"/>
      <w:r w:rsidRPr="002A0E6C">
        <w:rPr>
          <w:color w:val="000000"/>
          <w:lang w:val="ru-RU"/>
        </w:rPr>
        <w:t>.</w:t>
      </w:r>
    </w:p>
    <w:p w14:paraId="2A861B24" w14:textId="0B69F9D8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bookmarkStart w:id="0" w:name="_GoBack"/>
      <w:bookmarkEnd w:id="0"/>
      <w:r>
        <w:rPr>
          <w:color w:val="000000"/>
        </w:rPr>
        <w:t> </w:t>
      </w:r>
    </w:p>
    <w:p w14:paraId="51A5ED15" w14:textId="7FBCDCA7" w:rsidR="00752FBC" w:rsidRPr="008B690B" w:rsidRDefault="008B690B" w:rsidP="008B690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Розрахунок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очікуваної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вартості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предмета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закупівлі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здійс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нений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кошторисних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призначень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на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підставі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моніторингу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електронної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системи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Prozorro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з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врахуванням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основних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положень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Примірної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вартості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предмета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закупівлі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затвердженої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наказом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Міністерства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розвитку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економіки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торгівлі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та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сільського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господарства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України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18.02.2020 № 275.</w:t>
      </w:r>
    </w:p>
    <w:sectPr w:rsidR="00752FBC" w:rsidRPr="008B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255A84"/>
    <w:rsid w:val="002905DA"/>
    <w:rsid w:val="00295211"/>
    <w:rsid w:val="002A0E6C"/>
    <w:rsid w:val="003C66D5"/>
    <w:rsid w:val="00427F24"/>
    <w:rsid w:val="0048090B"/>
    <w:rsid w:val="005723F1"/>
    <w:rsid w:val="005D1763"/>
    <w:rsid w:val="005E1912"/>
    <w:rsid w:val="006F0AAC"/>
    <w:rsid w:val="00752FBC"/>
    <w:rsid w:val="007A3AC5"/>
    <w:rsid w:val="007D3479"/>
    <w:rsid w:val="00816369"/>
    <w:rsid w:val="00843CE5"/>
    <w:rsid w:val="008B690B"/>
    <w:rsid w:val="00970921"/>
    <w:rsid w:val="009C6D36"/>
    <w:rsid w:val="00AF7A21"/>
    <w:rsid w:val="00CE5CDC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2024-07-31T12:27:00Z</cp:lastPrinted>
  <dcterms:created xsi:type="dcterms:W3CDTF">2025-05-12T13:42:00Z</dcterms:created>
  <dcterms:modified xsi:type="dcterms:W3CDTF">2025-05-12T13:42:00Z</dcterms:modified>
</cp:coreProperties>
</file>