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D45C0" w14:textId="77777777" w:rsidR="00970921" w:rsidRPr="007D3479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ОБГРУНТУВАННЯ</w:t>
      </w:r>
    </w:p>
    <w:p w14:paraId="1D29C652" w14:textId="77777777" w:rsidR="00970921" w:rsidRPr="007D3479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технічних та якісних характеристик,</w:t>
      </w:r>
    </w:p>
    <w:p w14:paraId="66A9FD05" w14:textId="77777777" w:rsidR="00970921" w:rsidRPr="007D3479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очікуваної вартості та/або бюджетного призначення</w:t>
      </w:r>
    </w:p>
    <w:p w14:paraId="56DB815A" w14:textId="772A9E3F" w:rsidR="00970921" w:rsidRPr="007D3479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D3479">
        <w:rPr>
          <w:rFonts w:ascii="Times New Roman" w:hAnsi="Times New Roman" w:cs="Times New Roman"/>
          <w:sz w:val="24"/>
          <w:szCs w:val="24"/>
        </w:rPr>
        <w:t>предмета закупівлі</w:t>
      </w:r>
    </w:p>
    <w:p w14:paraId="3DFE33FC" w14:textId="77777777" w:rsidR="00970921" w:rsidRPr="007D3479" w:rsidRDefault="00970921" w:rsidP="007D3479">
      <w:pPr>
        <w:jc w:val="center"/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i/>
          <w:iCs/>
          <w:sz w:val="24"/>
          <w:szCs w:val="24"/>
        </w:rPr>
        <w:t>На виконання вимог постанови Кабінету Міністрів України від 11.10.2016 р. №710 «Про ефективне використання державних коштів» (зі змінами та доповненнями)</w:t>
      </w:r>
    </w:p>
    <w:p w14:paraId="5C1D1FAA" w14:textId="77777777" w:rsidR="00970921" w:rsidRPr="007D3479" w:rsidRDefault="00970921" w:rsidP="00970921">
      <w:pPr>
        <w:rPr>
          <w:rFonts w:ascii="Times New Roman" w:hAnsi="Times New Roman" w:cs="Times New Roman"/>
          <w:sz w:val="24"/>
          <w:szCs w:val="24"/>
        </w:rPr>
      </w:pPr>
    </w:p>
    <w:p w14:paraId="6454A3C8" w14:textId="27C75BDC" w:rsidR="00970921" w:rsidRPr="00A00147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3479">
        <w:rPr>
          <w:rFonts w:ascii="Times New Roman" w:hAnsi="Times New Roman" w:cs="Times New Roman"/>
          <w:sz w:val="24"/>
          <w:szCs w:val="24"/>
        </w:rPr>
        <w:t xml:space="preserve">1. Замовник: Управління </w:t>
      </w:r>
      <w:r w:rsidR="007D3479">
        <w:rPr>
          <w:rFonts w:ascii="Times New Roman" w:hAnsi="Times New Roman" w:cs="Times New Roman"/>
          <w:sz w:val="24"/>
          <w:szCs w:val="24"/>
          <w:lang w:val="uk-UA"/>
        </w:rPr>
        <w:t>житлово-комунального господарства</w:t>
      </w:r>
      <w:r w:rsidRPr="007D3479">
        <w:rPr>
          <w:rFonts w:ascii="Times New Roman" w:hAnsi="Times New Roman" w:cs="Times New Roman"/>
          <w:sz w:val="24"/>
          <w:szCs w:val="24"/>
        </w:rPr>
        <w:t xml:space="preserve"> виконавчого комітету Малинської міської ради</w:t>
      </w:r>
    </w:p>
    <w:p w14:paraId="1E1C267F" w14:textId="47238246" w:rsidR="00970921" w:rsidRPr="00A00147" w:rsidRDefault="00970921" w:rsidP="0097092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D3479">
        <w:rPr>
          <w:rFonts w:ascii="Times New Roman" w:hAnsi="Times New Roman" w:cs="Times New Roman"/>
          <w:sz w:val="24"/>
          <w:szCs w:val="24"/>
        </w:rPr>
        <w:t xml:space="preserve">2. Предмет закупівлі: </w:t>
      </w:r>
      <w:r w:rsidR="00A00147" w:rsidRPr="00A00147">
        <w:rPr>
          <w:rFonts w:ascii="Times New Roman" w:hAnsi="Times New Roman" w:cs="Times New Roman"/>
          <w:sz w:val="24"/>
          <w:szCs w:val="24"/>
        </w:rPr>
        <w:t>«Капітальний ремонт дорожнього покриття по вулиці Заводська м. Малин Житомирської області», код ДК 021:2015 45230000-8 Будівництво трубопроводів, ліній зв’язку та електропередач, шосе, доріг, аеродромів і залізничних доріг; вирівнювання поверхонь</w:t>
      </w:r>
    </w:p>
    <w:p w14:paraId="1551733C" w14:textId="77777777" w:rsidR="00A00147" w:rsidRPr="00F85B1B" w:rsidRDefault="00970921" w:rsidP="0097092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D3479">
        <w:rPr>
          <w:rFonts w:ascii="Times New Roman" w:hAnsi="Times New Roman" w:cs="Times New Roman"/>
          <w:sz w:val="24"/>
          <w:szCs w:val="24"/>
        </w:rPr>
        <w:t xml:space="preserve">3. Ідентифікатор закупівлі: </w:t>
      </w:r>
      <w:hyperlink r:id="rId4" w:tgtFrame="_blank" w:history="1">
        <w:r w:rsidR="00A00147" w:rsidRPr="00F85B1B">
          <w:rPr>
            <w:rStyle w:val="a3"/>
            <w:rFonts w:ascii="Times New Roman" w:hAnsi="Times New Roman" w:cs="Times New Roman"/>
            <w:sz w:val="24"/>
            <w:szCs w:val="24"/>
          </w:rPr>
          <w:t>UA-2025-03-24-011713-a</w:t>
        </w:r>
      </w:hyperlink>
    </w:p>
    <w:p w14:paraId="720DD846" w14:textId="09AEE345" w:rsidR="00970921" w:rsidRPr="007D3479" w:rsidRDefault="00970921" w:rsidP="00970921">
      <w:pPr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4. Процедура закупівлі: Відкриті торги (за особливостями)</w:t>
      </w:r>
    </w:p>
    <w:p w14:paraId="182EE18E" w14:textId="59C45C7B" w:rsidR="00970921" w:rsidRPr="007D3479" w:rsidRDefault="00970921" w:rsidP="00970921">
      <w:pPr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 xml:space="preserve">5. Очікувана вартість закупівлі: </w:t>
      </w:r>
      <w:r w:rsidR="00A00147" w:rsidRPr="00A00147">
        <w:rPr>
          <w:rFonts w:ascii="Times New Roman" w:hAnsi="Times New Roman" w:cs="Times New Roman"/>
          <w:sz w:val="24"/>
          <w:szCs w:val="24"/>
        </w:rPr>
        <w:t>5 986 168.00</w:t>
      </w:r>
      <w:r w:rsidR="00A001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D3479">
        <w:rPr>
          <w:rFonts w:ascii="Times New Roman" w:hAnsi="Times New Roman" w:cs="Times New Roman"/>
          <w:sz w:val="24"/>
          <w:szCs w:val="24"/>
        </w:rPr>
        <w:t>грн. (</w:t>
      </w:r>
      <w:r w:rsidR="00A00147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A00147" w:rsidRPr="00A00147">
        <w:rPr>
          <w:rFonts w:ascii="Times New Roman" w:hAnsi="Times New Roman" w:cs="Times New Roman"/>
          <w:sz w:val="24"/>
          <w:szCs w:val="24"/>
        </w:rPr>
        <w:t>’</w:t>
      </w:r>
      <w:r w:rsidR="00A00147">
        <w:rPr>
          <w:rFonts w:ascii="Times New Roman" w:hAnsi="Times New Roman" w:cs="Times New Roman"/>
          <w:sz w:val="24"/>
          <w:szCs w:val="24"/>
          <w:lang w:val="uk-UA"/>
        </w:rPr>
        <w:t xml:space="preserve">ять мільйонів </w:t>
      </w:r>
      <w:proofErr w:type="spellStart"/>
      <w:r w:rsidR="00A00147">
        <w:rPr>
          <w:rFonts w:ascii="Times New Roman" w:hAnsi="Times New Roman" w:cs="Times New Roman"/>
          <w:sz w:val="24"/>
          <w:szCs w:val="24"/>
          <w:lang w:val="uk-UA"/>
        </w:rPr>
        <w:t>дев</w:t>
      </w:r>
      <w:proofErr w:type="spellEnd"/>
      <w:r w:rsidR="00A00147" w:rsidRPr="00A00147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="00A00147">
        <w:rPr>
          <w:rFonts w:ascii="Times New Roman" w:hAnsi="Times New Roman" w:cs="Times New Roman"/>
          <w:sz w:val="24"/>
          <w:szCs w:val="24"/>
          <w:lang w:val="uk-UA"/>
        </w:rPr>
        <w:t>ятсот</w:t>
      </w:r>
      <w:proofErr w:type="spellEnd"/>
      <w:r w:rsidR="00255A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00147">
        <w:rPr>
          <w:rFonts w:ascii="Times New Roman" w:hAnsi="Times New Roman" w:cs="Times New Roman"/>
          <w:sz w:val="24"/>
          <w:szCs w:val="24"/>
          <w:lang w:val="uk-UA"/>
        </w:rPr>
        <w:t>ві</w:t>
      </w:r>
      <w:r w:rsidR="00255A84">
        <w:rPr>
          <w:rFonts w:ascii="Times New Roman" w:hAnsi="Times New Roman" w:cs="Times New Roman"/>
          <w:sz w:val="24"/>
          <w:szCs w:val="24"/>
          <w:lang w:val="uk-UA"/>
        </w:rPr>
        <w:t xml:space="preserve">сімдесят </w:t>
      </w:r>
      <w:r w:rsidR="00A00147">
        <w:rPr>
          <w:rFonts w:ascii="Times New Roman" w:hAnsi="Times New Roman" w:cs="Times New Roman"/>
          <w:sz w:val="24"/>
          <w:szCs w:val="24"/>
          <w:lang w:val="uk-UA"/>
        </w:rPr>
        <w:t>шість</w:t>
      </w:r>
      <w:r w:rsidR="00255A84">
        <w:rPr>
          <w:rFonts w:ascii="Times New Roman" w:hAnsi="Times New Roman" w:cs="Times New Roman"/>
          <w:sz w:val="24"/>
          <w:szCs w:val="24"/>
          <w:lang w:val="uk-UA"/>
        </w:rPr>
        <w:t xml:space="preserve"> тисяч </w:t>
      </w:r>
      <w:r w:rsidR="00A00147">
        <w:rPr>
          <w:rFonts w:ascii="Times New Roman" w:hAnsi="Times New Roman" w:cs="Times New Roman"/>
          <w:sz w:val="24"/>
          <w:szCs w:val="24"/>
          <w:lang w:val="uk-UA"/>
        </w:rPr>
        <w:t>сто шістдесят вісім</w:t>
      </w:r>
      <w:r w:rsidR="00255A84">
        <w:rPr>
          <w:rFonts w:ascii="Times New Roman" w:hAnsi="Times New Roman" w:cs="Times New Roman"/>
          <w:sz w:val="24"/>
          <w:szCs w:val="24"/>
          <w:lang w:val="uk-UA"/>
        </w:rPr>
        <w:t xml:space="preserve"> гривень</w:t>
      </w:r>
      <w:r w:rsidRPr="007D3479">
        <w:rPr>
          <w:rFonts w:ascii="Times New Roman" w:hAnsi="Times New Roman" w:cs="Times New Roman"/>
          <w:sz w:val="24"/>
          <w:szCs w:val="24"/>
        </w:rPr>
        <w:t xml:space="preserve"> 00 копійок) з ПДВ.</w:t>
      </w:r>
    </w:p>
    <w:p w14:paraId="598FBC42" w14:textId="77777777" w:rsidR="00970921" w:rsidRPr="007D3479" w:rsidRDefault="00970921" w:rsidP="00970921">
      <w:pPr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КЕКВ: 3132 - Капітальний ремонт інших об'єктів</w:t>
      </w:r>
    </w:p>
    <w:p w14:paraId="7A36083D" w14:textId="77777777" w:rsidR="00970921" w:rsidRPr="007D3479" w:rsidRDefault="00970921" w:rsidP="00970921">
      <w:pPr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6. Обсяги закупівлі: 1 робота</w:t>
      </w:r>
    </w:p>
    <w:p w14:paraId="05E70B51" w14:textId="714F241A" w:rsidR="00970921" w:rsidRPr="007D3479" w:rsidRDefault="00970921" w:rsidP="00970921">
      <w:pPr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 xml:space="preserve">7. Термін виконання робіт: до </w:t>
      </w:r>
      <w:r w:rsidR="00A00147">
        <w:rPr>
          <w:rFonts w:ascii="Times New Roman" w:hAnsi="Times New Roman" w:cs="Times New Roman"/>
          <w:sz w:val="24"/>
          <w:szCs w:val="24"/>
          <w:lang w:val="uk-UA"/>
        </w:rPr>
        <w:t>31</w:t>
      </w:r>
      <w:r w:rsidRPr="007D3479">
        <w:rPr>
          <w:rFonts w:ascii="Times New Roman" w:hAnsi="Times New Roman" w:cs="Times New Roman"/>
          <w:sz w:val="24"/>
          <w:szCs w:val="24"/>
        </w:rPr>
        <w:t xml:space="preserve"> </w:t>
      </w:r>
      <w:r w:rsidR="00A00147">
        <w:rPr>
          <w:rFonts w:ascii="Times New Roman" w:hAnsi="Times New Roman" w:cs="Times New Roman"/>
          <w:sz w:val="24"/>
          <w:szCs w:val="24"/>
          <w:lang w:val="uk-UA"/>
        </w:rPr>
        <w:t>липня</w:t>
      </w:r>
      <w:r w:rsidRPr="007D3479">
        <w:rPr>
          <w:rFonts w:ascii="Times New Roman" w:hAnsi="Times New Roman" w:cs="Times New Roman"/>
          <w:sz w:val="24"/>
          <w:szCs w:val="24"/>
        </w:rPr>
        <w:t xml:space="preserve"> 202</w:t>
      </w:r>
      <w:r w:rsidR="00A00147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7D3479">
        <w:rPr>
          <w:rFonts w:ascii="Times New Roman" w:hAnsi="Times New Roman" w:cs="Times New Roman"/>
          <w:sz w:val="24"/>
          <w:szCs w:val="24"/>
        </w:rPr>
        <w:t xml:space="preserve"> року</w:t>
      </w:r>
    </w:p>
    <w:p w14:paraId="40A9D954" w14:textId="25284879" w:rsidR="003C66D5" w:rsidRPr="007B6DED" w:rsidRDefault="00970921" w:rsidP="003C66D5">
      <w:pPr>
        <w:tabs>
          <w:tab w:val="left" w:pos="3851"/>
        </w:tabs>
        <w:jc w:val="both"/>
        <w:rPr>
          <w:rFonts w:ascii="Times New Roman" w:hAnsi="Times New Roman" w:cs="Times New Roman"/>
          <w:bCs/>
          <w:spacing w:val="-3"/>
          <w:kern w:val="1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 xml:space="preserve">8. Місце виконання робіт: </w:t>
      </w:r>
      <w:r w:rsidR="003C66D5" w:rsidRPr="0021134A">
        <w:rPr>
          <w:rFonts w:ascii="Times New Roman" w:hAnsi="Times New Roman" w:cs="Times New Roman"/>
          <w:bCs/>
          <w:sz w:val="24"/>
          <w:szCs w:val="24"/>
        </w:rPr>
        <w:t>Житомирська обл., Коростенський р-н, м. Малин</w:t>
      </w:r>
      <w:r w:rsidR="00A00147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="003C66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0147">
        <w:rPr>
          <w:rFonts w:ascii="Times New Roman" w:hAnsi="Times New Roman" w:cs="Times New Roman"/>
          <w:bCs/>
          <w:sz w:val="24"/>
          <w:szCs w:val="24"/>
          <w:lang w:val="uk-UA"/>
        </w:rPr>
        <w:t>вул.</w:t>
      </w:r>
      <w:r w:rsidR="003C66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0147">
        <w:rPr>
          <w:rFonts w:ascii="Times New Roman" w:hAnsi="Times New Roman" w:cs="Times New Roman"/>
          <w:bCs/>
          <w:sz w:val="24"/>
          <w:szCs w:val="24"/>
          <w:lang w:val="uk-UA"/>
        </w:rPr>
        <w:t>Заводська</w:t>
      </w:r>
      <w:r w:rsidR="003C66D5">
        <w:rPr>
          <w:rFonts w:ascii="Times New Roman" w:hAnsi="Times New Roman" w:cs="Times New Roman"/>
          <w:bCs/>
          <w:sz w:val="24"/>
          <w:szCs w:val="24"/>
        </w:rPr>
        <w:t>.</w:t>
      </w:r>
    </w:p>
    <w:p w14:paraId="0EEA004C" w14:textId="4F0335C5" w:rsidR="00970921" w:rsidRPr="007D3479" w:rsidRDefault="00970921" w:rsidP="00970921">
      <w:pPr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9. Обґрунтування обсягів закупівлі. Обсяги закупівлі визначено відповідно до розробленої та затвердженої в установленому порядку проектно-кошторисної документації.</w:t>
      </w:r>
    </w:p>
    <w:p w14:paraId="421A2878" w14:textId="77777777" w:rsidR="00970921" w:rsidRPr="007D3479" w:rsidRDefault="00970921" w:rsidP="00970921">
      <w:pPr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10. Обґрунтування технічних та якісних характеристик закупівлі. Технічні та якісні характеристики предмета закупівлі визначені відповідно до затвердженої проектно-кошторисної документації. </w:t>
      </w:r>
    </w:p>
    <w:p w14:paraId="008F5AAA" w14:textId="77777777" w:rsidR="00970921" w:rsidRPr="007D3479" w:rsidRDefault="00970921" w:rsidP="00970921">
      <w:pPr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11. Обґрунтування очікуваної ціни закупівлі/бюджетного призначення. </w:t>
      </w:r>
    </w:p>
    <w:p w14:paraId="1695E1C9" w14:textId="77777777" w:rsidR="00970921" w:rsidRPr="007D3479" w:rsidRDefault="00970921" w:rsidP="00970921">
      <w:pPr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Розрахунок очікуваної вартості предмета закупівлі здійснювався відповідно до затвердженої проектно-кошторисної документації, з урахуванням Примірної методики визначення очікуваної вартості предмета закупівлі,  затвердженої Наказом Міністерства розвитку економіки, торгівлі та сільського господарства України від 18.02.2020 №275 (зі змінами).</w:t>
      </w:r>
    </w:p>
    <w:p w14:paraId="51A5ED15" w14:textId="77777777" w:rsidR="00752FBC" w:rsidRPr="007D3479" w:rsidRDefault="00752FBC">
      <w:pPr>
        <w:rPr>
          <w:rFonts w:ascii="Times New Roman" w:hAnsi="Times New Roman" w:cs="Times New Roman"/>
          <w:sz w:val="24"/>
          <w:szCs w:val="24"/>
        </w:rPr>
      </w:pPr>
    </w:p>
    <w:sectPr w:rsidR="00752FBC" w:rsidRPr="007D3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CE5"/>
    <w:rsid w:val="000E2DB3"/>
    <w:rsid w:val="00255A84"/>
    <w:rsid w:val="002905DA"/>
    <w:rsid w:val="003C315E"/>
    <w:rsid w:val="003C66D5"/>
    <w:rsid w:val="00427F24"/>
    <w:rsid w:val="00752FBC"/>
    <w:rsid w:val="007D3479"/>
    <w:rsid w:val="00843CE5"/>
    <w:rsid w:val="00970921"/>
    <w:rsid w:val="00A00147"/>
    <w:rsid w:val="00CE5CDC"/>
    <w:rsid w:val="00CF26DC"/>
    <w:rsid w:val="00DB1980"/>
    <w:rsid w:val="00F8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55354"/>
  <w15:chartTrackingRefBased/>
  <w15:docId w15:val="{1B021850-D627-443A-B2DF-E0EC18B0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01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5A8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55A84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A001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5-03-24-011713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2024-07-31T12:27:00Z</cp:lastPrinted>
  <dcterms:created xsi:type="dcterms:W3CDTF">2024-07-30T06:22:00Z</dcterms:created>
  <dcterms:modified xsi:type="dcterms:W3CDTF">2025-03-31T12:28:00Z</dcterms:modified>
</cp:coreProperties>
</file>