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E5" w:rsidRPr="002801E5" w:rsidRDefault="004A29A9" w:rsidP="00EF06B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44579495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</w:t>
      </w:r>
      <w:r w:rsidR="002801E5" w:rsidRPr="002801E5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6A8C1D70" wp14:editId="1C52460E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ПРОЄКТ</w:t>
      </w:r>
    </w:p>
    <w:p w:rsidR="002801E5" w:rsidRPr="002801E5" w:rsidRDefault="002801E5" w:rsidP="002801E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2801E5" w:rsidRPr="002801E5" w:rsidRDefault="002801E5" w:rsidP="00280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  <w:r w:rsidR="004A2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801E5" w:rsidRPr="002801E5" w:rsidRDefault="002801E5" w:rsidP="002801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2801E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2801E5" w:rsidRPr="002801E5" w:rsidRDefault="002801E5" w:rsidP="00280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2801E5" w:rsidRPr="002801E5" w:rsidRDefault="002801E5" w:rsidP="00280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801E5" w:rsidRPr="002801E5" w:rsidRDefault="002801E5" w:rsidP="002801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2801E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2801E5" w:rsidRPr="002801E5" w:rsidRDefault="002801E5" w:rsidP="002801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2801E5" w:rsidRPr="002801E5" w:rsidRDefault="002801E5" w:rsidP="002801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2801E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801E5" w:rsidRPr="002801E5" w:rsidRDefault="00C7265E" w:rsidP="002801E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A41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2801E5" w:rsidRPr="002801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4A29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</w:t>
      </w:r>
      <w:r w:rsidR="002801E5" w:rsidRPr="002801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C08D3" w:rsidRPr="002801E5" w:rsidRDefault="002801E5" w:rsidP="0028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2801E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4C08D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___</w:t>
      </w:r>
      <w:r w:rsidRPr="002801E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4C08D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_________</w:t>
      </w:r>
      <w:r w:rsidRPr="002801E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C7265E" w:rsidRDefault="00754185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</w:t>
      </w:r>
    </w:p>
    <w:p w:rsidR="00754185" w:rsidRDefault="00754185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міської ради від 29.01.2021 р. № 123 </w:t>
      </w:r>
    </w:p>
    <w:p w:rsidR="00F80AEB" w:rsidRDefault="00754185" w:rsidP="00317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1796E" w:rsidRPr="00317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врегулювання </w:t>
      </w:r>
      <w:r w:rsidR="0031796E" w:rsidRPr="00317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питань</w:t>
      </w:r>
      <w:r w:rsidR="00F80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981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80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пов’язаних</w:t>
      </w:r>
    </w:p>
    <w:p w:rsidR="0031796E" w:rsidRPr="0031796E" w:rsidRDefault="00F80AEB" w:rsidP="00317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передачею </w:t>
      </w:r>
      <w:r w:rsidR="00322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оренду майна</w:t>
      </w:r>
      <w:r w:rsidR="00981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комунальної власності</w:t>
      </w:r>
      <w:r w:rsidR="0031796E" w:rsidRPr="00317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796E" w:rsidRPr="0031796E" w:rsidRDefault="0031796E" w:rsidP="00317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1" w:name="_Hlk44578084"/>
      <w:bookmarkEnd w:id="0"/>
      <w:r w:rsidRPr="00317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Малинської міської територіальної громади</w:t>
      </w:r>
      <w:r w:rsidR="00754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711F26" w:rsidRPr="003D33F8" w:rsidRDefault="00711F2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1"/>
    <w:p w:rsidR="0031796E" w:rsidRPr="00D55854" w:rsidRDefault="0031796E" w:rsidP="00C7265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0381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75418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метою </w:t>
      </w:r>
      <w:r w:rsidR="00C726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стимулювання комунальних підприємств до ефективного використання </w:t>
      </w:r>
      <w:r w:rsidR="00C7265E" w:rsidRPr="00D55854">
        <w:rPr>
          <w:rFonts w:ascii="Times New Roman" w:hAnsi="Times New Roman"/>
          <w:sz w:val="28"/>
          <w:szCs w:val="28"/>
          <w:lang w:val="uk-UA"/>
        </w:rPr>
        <w:t>майна, що перебуває в комунальній власності</w:t>
      </w:r>
      <w:r w:rsidR="00C7265E">
        <w:rPr>
          <w:rFonts w:ascii="Times New Roman" w:hAnsi="Times New Roman"/>
          <w:sz w:val="28"/>
          <w:szCs w:val="28"/>
          <w:lang w:val="uk-UA"/>
        </w:rPr>
        <w:t>, а також</w:t>
      </w:r>
      <w:r w:rsidR="00C726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приведення рішення </w:t>
      </w:r>
      <w:r w:rsidR="00C7265E" w:rsidRPr="00C726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Малинської міської ради від 29.01.2021 р. № 123 «Про врегулювання питань, пов’язаних</w:t>
      </w:r>
      <w:r w:rsidR="00C726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7265E" w:rsidRPr="00C726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передачею в оренду майна комунальної власності Малинської міської територіальної громади»</w:t>
      </w:r>
      <w:r w:rsidR="00C726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 вимог діючого законодавства, в</w:t>
      </w:r>
      <w:r w:rsidRPr="00C0381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ідповідно до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України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9F16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</w:t>
      </w:r>
      <w:r w:rsidR="003D33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оренду державного та комунального майна</w:t>
      </w:r>
      <w:r w:rsidR="009F16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Порядк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передачі в оренду державного та комунального майна, затверджен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ого</w:t>
      </w:r>
      <w:r w:rsidRPr="00C03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постановою Кабінету Міністрів України від 03.06.2020 № 483</w:t>
      </w:r>
      <w:r w:rsidR="00A56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A568BE" w:rsidRPr="00C038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враховуючи рекомендації </w:t>
      </w:r>
      <w:r w:rsidR="00A568BE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 ради з питань</w:t>
      </w:r>
      <w:r w:rsidR="0071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68BE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благоустрою, енергозбереження та транспорту</w:t>
      </w:r>
      <w:r w:rsidRPr="00D55854">
        <w:rPr>
          <w:rFonts w:ascii="Times New Roman" w:hAnsi="Times New Roman"/>
          <w:sz w:val="28"/>
          <w:szCs w:val="28"/>
          <w:lang w:val="uk-UA"/>
        </w:rPr>
        <w:t>,</w:t>
      </w:r>
      <w:r w:rsidRPr="00D55854">
        <w:rPr>
          <w:rFonts w:ascii="Times New Roman" w:hAnsi="Times New Roman"/>
          <w:sz w:val="28"/>
          <w:szCs w:val="28"/>
          <w:lang w:val="uk-UA" w:eastAsia="uk-UA"/>
        </w:rPr>
        <w:t xml:space="preserve"> міська рада</w:t>
      </w:r>
    </w:p>
    <w:p w:rsidR="00711F26" w:rsidRPr="00711F26" w:rsidRDefault="00711F26" w:rsidP="00D5585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711F26" w:rsidRPr="00711F26" w:rsidRDefault="00711F26" w:rsidP="00711F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B07FC" w:rsidRPr="00C0381D" w:rsidRDefault="006B07FC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5046639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наступні зміни до </w:t>
      </w:r>
      <w:r w:rsidR="00C7265E" w:rsidRP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Малинської міської ради від 29.01.2021 р. № 123 «Про врегулювання питань, пов’язаних з передачею в оренду майна комунальної власності Малинської міської територіальної громади»</w:t>
      </w:r>
      <w:r w:rsid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Рішення)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B07FC" w:rsidRPr="00C0381D" w:rsidRDefault="006B07FC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1.1</w:t>
      </w:r>
      <w:r w:rsidR="0053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1.2. Рішення викласти в наступній редакції: </w:t>
      </w:r>
    </w:p>
    <w:p w:rsidR="000C3431" w:rsidRDefault="006B07FC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Орендодавц</w:t>
      </w:r>
      <w:r w:rsid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C72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міської </w:t>
      </w:r>
      <w:r w:rsidR="000C3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громади: </w:t>
      </w:r>
    </w:p>
    <w:p w:rsidR="00304B9A" w:rsidRDefault="0046193E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0C3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B07FC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</w:t>
      </w:r>
      <w:r w:rsidR="006B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</w:t>
      </w:r>
      <w:r w:rsidR="006B07FC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 w:rsidR="006B0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</w:t>
      </w:r>
      <w:r w:rsidR="000C3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щодо</w:t>
      </w:r>
      <w:r w:rsidR="00304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єдиних </w:t>
      </w:r>
      <w:r w:rsidR="000C3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майнових комплексів,</w:t>
      </w:r>
      <w:r w:rsidR="00304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нерухомого майна і споруд комунальної власності</w:t>
      </w:r>
      <w:r w:rsidR="0053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(крім нерухомого майна, яке здається в оренду балансоутримувачами), </w:t>
      </w:r>
      <w:r w:rsidR="00532B0F" w:rsidRPr="00532B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майна, що не увійшло до статутного капіталу</w:t>
      </w:r>
      <w:r w:rsidR="000C3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32B0F" w:rsidRDefault="00532B0F" w:rsidP="006B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- </w:t>
      </w:r>
      <w:r w:rsidRPr="0053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балансоутримувачів майна комунальної власності Малинської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щодо:</w:t>
      </w:r>
    </w:p>
    <w:p w:rsidR="00532B0F" w:rsidRPr="00532B0F" w:rsidRDefault="00532B0F" w:rsidP="00532B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майна, загальна площа якого не перевищує 400 квадратних метрів на одного балансоутримувача;</w:t>
      </w:r>
    </w:p>
    <w:p w:rsidR="00532B0F" w:rsidRPr="00532B0F" w:rsidRDefault="00532B0F" w:rsidP="00532B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 для організації та проведення науково-практичних, культурних, мистецьких, громадських, суспільних та політичних заходів - на строк, що не перевищує п’яти календарних днів протягом шести місяців, а також щодо майна, яке передається суб’єктам виборчого процесу для проведення публічних заходів (зборів, дебатів, дискусій) під час та на період виборчої кампанії;</w:t>
      </w:r>
    </w:p>
    <w:p w:rsidR="00532B0F" w:rsidRPr="00532B0F" w:rsidRDefault="00532B0F" w:rsidP="00532B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 для організації та проведення науково-практичних, культурних, мистецьких, громадських, суспільних та політичних заходів - на строк, що не перевищує 30 календарних днів протягом одного року щодо кожного орендаря, якщо балансоутримувачем є державне або комунальне підприємство, установа, організація, що здійснює діяльність з організування конгресів і торговельних виставок;</w:t>
      </w:r>
    </w:p>
    <w:p w:rsidR="00532B0F" w:rsidRPr="00532B0F" w:rsidRDefault="00532B0F" w:rsidP="00532B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0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окремого індивідуально визначеного майна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.»</w:t>
      </w:r>
    </w:p>
    <w:p w:rsidR="009D7A4B" w:rsidRDefault="00532B0F" w:rsidP="00532B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3" w:name="n134"/>
      <w:bookmarkStart w:id="4" w:name="n135"/>
      <w:bookmarkStart w:id="5" w:name="n136"/>
      <w:bookmarkEnd w:id="2"/>
      <w:bookmarkEnd w:id="3"/>
      <w:bookmarkEnd w:id="4"/>
      <w:bookmarkEnd w:id="5"/>
      <w:r w:rsidR="00304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У пункті 2 Рішення</w:t>
      </w:r>
      <w:r w:rsidR="009D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 «</w:t>
      </w:r>
      <w:r w:rsidR="00304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04B9A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</w:t>
      </w:r>
      <w:r w:rsidR="00304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 </w:t>
      </w:r>
      <w:r w:rsidR="00304B9A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 w:rsidR="00304B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r w:rsidR="00304B9A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9D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замінити словом «орендодавців».</w:t>
      </w:r>
    </w:p>
    <w:p w:rsidR="00BC6982" w:rsidRDefault="007B7ED3" w:rsidP="007B7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1.3.</w:t>
      </w:r>
      <w:r w:rsidR="00304B9A"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6982" w:rsidRPr="00BC6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</w:t>
      </w:r>
      <w:r w:rsidR="00BC6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C6982" w:rsidRPr="00BC6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63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виключити</w:t>
      </w:r>
      <w:r w:rsidR="00BC6982" w:rsidRPr="00BC6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B7ED3" w:rsidRDefault="00BC6982" w:rsidP="007B7E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191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1.4. </w:t>
      </w:r>
      <w:r w:rsidR="007B7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7 Рішення викласти в наступній редакції: </w:t>
      </w:r>
      <w:bookmarkStart w:id="6" w:name="_Hlk50470408"/>
    </w:p>
    <w:p w:rsidR="00191898" w:rsidRDefault="007B7ED3" w:rsidP="00711F2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«</w:t>
      </w:r>
      <w:r w:rsidR="008A68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B07FC" w:rsidRPr="00754B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C6982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наступний порядок розподілу орендної плати для об’єктів </w:t>
      </w:r>
      <w:r w:rsidR="0019189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власності:</w:t>
      </w:r>
    </w:p>
    <w:p w:rsidR="00191898" w:rsidRDefault="00191898" w:rsidP="00711F2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у разі коли орендодавцем є </w:t>
      </w:r>
      <w:r w:rsidRPr="00191898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житлово-комунального господарства виконавчого комітету Малинської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100 відсотків орендної плати спрямовується до міського бюджету;</w:t>
      </w:r>
    </w:p>
    <w:p w:rsidR="006B07FC" w:rsidRDefault="00191898" w:rsidP="00075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у разі, коли орендодавцем є балансоутримувач майна, </w:t>
      </w:r>
      <w:r w:rsidR="004C08D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91898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орендної плати спрямовується до міського бюджету</w:t>
      </w:r>
      <w:r w:rsidR="004C08D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4C08D3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орендної плати – балансоутримувачу.»</w:t>
      </w:r>
      <w:r w:rsidRPr="001918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6"/>
    </w:p>
    <w:p w:rsidR="003D33F8" w:rsidRDefault="008A6804" w:rsidP="00A568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52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A40EDC" w:rsidRPr="00EF06BD" w:rsidRDefault="00A40EDC" w:rsidP="00EF06BD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4A29A9" w:rsidRDefault="004A29A9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A29A9" w:rsidRDefault="004A29A9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GoBack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17EB4" w:rsidRPr="00A40EDC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4A29A9" w:rsidRDefault="004A29A9" w:rsidP="004A29A9">
      <w:pPr>
        <w:pStyle w:val="a3"/>
        <w:spacing w:after="0"/>
        <w:ind w:left="1134"/>
        <w:rPr>
          <w:rFonts w:ascii="Times New Roman" w:hAnsi="Times New Roman" w:cs="Times New Roman"/>
          <w:szCs w:val="20"/>
          <w:lang w:val="uk-UA"/>
        </w:rPr>
      </w:pPr>
    </w:p>
    <w:p w:rsidR="004A29A9" w:rsidRDefault="004A29A9" w:rsidP="004A29A9">
      <w:pPr>
        <w:pStyle w:val="a3"/>
        <w:spacing w:after="0"/>
        <w:ind w:left="1134"/>
        <w:rPr>
          <w:rFonts w:ascii="Times New Roman" w:hAnsi="Times New Roman" w:cs="Times New Roman"/>
          <w:szCs w:val="20"/>
          <w:lang w:val="uk-UA"/>
        </w:rPr>
      </w:pPr>
    </w:p>
    <w:p w:rsidR="00517EB4" w:rsidRPr="004A29A9" w:rsidRDefault="004A29A9" w:rsidP="004A29A9">
      <w:pPr>
        <w:pStyle w:val="a3"/>
        <w:spacing w:after="0"/>
        <w:ind w:left="1134"/>
        <w:rPr>
          <w:rFonts w:ascii="Times New Roman" w:hAnsi="Times New Roman" w:cs="Times New Roman"/>
          <w:szCs w:val="20"/>
          <w:lang w:val="uk-UA"/>
        </w:rPr>
      </w:pPr>
      <w:r w:rsidRPr="004A29A9">
        <w:rPr>
          <w:rFonts w:ascii="Times New Roman" w:hAnsi="Times New Roman" w:cs="Times New Roman"/>
          <w:szCs w:val="20"/>
          <w:lang w:val="uk-UA"/>
        </w:rPr>
        <w:t>Дмитрій КИСЕЛЬЧУК</w:t>
      </w:r>
    </w:p>
    <w:sectPr w:rsidR="00517EB4" w:rsidRPr="004A29A9" w:rsidSect="0007520C">
      <w:headerReference w:type="default" r:id="rId9"/>
      <w:pgSz w:w="11906" w:h="16838"/>
      <w:pgMar w:top="993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118" w:rsidRDefault="00A25118" w:rsidP="007528DC">
      <w:pPr>
        <w:spacing w:after="0" w:line="240" w:lineRule="auto"/>
      </w:pPr>
      <w:r>
        <w:separator/>
      </w:r>
    </w:p>
  </w:endnote>
  <w:endnote w:type="continuationSeparator" w:id="0">
    <w:p w:rsidR="00A25118" w:rsidRDefault="00A25118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118" w:rsidRDefault="00A25118" w:rsidP="007528DC">
      <w:pPr>
        <w:spacing w:after="0" w:line="240" w:lineRule="auto"/>
      </w:pPr>
      <w:r>
        <w:separator/>
      </w:r>
    </w:p>
  </w:footnote>
  <w:footnote w:type="continuationSeparator" w:id="0">
    <w:p w:rsidR="00A25118" w:rsidRDefault="00A25118" w:rsidP="0075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734"/>
      <w:docPartObj>
        <w:docPartGallery w:val="Page Numbers (Top of Page)"/>
        <w:docPartUnique/>
      </w:docPartObj>
    </w:sdtPr>
    <w:sdtEndPr/>
    <w:sdtContent>
      <w:p w:rsidR="007528DC" w:rsidRDefault="00E163FA">
        <w:pPr>
          <w:pStyle w:val="a6"/>
          <w:jc w:val="center"/>
        </w:pPr>
        <w:r>
          <w:fldChar w:fldCharType="begin"/>
        </w:r>
        <w:r w:rsidR="007528DC">
          <w:instrText>PAGE   \* MERGEFORMAT</w:instrText>
        </w:r>
        <w:r>
          <w:fldChar w:fldCharType="separate"/>
        </w:r>
        <w:r w:rsidR="004A29A9" w:rsidRPr="004A29A9">
          <w:rPr>
            <w:noProof/>
            <w:lang w:val="uk-UA"/>
          </w:rPr>
          <w:t>2</w:t>
        </w:r>
        <w:r>
          <w:fldChar w:fldCharType="end"/>
        </w:r>
      </w:p>
    </w:sdtContent>
  </w:sdt>
  <w:p w:rsidR="007528DC" w:rsidRDefault="007528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 w15:restartNumberingAfterBreak="0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3E5B"/>
    <w:rsid w:val="0005382A"/>
    <w:rsid w:val="0007520C"/>
    <w:rsid w:val="000A013C"/>
    <w:rsid w:val="000B616B"/>
    <w:rsid w:val="000C3431"/>
    <w:rsid w:val="000F52F0"/>
    <w:rsid w:val="00150302"/>
    <w:rsid w:val="00191898"/>
    <w:rsid w:val="001E1DE1"/>
    <w:rsid w:val="001E7E43"/>
    <w:rsid w:val="002236B2"/>
    <w:rsid w:val="00223991"/>
    <w:rsid w:val="00273152"/>
    <w:rsid w:val="002801E5"/>
    <w:rsid w:val="002A3BA3"/>
    <w:rsid w:val="002C4318"/>
    <w:rsid w:val="00304B9A"/>
    <w:rsid w:val="0031796E"/>
    <w:rsid w:val="00322F88"/>
    <w:rsid w:val="003342B6"/>
    <w:rsid w:val="003363F7"/>
    <w:rsid w:val="00373D76"/>
    <w:rsid w:val="003808D1"/>
    <w:rsid w:val="003979CE"/>
    <w:rsid w:val="003D33F8"/>
    <w:rsid w:val="00401313"/>
    <w:rsid w:val="0046193E"/>
    <w:rsid w:val="00467245"/>
    <w:rsid w:val="004A29A9"/>
    <w:rsid w:val="004C08D3"/>
    <w:rsid w:val="00517EB4"/>
    <w:rsid w:val="00532B0F"/>
    <w:rsid w:val="00564FE5"/>
    <w:rsid w:val="0059234A"/>
    <w:rsid w:val="005B291D"/>
    <w:rsid w:val="005B769E"/>
    <w:rsid w:val="005D3036"/>
    <w:rsid w:val="00605292"/>
    <w:rsid w:val="00634BF6"/>
    <w:rsid w:val="00651C3D"/>
    <w:rsid w:val="006B07FC"/>
    <w:rsid w:val="006C6337"/>
    <w:rsid w:val="00711F26"/>
    <w:rsid w:val="00720FCF"/>
    <w:rsid w:val="00723CB2"/>
    <w:rsid w:val="007528DC"/>
    <w:rsid w:val="00754185"/>
    <w:rsid w:val="00754B2D"/>
    <w:rsid w:val="0078392D"/>
    <w:rsid w:val="00785B8C"/>
    <w:rsid w:val="007B1A5B"/>
    <w:rsid w:val="007B7ED3"/>
    <w:rsid w:val="008309C5"/>
    <w:rsid w:val="00835B34"/>
    <w:rsid w:val="008A6804"/>
    <w:rsid w:val="0091620C"/>
    <w:rsid w:val="00981D4A"/>
    <w:rsid w:val="009A7B81"/>
    <w:rsid w:val="009D7A4B"/>
    <w:rsid w:val="009F1622"/>
    <w:rsid w:val="00A24789"/>
    <w:rsid w:val="00A25118"/>
    <w:rsid w:val="00A27D85"/>
    <w:rsid w:val="00A40EDC"/>
    <w:rsid w:val="00A568BE"/>
    <w:rsid w:val="00A61869"/>
    <w:rsid w:val="00B656D0"/>
    <w:rsid w:val="00BB70E9"/>
    <w:rsid w:val="00BC6982"/>
    <w:rsid w:val="00C7265E"/>
    <w:rsid w:val="00C91B6C"/>
    <w:rsid w:val="00CB3971"/>
    <w:rsid w:val="00D40204"/>
    <w:rsid w:val="00D439BA"/>
    <w:rsid w:val="00D55854"/>
    <w:rsid w:val="00D744CA"/>
    <w:rsid w:val="00D965AA"/>
    <w:rsid w:val="00DD0B92"/>
    <w:rsid w:val="00DE428F"/>
    <w:rsid w:val="00DF57C2"/>
    <w:rsid w:val="00E163FA"/>
    <w:rsid w:val="00E34181"/>
    <w:rsid w:val="00E55472"/>
    <w:rsid w:val="00EB2796"/>
    <w:rsid w:val="00EC098B"/>
    <w:rsid w:val="00EC4232"/>
    <w:rsid w:val="00EE1528"/>
    <w:rsid w:val="00EF06BD"/>
    <w:rsid w:val="00F77F0E"/>
    <w:rsid w:val="00F80AEB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1CB2"/>
  <w15:docId w15:val="{FFA4CE76-BABD-403E-807C-A6C45657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F1355-E0F9-4785-9E74-06859A68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2021-02-24T06:35:00Z</cp:lastPrinted>
  <dcterms:created xsi:type="dcterms:W3CDTF">2021-02-24T06:36:00Z</dcterms:created>
  <dcterms:modified xsi:type="dcterms:W3CDTF">2021-02-24T15:38:00Z</dcterms:modified>
</cp:coreProperties>
</file>