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3A3" w:rsidRPr="00F353A3" w:rsidRDefault="00F353A3" w:rsidP="00F353A3">
      <w:pPr>
        <w:tabs>
          <w:tab w:val="left" w:pos="284"/>
        </w:tabs>
        <w:spacing w:after="0" w:line="240" w:lineRule="auto"/>
        <w:jc w:val="center"/>
        <w:rPr>
          <w:rFonts w:ascii="Times New Roman" w:eastAsia="Times New Roman" w:hAnsi="Times New Roman" w:cs="Times New Roman"/>
          <w:b/>
          <w:sz w:val="20"/>
          <w:szCs w:val="20"/>
          <w:lang w:eastAsia="ru-RU"/>
        </w:rPr>
      </w:pPr>
      <w:bookmarkStart w:id="0" w:name="_Hlk190673491"/>
      <w:bookmarkStart w:id="1" w:name="_Hlk159232400"/>
      <w:r w:rsidRPr="00F353A3">
        <w:rPr>
          <w:rFonts w:ascii="Times New Roman" w:eastAsia="Times New Roman" w:hAnsi="Times New Roman" w:cs="Times New Roman"/>
          <w:b/>
          <w:noProof/>
          <w:sz w:val="20"/>
          <w:szCs w:val="20"/>
          <w:lang w:val="ru-RU" w:eastAsia="ru-RU"/>
        </w:rPr>
        <w:drawing>
          <wp:inline distT="0" distB="0" distL="0" distR="0">
            <wp:extent cx="5334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F353A3" w:rsidRPr="00F353A3" w:rsidRDefault="00F353A3" w:rsidP="00F353A3">
      <w:pPr>
        <w:spacing w:after="0" w:line="240" w:lineRule="auto"/>
        <w:ind w:right="43"/>
        <w:jc w:val="center"/>
        <w:rPr>
          <w:rFonts w:ascii="Times New Roman" w:eastAsia="Times New Roman" w:hAnsi="Times New Roman" w:cs="Times New Roman"/>
          <w:b/>
          <w:sz w:val="16"/>
          <w:szCs w:val="16"/>
          <w:lang w:eastAsia="ru-RU"/>
        </w:rPr>
      </w:pPr>
    </w:p>
    <w:p w:rsidR="00F353A3" w:rsidRPr="00F353A3" w:rsidRDefault="00F353A3" w:rsidP="00F353A3">
      <w:pPr>
        <w:keepNext/>
        <w:spacing w:after="0" w:line="240" w:lineRule="auto"/>
        <w:jc w:val="center"/>
        <w:outlineLvl w:val="0"/>
        <w:rPr>
          <w:rFonts w:ascii="Times New Roman" w:eastAsia="Times New Roman" w:hAnsi="Times New Roman" w:cs="Times New Roman"/>
          <w:caps/>
          <w:sz w:val="24"/>
          <w:szCs w:val="24"/>
          <w:lang w:eastAsia="ru-RU"/>
        </w:rPr>
      </w:pPr>
      <w:r w:rsidRPr="00F353A3">
        <w:rPr>
          <w:rFonts w:ascii="Times New Roman" w:eastAsia="Times New Roman" w:hAnsi="Times New Roman" w:cs="Times New Roman"/>
          <w:caps/>
          <w:sz w:val="24"/>
          <w:szCs w:val="24"/>
          <w:lang w:eastAsia="ru-RU"/>
        </w:rPr>
        <w:t>МАЛИНСЬКА МІСЬКА РАДА</w:t>
      </w:r>
    </w:p>
    <w:p w:rsidR="00F353A3" w:rsidRPr="00F353A3" w:rsidRDefault="00F353A3" w:rsidP="00F353A3">
      <w:pPr>
        <w:spacing w:after="0" w:line="240" w:lineRule="auto"/>
        <w:jc w:val="center"/>
        <w:rPr>
          <w:rFonts w:ascii="Times New Roman" w:eastAsia="Times New Roman" w:hAnsi="Times New Roman" w:cs="Times New Roman"/>
          <w:sz w:val="24"/>
          <w:szCs w:val="24"/>
          <w:lang w:eastAsia="ru-RU"/>
        </w:rPr>
      </w:pPr>
      <w:r w:rsidRPr="00F353A3">
        <w:rPr>
          <w:rFonts w:ascii="Times New Roman" w:eastAsia="Times New Roman" w:hAnsi="Times New Roman" w:cs="Times New Roman"/>
          <w:sz w:val="24"/>
          <w:szCs w:val="24"/>
          <w:lang w:eastAsia="ru-RU"/>
        </w:rPr>
        <w:t>ЖИТОМИРСЬКОЇ ОБЛАСТІ</w:t>
      </w:r>
    </w:p>
    <w:p w:rsidR="00F353A3" w:rsidRPr="00F353A3" w:rsidRDefault="00F353A3" w:rsidP="00F353A3">
      <w:pPr>
        <w:spacing w:after="0" w:line="240" w:lineRule="auto"/>
        <w:jc w:val="center"/>
        <w:rPr>
          <w:rFonts w:ascii="Times New Roman" w:eastAsia="Times New Roman" w:hAnsi="Times New Roman" w:cs="Times New Roman"/>
          <w:sz w:val="16"/>
          <w:szCs w:val="16"/>
          <w:lang w:eastAsia="ru-RU"/>
        </w:rPr>
      </w:pPr>
    </w:p>
    <w:p w:rsidR="00F353A3" w:rsidRPr="00F353A3" w:rsidRDefault="00F353A3" w:rsidP="00F353A3">
      <w:pPr>
        <w:keepNext/>
        <w:spacing w:after="0" w:line="240" w:lineRule="auto"/>
        <w:jc w:val="center"/>
        <w:outlineLvl w:val="0"/>
        <w:rPr>
          <w:rFonts w:ascii="Times New Roman" w:eastAsia="Times New Roman" w:hAnsi="Times New Roman" w:cs="Times New Roman"/>
          <w:b/>
          <w:caps/>
          <w:sz w:val="48"/>
          <w:szCs w:val="48"/>
          <w:lang w:eastAsia="ru-RU"/>
        </w:rPr>
      </w:pPr>
      <w:r w:rsidRPr="00F353A3">
        <w:rPr>
          <w:rFonts w:ascii="Times New Roman" w:eastAsia="Times New Roman" w:hAnsi="Times New Roman" w:cs="Times New Roman"/>
          <w:b/>
          <w:caps/>
          <w:sz w:val="48"/>
          <w:szCs w:val="48"/>
          <w:lang w:eastAsia="ru-RU"/>
        </w:rPr>
        <w:t>Р І Ш Е Н Н я</w:t>
      </w:r>
    </w:p>
    <w:p w:rsidR="00F353A3" w:rsidRPr="00F353A3" w:rsidRDefault="00F353A3" w:rsidP="00F353A3">
      <w:pPr>
        <w:keepNext/>
        <w:spacing w:after="0" w:line="240" w:lineRule="auto"/>
        <w:jc w:val="center"/>
        <w:outlineLvl w:val="0"/>
        <w:rPr>
          <w:rFonts w:ascii="Times New Roman" w:eastAsia="Times New Roman" w:hAnsi="Times New Roman" w:cs="Times New Roman"/>
          <w:b/>
          <w:caps/>
          <w:sz w:val="16"/>
          <w:szCs w:val="16"/>
          <w:lang w:eastAsia="ru-RU"/>
        </w:rPr>
      </w:pPr>
    </w:p>
    <w:p w:rsidR="00F353A3" w:rsidRPr="00F353A3" w:rsidRDefault="00F353A3" w:rsidP="00F353A3">
      <w:pPr>
        <w:keepNext/>
        <w:spacing w:after="0" w:line="240" w:lineRule="auto"/>
        <w:jc w:val="center"/>
        <w:outlineLvl w:val="2"/>
        <w:rPr>
          <w:rFonts w:ascii="Times New Roman" w:eastAsia="Times New Roman" w:hAnsi="Times New Roman" w:cs="Times New Roman"/>
          <w:b/>
          <w:caps/>
          <w:sz w:val="28"/>
          <w:szCs w:val="20"/>
          <w:lang w:eastAsia="ru-RU"/>
        </w:rPr>
      </w:pPr>
      <w:r w:rsidRPr="00F353A3">
        <w:rPr>
          <w:rFonts w:ascii="Times New Roman" w:eastAsia="Times New Roman" w:hAnsi="Times New Roman" w:cs="Times New Roman"/>
          <w:b/>
          <w:caps/>
          <w:sz w:val="28"/>
          <w:szCs w:val="20"/>
          <w:lang w:eastAsia="ru-RU"/>
        </w:rPr>
        <w:t>малинської МІСЬКОЇ ради</w:t>
      </w:r>
    </w:p>
    <w:p w:rsidR="00F353A3" w:rsidRPr="00F353A3" w:rsidRDefault="006D2E88" w:rsidP="00F353A3">
      <w:pPr>
        <w:spacing w:after="0" w:line="480" w:lineRule="auto"/>
        <w:jc w:val="center"/>
        <w:rPr>
          <w:rFonts w:ascii="Times New Roman" w:eastAsia="Times New Roman" w:hAnsi="Times New Roman" w:cs="Times New Roman"/>
          <w:sz w:val="28"/>
          <w:szCs w:val="24"/>
          <w:lang w:eastAsia="ru-RU"/>
        </w:rPr>
      </w:pPr>
      <w:r w:rsidRPr="006D2E88">
        <w:rPr>
          <w:noProof/>
        </w:rPr>
        <w:pict>
          <v:line id="Пряма сполучна лінія 3" o:spid="_x0000_s1026" style="position:absolute;left:0;text-align:left;z-index:251659264;visibility:visibl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" strokeweight="4.5pt">
            <v:stroke linestyle="thinThick"/>
          </v:line>
        </w:pict>
      </w:r>
      <w:r w:rsidR="00F353A3" w:rsidRPr="00F353A3">
        <w:rPr>
          <w:rFonts w:ascii="Times New Roman" w:eastAsia="Times New Roman" w:hAnsi="Times New Roman" w:cs="Times New Roman"/>
          <w:sz w:val="28"/>
          <w:szCs w:val="24"/>
          <w:lang w:eastAsia="ru-RU"/>
        </w:rPr>
        <w:t>( восьмого скликання)</w:t>
      </w:r>
    </w:p>
    <w:p w:rsidR="0095179B" w:rsidRDefault="00EF70C0" w:rsidP="0095179B">
      <w:pPr>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8"/>
          <w:szCs w:val="24"/>
          <w:u w:val="single"/>
          <w:lang w:eastAsia="ru-RU"/>
        </w:rPr>
        <w:t xml:space="preserve">від                          </w:t>
      </w:r>
      <w:r w:rsidR="00F353A3" w:rsidRPr="00F353A3">
        <w:rPr>
          <w:rFonts w:ascii="Times New Roman" w:eastAsia="Times New Roman" w:hAnsi="Times New Roman" w:cs="Times New Roman"/>
          <w:sz w:val="28"/>
          <w:szCs w:val="24"/>
          <w:u w:val="single"/>
          <w:lang w:eastAsia="ru-RU"/>
        </w:rPr>
        <w:t xml:space="preserve">№ </w:t>
      </w:r>
      <w:bookmarkEnd w:id="0"/>
    </w:p>
    <w:p w:rsidR="00EF70C0" w:rsidRDefault="0095179B" w:rsidP="0095179B">
      <w:pPr>
        <w:spacing w:after="0" w:line="240" w:lineRule="auto"/>
        <w:jc w:val="both"/>
        <w:rPr>
          <w:rFonts w:ascii="Times New Roman" w:eastAsia="Times New Roman" w:hAnsi="Times New Roman" w:cs="Times New Roman"/>
          <w:sz w:val="28"/>
          <w:szCs w:val="28"/>
          <w:lang w:eastAsia="ru-RU"/>
        </w:rPr>
      </w:pPr>
      <w:r w:rsidRPr="0095179B">
        <w:rPr>
          <w:rFonts w:ascii="Times New Roman" w:eastAsia="Times New Roman" w:hAnsi="Times New Roman" w:cs="Times New Roman"/>
          <w:sz w:val="28"/>
          <w:szCs w:val="28"/>
          <w:lang w:eastAsia="ru-RU"/>
        </w:rPr>
        <w:t xml:space="preserve">Про </w:t>
      </w:r>
      <w:r w:rsidR="00EF70C0">
        <w:rPr>
          <w:rFonts w:ascii="Times New Roman" w:eastAsia="Times New Roman" w:hAnsi="Times New Roman" w:cs="Times New Roman"/>
          <w:sz w:val="28"/>
          <w:szCs w:val="28"/>
          <w:lang w:eastAsia="ru-RU"/>
        </w:rPr>
        <w:t xml:space="preserve">внесення змін до рішення </w:t>
      </w:r>
    </w:p>
    <w:p w:rsidR="008B04CA" w:rsidRPr="0095179B" w:rsidRDefault="00EF70C0" w:rsidP="0095179B">
      <w:pPr>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8"/>
          <w:szCs w:val="28"/>
          <w:lang w:eastAsia="ru-RU"/>
        </w:rPr>
        <w:t xml:space="preserve">від 24 грудня 2025 року №1620 «Про </w:t>
      </w:r>
      <w:r w:rsidR="0095179B" w:rsidRPr="0095179B">
        <w:rPr>
          <w:rFonts w:ascii="Times New Roman" w:eastAsia="Times New Roman" w:hAnsi="Times New Roman" w:cs="Times New Roman"/>
          <w:sz w:val="28"/>
          <w:szCs w:val="28"/>
          <w:lang w:eastAsia="ru-RU"/>
        </w:rPr>
        <w:t>затвердження</w:t>
      </w:r>
      <w:r w:rsidR="008B04CA" w:rsidRPr="00755689">
        <w:rPr>
          <w:rFonts w:ascii="Times New Roman" w:hAnsi="Times New Roman" w:cs="Times New Roman"/>
          <w:sz w:val="28"/>
          <w:szCs w:val="28"/>
        </w:rPr>
        <w:t xml:space="preserve"> Програми підтримки </w:t>
      </w:r>
    </w:p>
    <w:p w:rsidR="008B04CA" w:rsidRPr="00755689" w:rsidRDefault="008B04CA" w:rsidP="008B04CA">
      <w:pPr>
        <w:spacing w:after="0" w:line="240" w:lineRule="auto"/>
        <w:rPr>
          <w:rFonts w:ascii="Times New Roman" w:hAnsi="Times New Roman" w:cs="Times New Roman"/>
          <w:sz w:val="28"/>
          <w:szCs w:val="28"/>
        </w:rPr>
      </w:pPr>
      <w:r w:rsidRPr="00755689">
        <w:rPr>
          <w:rFonts w:ascii="Times New Roman" w:hAnsi="Times New Roman" w:cs="Times New Roman"/>
          <w:sz w:val="28"/>
          <w:szCs w:val="28"/>
        </w:rPr>
        <w:t>Захисників та Захисниць України,</w:t>
      </w:r>
    </w:p>
    <w:p w:rsidR="008B04CA" w:rsidRPr="00755689" w:rsidRDefault="008B04CA" w:rsidP="008B04CA">
      <w:pPr>
        <w:spacing w:after="0" w:line="240" w:lineRule="auto"/>
        <w:rPr>
          <w:rFonts w:ascii="Times New Roman" w:hAnsi="Times New Roman" w:cs="Times New Roman"/>
          <w:sz w:val="28"/>
          <w:szCs w:val="28"/>
        </w:rPr>
      </w:pPr>
      <w:r w:rsidRPr="00755689">
        <w:rPr>
          <w:rFonts w:ascii="Times New Roman" w:hAnsi="Times New Roman" w:cs="Times New Roman"/>
          <w:sz w:val="28"/>
          <w:szCs w:val="28"/>
        </w:rPr>
        <w:t xml:space="preserve"> членів їх  родин та родин загиблих (померлих),  </w:t>
      </w:r>
    </w:p>
    <w:p w:rsidR="008B04CA" w:rsidRPr="00755689" w:rsidRDefault="008B04CA" w:rsidP="008B04CA">
      <w:pPr>
        <w:spacing w:after="0" w:line="240" w:lineRule="auto"/>
        <w:rPr>
          <w:rFonts w:ascii="Times New Roman" w:hAnsi="Times New Roman" w:cs="Times New Roman"/>
          <w:sz w:val="28"/>
          <w:szCs w:val="28"/>
        </w:rPr>
      </w:pPr>
      <w:r w:rsidRPr="00755689">
        <w:rPr>
          <w:rFonts w:ascii="Times New Roman" w:hAnsi="Times New Roman" w:cs="Times New Roman"/>
          <w:sz w:val="28"/>
          <w:szCs w:val="28"/>
        </w:rPr>
        <w:t xml:space="preserve">безвісти зниклих за особливих обставин </w:t>
      </w:r>
    </w:p>
    <w:p w:rsidR="008B04CA" w:rsidRPr="00755689" w:rsidRDefault="008B04CA" w:rsidP="008B04CA">
      <w:pPr>
        <w:spacing w:after="0" w:line="240" w:lineRule="auto"/>
        <w:rPr>
          <w:rFonts w:ascii="Times New Roman" w:hAnsi="Times New Roman" w:cs="Times New Roman"/>
          <w:sz w:val="28"/>
          <w:szCs w:val="28"/>
        </w:rPr>
      </w:pPr>
      <w:r w:rsidRPr="00755689">
        <w:rPr>
          <w:rFonts w:ascii="Times New Roman" w:hAnsi="Times New Roman" w:cs="Times New Roman"/>
          <w:sz w:val="28"/>
          <w:szCs w:val="28"/>
        </w:rPr>
        <w:t>Захисників та Захисниць України</w:t>
      </w:r>
    </w:p>
    <w:p w:rsidR="00BA0512" w:rsidRPr="00755689" w:rsidRDefault="00BA0512" w:rsidP="00BA0512">
      <w:pPr>
        <w:spacing w:after="0" w:line="240" w:lineRule="auto"/>
        <w:rPr>
          <w:rFonts w:ascii="Times New Roman" w:hAnsi="Times New Roman" w:cs="Times New Roman"/>
          <w:b/>
          <w:bCs/>
          <w:sz w:val="56"/>
          <w:szCs w:val="56"/>
        </w:rPr>
      </w:pPr>
      <w:r w:rsidRPr="00755689">
        <w:rPr>
          <w:rFonts w:ascii="Times New Roman" w:hAnsi="Times New Roman" w:cs="Times New Roman"/>
          <w:sz w:val="28"/>
          <w:szCs w:val="28"/>
        </w:rPr>
        <w:t xml:space="preserve"> на 202</w:t>
      </w:r>
      <w:r w:rsidR="0095179B">
        <w:rPr>
          <w:rFonts w:ascii="Times New Roman" w:hAnsi="Times New Roman" w:cs="Times New Roman"/>
          <w:sz w:val="28"/>
          <w:szCs w:val="28"/>
        </w:rPr>
        <w:t>6</w:t>
      </w:r>
      <w:r w:rsidRPr="00755689">
        <w:rPr>
          <w:rFonts w:ascii="Times New Roman" w:hAnsi="Times New Roman" w:cs="Times New Roman"/>
          <w:sz w:val="28"/>
          <w:szCs w:val="28"/>
        </w:rPr>
        <w:t xml:space="preserve"> р</w:t>
      </w:r>
      <w:r w:rsidR="0095179B">
        <w:rPr>
          <w:rFonts w:ascii="Times New Roman" w:hAnsi="Times New Roman" w:cs="Times New Roman"/>
          <w:sz w:val="28"/>
          <w:szCs w:val="28"/>
        </w:rPr>
        <w:t>ік</w:t>
      </w:r>
      <w:r w:rsidR="008B04CA" w:rsidRPr="00755689">
        <w:rPr>
          <w:rFonts w:ascii="Times New Roman" w:hAnsi="Times New Roman" w:cs="Times New Roman"/>
          <w:sz w:val="28"/>
          <w:szCs w:val="28"/>
        </w:rPr>
        <w:t>»</w:t>
      </w:r>
    </w:p>
    <w:bookmarkEnd w:id="1"/>
    <w:p w:rsidR="00263582" w:rsidRPr="00755689" w:rsidRDefault="00263582" w:rsidP="00755689">
      <w:pPr>
        <w:tabs>
          <w:tab w:val="num" w:pos="-142"/>
        </w:tabs>
        <w:spacing w:after="0"/>
        <w:ind w:right="-1" w:firstLine="851"/>
        <w:jc w:val="both"/>
        <w:rPr>
          <w:rFonts w:ascii="Times New Roman" w:hAnsi="Times New Roman" w:cs="Times New Roman"/>
          <w:sz w:val="28"/>
          <w:szCs w:val="28"/>
        </w:rPr>
      </w:pPr>
    </w:p>
    <w:p w:rsidR="00755689" w:rsidRPr="00755689" w:rsidRDefault="00755689" w:rsidP="00EF70C0">
      <w:pPr>
        <w:tabs>
          <w:tab w:val="num" w:pos="-142"/>
        </w:tabs>
        <w:spacing w:after="0"/>
        <w:ind w:right="-1"/>
        <w:jc w:val="both"/>
        <w:rPr>
          <w:rFonts w:ascii="Times New Roman" w:hAnsi="Times New Roman" w:cs="Times New Roman"/>
          <w:sz w:val="28"/>
          <w:szCs w:val="28"/>
        </w:rPr>
      </w:pPr>
    </w:p>
    <w:p w:rsidR="00BA0512" w:rsidRPr="00755689" w:rsidRDefault="004F219B" w:rsidP="00263582">
      <w:pPr>
        <w:tabs>
          <w:tab w:val="num" w:pos="-142"/>
        </w:tabs>
        <w:spacing w:after="0" w:line="240" w:lineRule="auto"/>
        <w:ind w:right="-1" w:firstLine="851"/>
        <w:jc w:val="both"/>
        <w:rPr>
          <w:rFonts w:ascii="Times New Roman" w:hAnsi="Times New Roman" w:cs="Times New Roman"/>
          <w:sz w:val="28"/>
          <w:szCs w:val="28"/>
        </w:rPr>
      </w:pPr>
      <w:r>
        <w:rPr>
          <w:rFonts w:ascii="Times New Roman" w:hAnsi="Times New Roman" w:cs="Times New Roman"/>
          <w:sz w:val="28"/>
          <w:szCs w:val="28"/>
        </w:rPr>
        <w:t>Керуючись статтею</w:t>
      </w:r>
      <w:r w:rsidR="00C44BAF">
        <w:rPr>
          <w:rFonts w:ascii="Times New Roman" w:hAnsi="Times New Roman" w:cs="Times New Roman"/>
          <w:sz w:val="28"/>
          <w:szCs w:val="28"/>
        </w:rPr>
        <w:t xml:space="preserve"> </w:t>
      </w:r>
      <w:r w:rsidR="00BA0512" w:rsidRPr="00755689">
        <w:rPr>
          <w:rFonts w:ascii="Times New Roman" w:hAnsi="Times New Roman" w:cs="Times New Roman"/>
          <w:sz w:val="28"/>
          <w:szCs w:val="28"/>
        </w:rPr>
        <w:t>26 Закону України «Про місцеве самоврядування в Україні», з метою посилення соціального захисту ветеранів війни та членів їх сімей, членів сімей загиблих (померлих) Захисників чи Захисниць – мешканців  Малинської міської  територіальної громади, міська рада</w:t>
      </w:r>
    </w:p>
    <w:p w:rsidR="00755689" w:rsidRPr="00755689" w:rsidRDefault="00755689" w:rsidP="00263582">
      <w:pPr>
        <w:tabs>
          <w:tab w:val="num" w:pos="-142"/>
        </w:tabs>
        <w:spacing w:after="0" w:line="240" w:lineRule="auto"/>
        <w:ind w:right="-1" w:firstLine="851"/>
        <w:jc w:val="both"/>
        <w:rPr>
          <w:rFonts w:ascii="Times New Roman" w:hAnsi="Times New Roman" w:cs="Times New Roman"/>
          <w:sz w:val="28"/>
          <w:szCs w:val="28"/>
        </w:rPr>
      </w:pPr>
    </w:p>
    <w:p w:rsidR="00BA0512" w:rsidRPr="00755689" w:rsidRDefault="00BA0512" w:rsidP="00263582">
      <w:pPr>
        <w:tabs>
          <w:tab w:val="num" w:pos="-142"/>
        </w:tabs>
        <w:spacing w:after="0" w:line="240" w:lineRule="auto"/>
        <w:ind w:right="-1"/>
        <w:jc w:val="both"/>
        <w:rPr>
          <w:rFonts w:ascii="Times New Roman" w:hAnsi="Times New Roman" w:cs="Times New Roman"/>
          <w:sz w:val="28"/>
          <w:szCs w:val="28"/>
        </w:rPr>
      </w:pPr>
      <w:r w:rsidRPr="00755689">
        <w:rPr>
          <w:rFonts w:ascii="Times New Roman" w:hAnsi="Times New Roman" w:cs="Times New Roman"/>
          <w:sz w:val="28"/>
          <w:szCs w:val="28"/>
        </w:rPr>
        <w:t>В И Р І Ш И Л А :</w:t>
      </w:r>
    </w:p>
    <w:p w:rsidR="00755689" w:rsidRPr="00755689" w:rsidRDefault="00755689" w:rsidP="00263582">
      <w:pPr>
        <w:tabs>
          <w:tab w:val="num" w:pos="-142"/>
        </w:tabs>
        <w:spacing w:after="0" w:line="240" w:lineRule="auto"/>
        <w:ind w:right="-1"/>
        <w:jc w:val="both"/>
        <w:rPr>
          <w:rFonts w:ascii="Times New Roman" w:hAnsi="Times New Roman" w:cs="Times New Roman"/>
          <w:sz w:val="28"/>
          <w:szCs w:val="28"/>
        </w:rPr>
      </w:pPr>
    </w:p>
    <w:p w:rsidR="00755689" w:rsidRPr="00EF70C0" w:rsidRDefault="00EF70C0" w:rsidP="00EF70C0">
      <w:pPr>
        <w:pStyle w:val="a5"/>
        <w:numPr>
          <w:ilvl w:val="0"/>
          <w:numId w:val="6"/>
        </w:numPr>
        <w:tabs>
          <w:tab w:val="clear" w:pos="644"/>
          <w:tab w:val="num" w:pos="284"/>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Внести зміни до рішення від 24 грудня 2025 року №1620</w:t>
      </w:r>
      <w:r w:rsidR="008B04CA" w:rsidRPr="00755689">
        <w:rPr>
          <w:rFonts w:ascii="Times New Roman" w:hAnsi="Times New Roman" w:cs="Times New Roman"/>
          <w:sz w:val="28"/>
          <w:szCs w:val="28"/>
        </w:rPr>
        <w:t xml:space="preserve"> </w:t>
      </w:r>
      <w:r>
        <w:rPr>
          <w:rFonts w:ascii="Times New Roman" w:hAnsi="Times New Roman" w:cs="Times New Roman"/>
          <w:sz w:val="28"/>
          <w:szCs w:val="28"/>
        </w:rPr>
        <w:t xml:space="preserve">«Про затвердження Програми </w:t>
      </w:r>
      <w:r w:rsidR="008B04CA" w:rsidRPr="00755689">
        <w:rPr>
          <w:rFonts w:ascii="Times New Roman" w:hAnsi="Times New Roman" w:cs="Times New Roman"/>
          <w:sz w:val="28"/>
          <w:szCs w:val="28"/>
        </w:rPr>
        <w:t>підтримки Захисників та Захисниць України, членів їх родин та родин загиблих (померлих), безвісти зниклих за особливих обставин  Захисників та Захисниць України на 202</w:t>
      </w:r>
      <w:r w:rsidR="0095179B">
        <w:rPr>
          <w:rFonts w:ascii="Times New Roman" w:hAnsi="Times New Roman" w:cs="Times New Roman"/>
          <w:sz w:val="28"/>
          <w:szCs w:val="28"/>
        </w:rPr>
        <w:t>6</w:t>
      </w:r>
      <w:r w:rsidR="008B04CA" w:rsidRPr="00755689">
        <w:rPr>
          <w:rFonts w:ascii="Times New Roman" w:hAnsi="Times New Roman" w:cs="Times New Roman"/>
          <w:sz w:val="28"/>
          <w:szCs w:val="28"/>
        </w:rPr>
        <w:t xml:space="preserve"> р</w:t>
      </w:r>
      <w:r w:rsidR="00780E5B">
        <w:rPr>
          <w:rFonts w:ascii="Times New Roman" w:hAnsi="Times New Roman" w:cs="Times New Roman"/>
          <w:sz w:val="28"/>
          <w:szCs w:val="28"/>
        </w:rPr>
        <w:t>ік</w:t>
      </w:r>
      <w:r>
        <w:rPr>
          <w:rFonts w:ascii="Times New Roman" w:hAnsi="Times New Roman" w:cs="Times New Roman"/>
          <w:sz w:val="28"/>
          <w:szCs w:val="28"/>
        </w:rPr>
        <w:t xml:space="preserve">» виклавши додаток 1 до Програми </w:t>
      </w:r>
      <w:r w:rsidRPr="00755689">
        <w:rPr>
          <w:rFonts w:ascii="Times New Roman" w:hAnsi="Times New Roman" w:cs="Times New Roman"/>
          <w:sz w:val="28"/>
          <w:szCs w:val="28"/>
        </w:rPr>
        <w:t>підтримки Захисників та Захисниць України, членів їх родин та родин загиблих (померлих), безвісти зниклих за особливих обставин  Захисників та Захисниць України на 202</w:t>
      </w:r>
      <w:r>
        <w:rPr>
          <w:rFonts w:ascii="Times New Roman" w:hAnsi="Times New Roman" w:cs="Times New Roman"/>
          <w:sz w:val="28"/>
          <w:szCs w:val="28"/>
        </w:rPr>
        <w:t>6</w:t>
      </w:r>
      <w:r w:rsidRPr="00755689">
        <w:rPr>
          <w:rFonts w:ascii="Times New Roman" w:hAnsi="Times New Roman" w:cs="Times New Roman"/>
          <w:sz w:val="28"/>
          <w:szCs w:val="28"/>
        </w:rPr>
        <w:t xml:space="preserve"> р</w:t>
      </w:r>
      <w:r>
        <w:rPr>
          <w:rFonts w:ascii="Times New Roman" w:hAnsi="Times New Roman" w:cs="Times New Roman"/>
          <w:sz w:val="28"/>
          <w:szCs w:val="28"/>
        </w:rPr>
        <w:t>ік в новій редакції (додається)</w:t>
      </w:r>
      <w:r w:rsidR="008B04CA" w:rsidRPr="00755689">
        <w:rPr>
          <w:rFonts w:ascii="Times New Roman" w:hAnsi="Times New Roman" w:cs="Times New Roman"/>
          <w:sz w:val="28"/>
          <w:szCs w:val="28"/>
        </w:rPr>
        <w:t xml:space="preserve">. </w:t>
      </w:r>
    </w:p>
    <w:p w:rsidR="00BA0512" w:rsidRPr="00755689" w:rsidRDefault="00BA0512" w:rsidP="00263582">
      <w:pPr>
        <w:pStyle w:val="a5"/>
        <w:numPr>
          <w:ilvl w:val="0"/>
          <w:numId w:val="6"/>
        </w:numPr>
        <w:tabs>
          <w:tab w:val="clear" w:pos="644"/>
          <w:tab w:val="num" w:pos="284"/>
          <w:tab w:val="left" w:pos="1209"/>
        </w:tabs>
        <w:spacing w:after="0" w:line="240" w:lineRule="auto"/>
        <w:ind w:left="0" w:firstLine="851"/>
        <w:jc w:val="both"/>
        <w:rPr>
          <w:rFonts w:ascii="Times New Roman" w:hAnsi="Times New Roman" w:cs="Times New Roman"/>
          <w:sz w:val="28"/>
          <w:szCs w:val="28"/>
        </w:rPr>
      </w:pPr>
      <w:r w:rsidRPr="00755689">
        <w:rPr>
          <w:rFonts w:ascii="Times New Roman" w:hAnsi="Times New Roman" w:cs="Times New Roman"/>
          <w:sz w:val="28"/>
          <w:szCs w:val="28"/>
        </w:rPr>
        <w:t>Контроль  за  виконанням  даного  рішення  покласти  на постійну  комісію з гуманітарних питань.</w:t>
      </w:r>
    </w:p>
    <w:p w:rsidR="00755689" w:rsidRPr="00755689" w:rsidRDefault="00755689" w:rsidP="008B04CA">
      <w:pPr>
        <w:tabs>
          <w:tab w:val="left" w:pos="1209"/>
        </w:tabs>
        <w:spacing w:after="0" w:line="240" w:lineRule="auto"/>
        <w:jc w:val="both"/>
        <w:rPr>
          <w:rFonts w:ascii="Times New Roman" w:hAnsi="Times New Roman" w:cs="Times New Roman"/>
          <w:sz w:val="28"/>
          <w:szCs w:val="28"/>
        </w:rPr>
      </w:pPr>
    </w:p>
    <w:p w:rsidR="00BA0512" w:rsidRPr="00755689" w:rsidRDefault="00BA0512" w:rsidP="00BA0512">
      <w:pPr>
        <w:tabs>
          <w:tab w:val="left" w:pos="1209"/>
        </w:tabs>
        <w:rPr>
          <w:rFonts w:ascii="Times New Roman" w:hAnsi="Times New Roman" w:cs="Times New Roman"/>
          <w:sz w:val="28"/>
          <w:szCs w:val="28"/>
        </w:rPr>
      </w:pPr>
      <w:r w:rsidRPr="00755689">
        <w:rPr>
          <w:rFonts w:ascii="Times New Roman" w:hAnsi="Times New Roman" w:cs="Times New Roman"/>
          <w:sz w:val="28"/>
          <w:szCs w:val="28"/>
        </w:rPr>
        <w:t xml:space="preserve"> Міський голова                                                                 Олександр СИТАЙЛО</w:t>
      </w:r>
    </w:p>
    <w:p w:rsidR="00755689" w:rsidRPr="00755689" w:rsidRDefault="00755689" w:rsidP="00EF70C0">
      <w:pPr>
        <w:tabs>
          <w:tab w:val="left" w:pos="1209"/>
        </w:tabs>
        <w:spacing w:after="0" w:line="240" w:lineRule="auto"/>
        <w:rPr>
          <w:rFonts w:ascii="Times New Roman" w:hAnsi="Times New Roman" w:cs="Times New Roman"/>
          <w:szCs w:val="28"/>
        </w:rPr>
      </w:pPr>
    </w:p>
    <w:p w:rsidR="00755689" w:rsidRPr="00755689" w:rsidRDefault="00755689" w:rsidP="00B020EB">
      <w:pPr>
        <w:tabs>
          <w:tab w:val="left" w:pos="1209"/>
        </w:tabs>
        <w:spacing w:after="0" w:line="240" w:lineRule="auto"/>
        <w:ind w:left="1134"/>
        <w:rPr>
          <w:rFonts w:ascii="Times New Roman" w:hAnsi="Times New Roman" w:cs="Times New Roman"/>
          <w:szCs w:val="28"/>
        </w:rPr>
      </w:pPr>
    </w:p>
    <w:p w:rsidR="00BA0512" w:rsidRPr="00755689" w:rsidRDefault="00BA0512" w:rsidP="00B020EB">
      <w:pPr>
        <w:tabs>
          <w:tab w:val="left" w:pos="1209"/>
        </w:tabs>
        <w:spacing w:after="0" w:line="240" w:lineRule="auto"/>
        <w:ind w:left="1134"/>
        <w:rPr>
          <w:rFonts w:ascii="Times New Roman" w:hAnsi="Times New Roman" w:cs="Times New Roman"/>
          <w:szCs w:val="28"/>
        </w:rPr>
      </w:pPr>
      <w:r w:rsidRPr="00755689">
        <w:rPr>
          <w:rFonts w:ascii="Times New Roman" w:hAnsi="Times New Roman" w:cs="Times New Roman"/>
          <w:szCs w:val="28"/>
        </w:rPr>
        <w:t>Ві</w:t>
      </w:r>
      <w:r w:rsidR="000649A2" w:rsidRPr="00755689">
        <w:rPr>
          <w:rFonts w:ascii="Times New Roman" w:hAnsi="Times New Roman" w:cs="Times New Roman"/>
          <w:szCs w:val="28"/>
        </w:rPr>
        <w:t>талій ЛУКАШЕНКО</w:t>
      </w:r>
    </w:p>
    <w:p w:rsidR="00BA0512" w:rsidRPr="00755689" w:rsidRDefault="00BA0512" w:rsidP="00B020EB">
      <w:pPr>
        <w:tabs>
          <w:tab w:val="left" w:pos="1209"/>
        </w:tabs>
        <w:spacing w:after="0" w:line="240" w:lineRule="auto"/>
        <w:ind w:left="1134"/>
        <w:rPr>
          <w:rFonts w:ascii="Times New Roman" w:hAnsi="Times New Roman" w:cs="Times New Roman"/>
          <w:szCs w:val="28"/>
        </w:rPr>
      </w:pPr>
      <w:r w:rsidRPr="00755689">
        <w:rPr>
          <w:rFonts w:ascii="Times New Roman" w:hAnsi="Times New Roman" w:cs="Times New Roman"/>
          <w:szCs w:val="28"/>
        </w:rPr>
        <w:t>Олександр ПАРШАКОВ</w:t>
      </w:r>
    </w:p>
    <w:p w:rsidR="008617FA" w:rsidRPr="00755689" w:rsidRDefault="000D568F" w:rsidP="00780E5B">
      <w:pPr>
        <w:tabs>
          <w:tab w:val="left" w:pos="1209"/>
        </w:tabs>
        <w:spacing w:after="0" w:line="240" w:lineRule="auto"/>
        <w:ind w:left="1134"/>
        <w:rPr>
          <w:rFonts w:ascii="Times New Roman" w:eastAsia="Times New Roman" w:hAnsi="Times New Roman" w:cs="Times New Roman"/>
          <w:spacing w:val="5"/>
          <w:sz w:val="24"/>
          <w:szCs w:val="24"/>
          <w:lang w:eastAsia="uk-UA"/>
        </w:rPr>
      </w:pPr>
      <w:r w:rsidRPr="00755689">
        <w:rPr>
          <w:rFonts w:ascii="Times New Roman" w:hAnsi="Times New Roman" w:cs="Times New Roman"/>
          <w:szCs w:val="28"/>
        </w:rPr>
        <w:t>Сергій НЕДОГАРО</w:t>
      </w:r>
      <w:r w:rsidR="007E42E4">
        <w:rPr>
          <w:rFonts w:ascii="Times New Roman" w:hAnsi="Times New Roman" w:cs="Times New Roman"/>
          <w:szCs w:val="28"/>
        </w:rPr>
        <w:t>К</w:t>
      </w:r>
    </w:p>
    <w:p w:rsidR="00B73C30" w:rsidRPr="00755689" w:rsidRDefault="00B73C30" w:rsidP="001276E1">
      <w:pPr>
        <w:pStyle w:val="20"/>
        <w:shd w:val="clear" w:color="auto" w:fill="auto"/>
        <w:spacing w:before="0" w:line="317" w:lineRule="exact"/>
        <w:jc w:val="both"/>
        <w:sectPr w:rsidR="00B73C30" w:rsidRPr="00755689" w:rsidSect="00F353A3">
          <w:pgSz w:w="11906" w:h="16838"/>
          <w:pgMar w:top="1134" w:right="567" w:bottom="1134" w:left="1701" w:header="709" w:footer="709" w:gutter="0"/>
          <w:cols w:space="708"/>
          <w:docGrid w:linePitch="360"/>
        </w:sectPr>
      </w:pPr>
    </w:p>
    <w:p w:rsidR="00EF70C0" w:rsidRPr="00755689" w:rsidRDefault="00EF70C0" w:rsidP="00EF70C0">
      <w:pPr>
        <w:shd w:val="clear" w:color="auto" w:fill="FFFFFF"/>
        <w:spacing w:after="0"/>
        <w:ind w:left="6237"/>
        <w:jc w:val="right"/>
        <w:textAlignment w:val="baseline"/>
        <w:rPr>
          <w:rFonts w:ascii="Times New Roman" w:eastAsia="Times New Roman" w:hAnsi="Times New Roman" w:cs="Times New Roman"/>
          <w:spacing w:val="5"/>
          <w:sz w:val="24"/>
          <w:szCs w:val="24"/>
          <w:lang w:eastAsia="uk-UA"/>
        </w:rPr>
      </w:pPr>
      <w:r w:rsidRPr="00755689">
        <w:rPr>
          <w:rFonts w:ascii="Times New Roman" w:eastAsia="Times New Roman" w:hAnsi="Times New Roman" w:cs="Times New Roman"/>
          <w:spacing w:val="5"/>
          <w:sz w:val="24"/>
          <w:szCs w:val="24"/>
          <w:lang w:eastAsia="uk-UA"/>
        </w:rPr>
        <w:lastRenderedPageBreak/>
        <w:t>Додаток до рішення</w:t>
      </w:r>
    </w:p>
    <w:p w:rsidR="00EF70C0" w:rsidRPr="00755689" w:rsidRDefault="00EF70C0" w:rsidP="00EF70C0">
      <w:pPr>
        <w:shd w:val="clear" w:color="auto" w:fill="FFFFFF"/>
        <w:spacing w:after="0" w:line="240" w:lineRule="auto"/>
        <w:ind w:left="6237"/>
        <w:jc w:val="right"/>
        <w:textAlignment w:val="baseline"/>
        <w:rPr>
          <w:rFonts w:ascii="Times New Roman" w:eastAsia="Times New Roman" w:hAnsi="Times New Roman" w:cs="Times New Roman"/>
          <w:spacing w:val="5"/>
          <w:sz w:val="24"/>
          <w:szCs w:val="24"/>
          <w:lang w:eastAsia="uk-UA"/>
        </w:rPr>
      </w:pPr>
      <w:r w:rsidRPr="00755689">
        <w:rPr>
          <w:rFonts w:ascii="Times New Roman" w:eastAsia="Times New Roman" w:hAnsi="Times New Roman" w:cs="Times New Roman"/>
          <w:spacing w:val="5"/>
          <w:sz w:val="24"/>
          <w:szCs w:val="24"/>
          <w:lang w:eastAsia="uk-UA"/>
        </w:rPr>
        <w:t>Малинської міської ради</w:t>
      </w:r>
    </w:p>
    <w:p w:rsidR="00EF70C0" w:rsidRPr="00755689" w:rsidRDefault="00EF70C0" w:rsidP="00EF70C0">
      <w:pPr>
        <w:shd w:val="clear" w:color="auto" w:fill="FFFFFF"/>
        <w:spacing w:after="0" w:line="240" w:lineRule="auto"/>
        <w:ind w:left="6237"/>
        <w:jc w:val="right"/>
        <w:textAlignment w:val="baseline"/>
        <w:rPr>
          <w:rFonts w:ascii="Times New Roman" w:eastAsia="Times New Roman" w:hAnsi="Times New Roman" w:cs="Times New Roman"/>
          <w:spacing w:val="5"/>
          <w:sz w:val="24"/>
          <w:szCs w:val="24"/>
          <w:lang w:eastAsia="uk-UA"/>
        </w:rPr>
      </w:pPr>
      <w:r w:rsidRPr="00755689">
        <w:rPr>
          <w:rFonts w:ascii="Times New Roman" w:eastAsia="Times New Roman" w:hAnsi="Times New Roman" w:cs="Times New Roman"/>
          <w:spacing w:val="5"/>
          <w:sz w:val="24"/>
          <w:szCs w:val="24"/>
          <w:lang w:eastAsia="uk-UA"/>
        </w:rPr>
        <w:t>сесії 8-го скликання</w:t>
      </w:r>
    </w:p>
    <w:p w:rsidR="00EF70C0" w:rsidRPr="00755689" w:rsidRDefault="00EF70C0" w:rsidP="00C44BAF">
      <w:pPr>
        <w:shd w:val="clear" w:color="auto" w:fill="FFFFFF"/>
        <w:spacing w:after="0" w:line="240" w:lineRule="auto"/>
        <w:ind w:left="6237"/>
        <w:jc w:val="right"/>
        <w:textAlignment w:val="baseline"/>
        <w:rPr>
          <w:rFonts w:ascii="Times New Roman" w:eastAsia="Times New Roman" w:hAnsi="Times New Roman" w:cs="Times New Roman"/>
          <w:spacing w:val="5"/>
          <w:sz w:val="24"/>
          <w:szCs w:val="24"/>
          <w:lang w:eastAsia="uk-UA"/>
        </w:rPr>
      </w:pPr>
      <w:r w:rsidRPr="00755689">
        <w:rPr>
          <w:rFonts w:ascii="Times New Roman" w:eastAsia="Times New Roman" w:hAnsi="Times New Roman" w:cs="Times New Roman"/>
          <w:spacing w:val="5"/>
          <w:sz w:val="24"/>
          <w:szCs w:val="24"/>
          <w:lang w:eastAsia="uk-UA"/>
        </w:rPr>
        <w:t>від №</w:t>
      </w:r>
    </w:p>
    <w:p w:rsidR="007B214D" w:rsidRPr="00755689" w:rsidRDefault="007B214D" w:rsidP="00B828B7">
      <w:pPr>
        <w:pStyle w:val="20"/>
        <w:shd w:val="clear" w:color="auto" w:fill="auto"/>
        <w:spacing w:before="0" w:line="240" w:lineRule="auto"/>
        <w:ind w:firstLine="567"/>
        <w:jc w:val="right"/>
        <w:rPr>
          <w:sz w:val="24"/>
          <w:szCs w:val="24"/>
        </w:rPr>
      </w:pPr>
      <w:r w:rsidRPr="00755689">
        <w:rPr>
          <w:sz w:val="24"/>
          <w:szCs w:val="24"/>
        </w:rPr>
        <w:t>Додаток1</w:t>
      </w:r>
    </w:p>
    <w:p w:rsidR="00B73C30" w:rsidRPr="00755689" w:rsidRDefault="00B73C30" w:rsidP="00B828B7">
      <w:pPr>
        <w:pStyle w:val="20"/>
        <w:spacing w:line="240" w:lineRule="auto"/>
        <w:ind w:firstLine="567"/>
        <w:jc w:val="right"/>
        <w:rPr>
          <w:sz w:val="24"/>
          <w:szCs w:val="24"/>
        </w:rPr>
      </w:pPr>
      <w:r w:rsidRPr="00755689">
        <w:rPr>
          <w:sz w:val="24"/>
          <w:szCs w:val="24"/>
        </w:rPr>
        <w:t>До Програми підтримки Захисників та Захисниць України,</w:t>
      </w:r>
    </w:p>
    <w:p w:rsidR="00B73C30" w:rsidRPr="00755689" w:rsidRDefault="00064E04" w:rsidP="00B828B7">
      <w:pPr>
        <w:pStyle w:val="20"/>
        <w:spacing w:before="0" w:line="240" w:lineRule="auto"/>
        <w:ind w:firstLine="567"/>
        <w:jc w:val="right"/>
        <w:rPr>
          <w:sz w:val="24"/>
          <w:szCs w:val="24"/>
        </w:rPr>
      </w:pPr>
      <w:r>
        <w:rPr>
          <w:sz w:val="24"/>
          <w:szCs w:val="24"/>
        </w:rPr>
        <w:t>ч</w:t>
      </w:r>
      <w:r w:rsidR="00B73C30" w:rsidRPr="00755689">
        <w:rPr>
          <w:sz w:val="24"/>
          <w:szCs w:val="24"/>
        </w:rPr>
        <w:t>ленівїх родин та родин загиблих (померлих), безвістизниклих</w:t>
      </w:r>
    </w:p>
    <w:p w:rsidR="00B73C30" w:rsidRPr="00755689" w:rsidRDefault="00B73C30" w:rsidP="00B828B7">
      <w:pPr>
        <w:pStyle w:val="20"/>
        <w:spacing w:before="0" w:line="240" w:lineRule="auto"/>
        <w:ind w:firstLine="567"/>
        <w:jc w:val="right"/>
        <w:rPr>
          <w:sz w:val="20"/>
          <w:szCs w:val="20"/>
        </w:rPr>
      </w:pPr>
      <w:r w:rsidRPr="00755689">
        <w:rPr>
          <w:sz w:val="24"/>
          <w:szCs w:val="24"/>
        </w:rPr>
        <w:t xml:space="preserve">за особливихобставинЗахисників та </w:t>
      </w:r>
      <w:r w:rsidR="00755689" w:rsidRPr="00755689">
        <w:rPr>
          <w:sz w:val="24"/>
          <w:szCs w:val="24"/>
        </w:rPr>
        <w:t>Захисниць України</w:t>
      </w:r>
      <w:r w:rsidRPr="00755689">
        <w:rPr>
          <w:sz w:val="24"/>
          <w:szCs w:val="24"/>
        </w:rPr>
        <w:t xml:space="preserve"> на 202</w:t>
      </w:r>
      <w:r w:rsidR="008100A4">
        <w:rPr>
          <w:sz w:val="24"/>
          <w:szCs w:val="24"/>
        </w:rPr>
        <w:t>6</w:t>
      </w:r>
      <w:r w:rsidRPr="00755689">
        <w:rPr>
          <w:sz w:val="24"/>
          <w:szCs w:val="24"/>
        </w:rPr>
        <w:t xml:space="preserve"> р</w:t>
      </w:r>
      <w:r w:rsidR="008100A4">
        <w:rPr>
          <w:sz w:val="24"/>
          <w:szCs w:val="24"/>
        </w:rPr>
        <w:t>ік</w:t>
      </w:r>
    </w:p>
    <w:p w:rsidR="00D1402C" w:rsidRPr="00755689" w:rsidRDefault="00D1402C" w:rsidP="00B73C30">
      <w:pPr>
        <w:pStyle w:val="20"/>
        <w:shd w:val="clear" w:color="auto" w:fill="auto"/>
        <w:spacing w:before="0" w:line="317" w:lineRule="exact"/>
        <w:ind w:firstLine="567"/>
        <w:jc w:val="right"/>
        <w:rPr>
          <w:b/>
          <w:bCs/>
        </w:rPr>
      </w:pPr>
    </w:p>
    <w:p w:rsidR="0041571B" w:rsidRPr="00755689" w:rsidRDefault="00B73C30" w:rsidP="00755689">
      <w:pPr>
        <w:spacing w:line="240" w:lineRule="auto"/>
        <w:jc w:val="center"/>
        <w:rPr>
          <w:rFonts w:ascii="Times New Roman" w:hAnsi="Times New Roman" w:cs="Times New Roman"/>
          <w:sz w:val="28"/>
          <w:szCs w:val="28"/>
        </w:rPr>
      </w:pPr>
      <w:r w:rsidRPr="00755689">
        <w:rPr>
          <w:rFonts w:ascii="Times New Roman" w:hAnsi="Times New Roman" w:cs="Times New Roman"/>
          <w:sz w:val="28"/>
          <w:szCs w:val="28"/>
        </w:rPr>
        <w:t>Заходи з реалізації Програми підтримки Захисників та Захисниць України, членів їх родин та родин загиблих (померлих), безвісти зниклих за особливих обставин Захисників та Захисниць України на 202</w:t>
      </w:r>
      <w:r w:rsidR="008100A4">
        <w:rPr>
          <w:rFonts w:ascii="Times New Roman" w:hAnsi="Times New Roman" w:cs="Times New Roman"/>
          <w:sz w:val="28"/>
          <w:szCs w:val="28"/>
        </w:rPr>
        <w:t>6</w:t>
      </w:r>
      <w:r w:rsidRPr="00755689">
        <w:rPr>
          <w:rFonts w:ascii="Times New Roman" w:hAnsi="Times New Roman" w:cs="Times New Roman"/>
          <w:sz w:val="28"/>
          <w:szCs w:val="28"/>
        </w:rPr>
        <w:t xml:space="preserve"> р</w:t>
      </w:r>
      <w:r w:rsidR="008100A4">
        <w:rPr>
          <w:rFonts w:ascii="Times New Roman" w:hAnsi="Times New Roman" w:cs="Times New Roman"/>
          <w:sz w:val="28"/>
          <w:szCs w:val="28"/>
        </w:rPr>
        <w:t>.</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9072"/>
        <w:gridCol w:w="1276"/>
        <w:gridCol w:w="1134"/>
        <w:gridCol w:w="2407"/>
        <w:gridCol w:w="32"/>
      </w:tblGrid>
      <w:tr w:rsidR="005D6465" w:rsidRPr="00755689" w:rsidTr="008124CC">
        <w:trPr>
          <w:trHeight w:val="362"/>
        </w:trPr>
        <w:tc>
          <w:tcPr>
            <w:tcW w:w="675" w:type="dxa"/>
            <w:vMerge w:val="restart"/>
            <w:shd w:val="clear" w:color="auto" w:fill="auto"/>
          </w:tcPr>
          <w:p w:rsidR="005D6465" w:rsidRPr="00755689" w:rsidRDefault="005D6465" w:rsidP="002F0416">
            <w:pPr>
              <w:jc w:val="center"/>
              <w:rPr>
                <w:rFonts w:ascii="Times New Roman" w:hAnsi="Times New Roman" w:cs="Times New Roman"/>
                <w:iCs/>
                <w:sz w:val="24"/>
                <w:szCs w:val="24"/>
              </w:rPr>
            </w:pPr>
            <w:r w:rsidRPr="00755689">
              <w:rPr>
                <w:rFonts w:ascii="Times New Roman" w:hAnsi="Times New Roman" w:cs="Times New Roman"/>
                <w:iCs/>
                <w:sz w:val="24"/>
                <w:szCs w:val="24"/>
              </w:rPr>
              <w:t>№</w:t>
            </w:r>
          </w:p>
          <w:p w:rsidR="005D6465" w:rsidRPr="00755689" w:rsidRDefault="005D6465" w:rsidP="002F0416">
            <w:pPr>
              <w:jc w:val="center"/>
              <w:rPr>
                <w:rFonts w:ascii="Times New Roman" w:hAnsi="Times New Roman" w:cs="Times New Roman"/>
                <w:iCs/>
                <w:sz w:val="24"/>
                <w:szCs w:val="24"/>
              </w:rPr>
            </w:pPr>
            <w:r w:rsidRPr="00755689">
              <w:rPr>
                <w:rFonts w:ascii="Times New Roman" w:hAnsi="Times New Roman" w:cs="Times New Roman"/>
                <w:iCs/>
                <w:sz w:val="24"/>
                <w:szCs w:val="24"/>
              </w:rPr>
              <w:t>з/п</w:t>
            </w:r>
          </w:p>
        </w:tc>
        <w:tc>
          <w:tcPr>
            <w:tcW w:w="9072" w:type="dxa"/>
            <w:vMerge w:val="restart"/>
            <w:shd w:val="clear" w:color="auto" w:fill="auto"/>
          </w:tcPr>
          <w:p w:rsidR="005D6465" w:rsidRPr="00755689" w:rsidRDefault="005D6465" w:rsidP="002F0416">
            <w:pPr>
              <w:jc w:val="center"/>
              <w:rPr>
                <w:rFonts w:ascii="Times New Roman" w:hAnsi="Times New Roman" w:cs="Times New Roman"/>
                <w:iCs/>
                <w:sz w:val="24"/>
                <w:szCs w:val="24"/>
              </w:rPr>
            </w:pPr>
          </w:p>
          <w:p w:rsidR="005D6465" w:rsidRPr="00755689" w:rsidRDefault="005D6465" w:rsidP="002F0416">
            <w:pPr>
              <w:jc w:val="center"/>
              <w:rPr>
                <w:rFonts w:ascii="Times New Roman" w:hAnsi="Times New Roman" w:cs="Times New Roman"/>
                <w:iCs/>
                <w:sz w:val="24"/>
                <w:szCs w:val="24"/>
              </w:rPr>
            </w:pPr>
            <w:r w:rsidRPr="00755689">
              <w:rPr>
                <w:rFonts w:ascii="Times New Roman" w:hAnsi="Times New Roman" w:cs="Times New Roman"/>
                <w:iCs/>
                <w:sz w:val="24"/>
                <w:szCs w:val="24"/>
              </w:rPr>
              <w:t>Напрямки та заходи Програми</w:t>
            </w:r>
          </w:p>
        </w:tc>
        <w:tc>
          <w:tcPr>
            <w:tcW w:w="1276" w:type="dxa"/>
            <w:vMerge w:val="restart"/>
            <w:shd w:val="clear" w:color="auto" w:fill="auto"/>
          </w:tcPr>
          <w:p w:rsidR="005D6465" w:rsidRPr="00755689" w:rsidRDefault="005D6465" w:rsidP="0013269F">
            <w:pPr>
              <w:ind w:hanging="80"/>
              <w:jc w:val="center"/>
              <w:rPr>
                <w:rFonts w:ascii="Times New Roman" w:hAnsi="Times New Roman" w:cs="Times New Roman"/>
                <w:iCs/>
                <w:sz w:val="24"/>
                <w:szCs w:val="24"/>
              </w:rPr>
            </w:pPr>
            <w:r w:rsidRPr="00755689">
              <w:rPr>
                <w:rFonts w:ascii="Times New Roman" w:hAnsi="Times New Roman" w:cs="Times New Roman"/>
                <w:iCs/>
                <w:sz w:val="24"/>
                <w:szCs w:val="24"/>
              </w:rPr>
              <w:t>Термін виконання</w:t>
            </w:r>
          </w:p>
        </w:tc>
        <w:tc>
          <w:tcPr>
            <w:tcW w:w="3573" w:type="dxa"/>
            <w:gridSpan w:val="3"/>
          </w:tcPr>
          <w:p w:rsidR="005D6465" w:rsidRPr="00755689" w:rsidRDefault="005D6465" w:rsidP="002F0416">
            <w:pPr>
              <w:jc w:val="center"/>
              <w:rPr>
                <w:rFonts w:ascii="Times New Roman" w:hAnsi="Times New Roman" w:cs="Times New Roman"/>
                <w:iCs/>
                <w:sz w:val="24"/>
                <w:szCs w:val="24"/>
              </w:rPr>
            </w:pPr>
            <w:r w:rsidRPr="00755689">
              <w:rPr>
                <w:rFonts w:ascii="Times New Roman" w:hAnsi="Times New Roman" w:cs="Times New Roman"/>
                <w:iCs/>
                <w:sz w:val="24"/>
                <w:szCs w:val="24"/>
              </w:rPr>
              <w:t>Очікуваний результат</w:t>
            </w:r>
          </w:p>
        </w:tc>
      </w:tr>
      <w:tr w:rsidR="005D6465" w:rsidRPr="00755689" w:rsidTr="008124CC">
        <w:trPr>
          <w:gridAfter w:val="1"/>
          <w:wAfter w:w="32" w:type="dxa"/>
          <w:trHeight w:val="729"/>
        </w:trPr>
        <w:tc>
          <w:tcPr>
            <w:tcW w:w="675" w:type="dxa"/>
            <w:vMerge/>
            <w:shd w:val="clear" w:color="auto" w:fill="auto"/>
          </w:tcPr>
          <w:p w:rsidR="005D6465" w:rsidRPr="00755689" w:rsidRDefault="005D6465" w:rsidP="002F0416">
            <w:pPr>
              <w:jc w:val="both"/>
              <w:rPr>
                <w:rFonts w:ascii="Times New Roman" w:hAnsi="Times New Roman" w:cs="Times New Roman"/>
                <w:iCs/>
                <w:sz w:val="24"/>
                <w:szCs w:val="24"/>
              </w:rPr>
            </w:pPr>
          </w:p>
        </w:tc>
        <w:tc>
          <w:tcPr>
            <w:tcW w:w="9072" w:type="dxa"/>
            <w:vMerge/>
            <w:shd w:val="clear" w:color="auto" w:fill="auto"/>
          </w:tcPr>
          <w:p w:rsidR="005D6465" w:rsidRPr="00755689" w:rsidRDefault="005D6465" w:rsidP="002F0416">
            <w:pPr>
              <w:jc w:val="center"/>
              <w:rPr>
                <w:rFonts w:ascii="Times New Roman" w:hAnsi="Times New Roman" w:cs="Times New Roman"/>
                <w:iCs/>
                <w:sz w:val="24"/>
                <w:szCs w:val="24"/>
              </w:rPr>
            </w:pPr>
          </w:p>
        </w:tc>
        <w:tc>
          <w:tcPr>
            <w:tcW w:w="1276" w:type="dxa"/>
            <w:vMerge/>
            <w:shd w:val="clear" w:color="auto" w:fill="auto"/>
          </w:tcPr>
          <w:p w:rsidR="005D6465" w:rsidRPr="00755689" w:rsidRDefault="005D6465" w:rsidP="002F0416">
            <w:pPr>
              <w:jc w:val="center"/>
              <w:rPr>
                <w:rFonts w:ascii="Times New Roman" w:hAnsi="Times New Roman" w:cs="Times New Roman"/>
                <w:iCs/>
                <w:sz w:val="24"/>
                <w:szCs w:val="24"/>
              </w:rPr>
            </w:pPr>
          </w:p>
        </w:tc>
        <w:tc>
          <w:tcPr>
            <w:tcW w:w="1134" w:type="dxa"/>
            <w:shd w:val="clear" w:color="auto" w:fill="auto"/>
          </w:tcPr>
          <w:p w:rsidR="005D6465" w:rsidRPr="00755689" w:rsidRDefault="005D6465" w:rsidP="002F0416">
            <w:pPr>
              <w:jc w:val="center"/>
              <w:rPr>
                <w:rFonts w:ascii="Times New Roman" w:hAnsi="Times New Roman" w:cs="Times New Roman"/>
                <w:iCs/>
                <w:sz w:val="24"/>
                <w:szCs w:val="24"/>
              </w:rPr>
            </w:pPr>
            <w:r w:rsidRPr="00755689">
              <w:rPr>
                <w:rFonts w:ascii="Times New Roman" w:hAnsi="Times New Roman" w:cs="Times New Roman"/>
                <w:iCs/>
                <w:sz w:val="24"/>
                <w:szCs w:val="24"/>
              </w:rPr>
              <w:t>202</w:t>
            </w:r>
            <w:r>
              <w:rPr>
                <w:rFonts w:ascii="Times New Roman" w:hAnsi="Times New Roman" w:cs="Times New Roman"/>
                <w:iCs/>
                <w:sz w:val="24"/>
                <w:szCs w:val="24"/>
              </w:rPr>
              <w:t>6</w:t>
            </w:r>
          </w:p>
          <w:p w:rsidR="005D6465" w:rsidRPr="00755689" w:rsidRDefault="005D6465" w:rsidP="002F0416">
            <w:pPr>
              <w:jc w:val="center"/>
              <w:rPr>
                <w:rFonts w:ascii="Times New Roman" w:hAnsi="Times New Roman" w:cs="Times New Roman"/>
                <w:iCs/>
                <w:sz w:val="24"/>
                <w:szCs w:val="24"/>
              </w:rPr>
            </w:pPr>
            <w:r w:rsidRPr="00755689">
              <w:rPr>
                <w:rFonts w:ascii="Times New Roman" w:hAnsi="Times New Roman" w:cs="Times New Roman"/>
                <w:iCs/>
                <w:sz w:val="24"/>
                <w:szCs w:val="24"/>
              </w:rPr>
              <w:t>рік</w:t>
            </w:r>
          </w:p>
        </w:tc>
        <w:tc>
          <w:tcPr>
            <w:tcW w:w="2407" w:type="dxa"/>
          </w:tcPr>
          <w:p w:rsidR="005D6465" w:rsidRPr="00755689" w:rsidRDefault="005D6465" w:rsidP="002F0416">
            <w:pPr>
              <w:jc w:val="center"/>
              <w:rPr>
                <w:rFonts w:ascii="Times New Roman" w:hAnsi="Times New Roman" w:cs="Times New Roman"/>
                <w:iCs/>
                <w:sz w:val="24"/>
                <w:szCs w:val="24"/>
              </w:rPr>
            </w:pPr>
          </w:p>
        </w:tc>
      </w:tr>
      <w:tr w:rsidR="005D6465" w:rsidRPr="00755689" w:rsidTr="008124CC">
        <w:trPr>
          <w:gridAfter w:val="1"/>
          <w:wAfter w:w="32" w:type="dxa"/>
          <w:trHeight w:val="246"/>
        </w:trPr>
        <w:tc>
          <w:tcPr>
            <w:tcW w:w="675" w:type="dxa"/>
            <w:shd w:val="clear" w:color="auto" w:fill="auto"/>
          </w:tcPr>
          <w:p w:rsidR="005D6465" w:rsidRPr="00755689" w:rsidRDefault="005D6465" w:rsidP="007D3661">
            <w:pPr>
              <w:jc w:val="center"/>
              <w:rPr>
                <w:sz w:val="24"/>
                <w:szCs w:val="24"/>
              </w:rPr>
            </w:pPr>
            <w:r w:rsidRPr="00755689">
              <w:rPr>
                <w:sz w:val="24"/>
                <w:szCs w:val="24"/>
              </w:rPr>
              <w:t>1</w:t>
            </w:r>
          </w:p>
        </w:tc>
        <w:tc>
          <w:tcPr>
            <w:tcW w:w="9072" w:type="dxa"/>
            <w:shd w:val="clear" w:color="auto" w:fill="auto"/>
          </w:tcPr>
          <w:p w:rsidR="005D6465" w:rsidRPr="00755689" w:rsidRDefault="005D6465" w:rsidP="002F0416">
            <w:pPr>
              <w:jc w:val="center"/>
              <w:rPr>
                <w:sz w:val="24"/>
                <w:szCs w:val="24"/>
              </w:rPr>
            </w:pPr>
            <w:r w:rsidRPr="00755689">
              <w:rPr>
                <w:sz w:val="24"/>
                <w:szCs w:val="24"/>
              </w:rPr>
              <w:t>2</w:t>
            </w:r>
          </w:p>
        </w:tc>
        <w:tc>
          <w:tcPr>
            <w:tcW w:w="1276" w:type="dxa"/>
            <w:shd w:val="clear" w:color="auto" w:fill="auto"/>
          </w:tcPr>
          <w:p w:rsidR="005D6465" w:rsidRPr="00755689" w:rsidRDefault="005D6465" w:rsidP="002F0416">
            <w:pPr>
              <w:jc w:val="center"/>
              <w:rPr>
                <w:sz w:val="24"/>
                <w:szCs w:val="24"/>
              </w:rPr>
            </w:pPr>
            <w:r w:rsidRPr="00755689">
              <w:rPr>
                <w:sz w:val="24"/>
                <w:szCs w:val="24"/>
              </w:rPr>
              <w:t>3</w:t>
            </w:r>
          </w:p>
        </w:tc>
        <w:tc>
          <w:tcPr>
            <w:tcW w:w="1134" w:type="dxa"/>
            <w:shd w:val="clear" w:color="auto" w:fill="auto"/>
          </w:tcPr>
          <w:p w:rsidR="005D6465" w:rsidRPr="00755689" w:rsidRDefault="005D6465" w:rsidP="002F0416">
            <w:pPr>
              <w:jc w:val="center"/>
              <w:rPr>
                <w:sz w:val="24"/>
                <w:szCs w:val="24"/>
              </w:rPr>
            </w:pPr>
            <w:r w:rsidRPr="00755689">
              <w:rPr>
                <w:sz w:val="24"/>
                <w:szCs w:val="24"/>
              </w:rPr>
              <w:t>4</w:t>
            </w:r>
          </w:p>
        </w:tc>
        <w:tc>
          <w:tcPr>
            <w:tcW w:w="2407" w:type="dxa"/>
          </w:tcPr>
          <w:p w:rsidR="005D6465" w:rsidRPr="00755689" w:rsidRDefault="005D6465" w:rsidP="002F0416">
            <w:pPr>
              <w:jc w:val="center"/>
              <w:rPr>
                <w:sz w:val="24"/>
                <w:szCs w:val="24"/>
              </w:rPr>
            </w:pPr>
            <w:r w:rsidRPr="00755689">
              <w:rPr>
                <w:sz w:val="24"/>
                <w:szCs w:val="24"/>
              </w:rPr>
              <w:t>6</w:t>
            </w:r>
          </w:p>
        </w:tc>
      </w:tr>
      <w:tr w:rsidR="005D6465" w:rsidRPr="00755689" w:rsidTr="008124CC">
        <w:trPr>
          <w:gridAfter w:val="1"/>
          <w:wAfter w:w="32" w:type="dxa"/>
          <w:trHeight w:val="246"/>
        </w:trPr>
        <w:tc>
          <w:tcPr>
            <w:tcW w:w="675" w:type="dxa"/>
            <w:shd w:val="clear" w:color="auto" w:fill="auto"/>
          </w:tcPr>
          <w:p w:rsidR="005D6465" w:rsidRPr="00755689" w:rsidRDefault="005D6465" w:rsidP="007D3661">
            <w:pPr>
              <w:jc w:val="center"/>
              <w:rPr>
                <w:rFonts w:ascii="Times New Roman" w:hAnsi="Times New Roman" w:cs="Times New Roman"/>
                <w:sz w:val="24"/>
                <w:szCs w:val="24"/>
              </w:rPr>
            </w:pPr>
            <w:r w:rsidRPr="00755689">
              <w:rPr>
                <w:rFonts w:ascii="Times New Roman" w:hAnsi="Times New Roman" w:cs="Times New Roman"/>
                <w:sz w:val="24"/>
                <w:szCs w:val="24"/>
              </w:rPr>
              <w:t>1.</w:t>
            </w:r>
          </w:p>
        </w:tc>
        <w:tc>
          <w:tcPr>
            <w:tcW w:w="9072" w:type="dxa"/>
            <w:shd w:val="clear" w:color="auto" w:fill="auto"/>
          </w:tcPr>
          <w:p w:rsidR="005D6465" w:rsidRPr="00755689" w:rsidRDefault="005D6465" w:rsidP="00B828B7">
            <w:pPr>
              <w:spacing w:after="0"/>
              <w:rPr>
                <w:rFonts w:ascii="Times New Roman" w:hAnsi="Times New Roman" w:cs="Times New Roman"/>
                <w:sz w:val="24"/>
                <w:szCs w:val="24"/>
              </w:rPr>
            </w:pPr>
            <w:r w:rsidRPr="00755689">
              <w:rPr>
                <w:rFonts w:ascii="Times New Roman" w:hAnsi="Times New Roman" w:cs="Times New Roman"/>
                <w:sz w:val="24"/>
                <w:szCs w:val="24"/>
              </w:rPr>
              <w:t>Ведення реєстру/обліку Захисників і Захисниць, осіб з інвалідністю внаслідок бойових дій членів сімей/родин загиблих (померлих), зниклих безвісти, полонених Захисників і Захисниць – мешканців Малинської міської  територіальної громади та з числа внутрішньо переміщених осіб, зареєстрованих для тимчасового проживання на території громади</w:t>
            </w:r>
          </w:p>
        </w:tc>
        <w:tc>
          <w:tcPr>
            <w:tcW w:w="1276" w:type="dxa"/>
            <w:shd w:val="clear" w:color="auto" w:fill="auto"/>
          </w:tcPr>
          <w:p w:rsidR="005D6465" w:rsidRPr="00755689" w:rsidRDefault="005D6465" w:rsidP="002F0416">
            <w:pPr>
              <w:jc w:val="center"/>
              <w:rPr>
                <w:rFonts w:ascii="Times New Roman" w:hAnsi="Times New Roman" w:cs="Times New Roman"/>
                <w:sz w:val="24"/>
                <w:szCs w:val="24"/>
              </w:rPr>
            </w:pPr>
            <w:r w:rsidRPr="00755689">
              <w:rPr>
                <w:rFonts w:ascii="Times New Roman" w:hAnsi="Times New Roman" w:cs="Times New Roman"/>
                <w:sz w:val="24"/>
                <w:szCs w:val="24"/>
              </w:rPr>
              <w:t>постійно</w:t>
            </w:r>
          </w:p>
        </w:tc>
        <w:tc>
          <w:tcPr>
            <w:tcW w:w="1134" w:type="dxa"/>
            <w:shd w:val="clear" w:color="auto" w:fill="auto"/>
          </w:tcPr>
          <w:p w:rsidR="005D6465" w:rsidRPr="00755689" w:rsidRDefault="005D6465" w:rsidP="002F0416">
            <w:pPr>
              <w:jc w:val="center"/>
              <w:rPr>
                <w:sz w:val="24"/>
                <w:szCs w:val="24"/>
              </w:rPr>
            </w:pPr>
            <w:r w:rsidRPr="00755689">
              <w:rPr>
                <w:sz w:val="24"/>
                <w:szCs w:val="24"/>
              </w:rPr>
              <w:t>-</w:t>
            </w:r>
          </w:p>
        </w:tc>
        <w:tc>
          <w:tcPr>
            <w:tcW w:w="2407" w:type="dxa"/>
          </w:tcPr>
          <w:p w:rsidR="005D6465" w:rsidRPr="00755689" w:rsidRDefault="005D6465" w:rsidP="00B828B7">
            <w:pPr>
              <w:spacing w:after="0"/>
              <w:jc w:val="center"/>
              <w:rPr>
                <w:rFonts w:ascii="Times New Roman" w:hAnsi="Times New Roman" w:cs="Times New Roman"/>
                <w:sz w:val="24"/>
                <w:szCs w:val="24"/>
              </w:rPr>
            </w:pPr>
            <w:r w:rsidRPr="00755689">
              <w:rPr>
                <w:rFonts w:ascii="Times New Roman" w:hAnsi="Times New Roman" w:cs="Times New Roman"/>
                <w:sz w:val="24"/>
                <w:szCs w:val="24"/>
              </w:rPr>
              <w:t>Володіння інформацією та постійне її оновлення щодо осіб, яким повинна надаватись соціальна підтримка</w:t>
            </w:r>
          </w:p>
        </w:tc>
      </w:tr>
      <w:tr w:rsidR="005D6465" w:rsidRPr="00755689" w:rsidTr="008124CC">
        <w:trPr>
          <w:gridAfter w:val="1"/>
          <w:wAfter w:w="32" w:type="dxa"/>
          <w:trHeight w:val="246"/>
        </w:trPr>
        <w:tc>
          <w:tcPr>
            <w:tcW w:w="675" w:type="dxa"/>
            <w:shd w:val="clear" w:color="auto" w:fill="auto"/>
          </w:tcPr>
          <w:p w:rsidR="005D6465" w:rsidRPr="00755689" w:rsidRDefault="005D6465" w:rsidP="007D3661">
            <w:pPr>
              <w:jc w:val="center"/>
              <w:rPr>
                <w:rFonts w:ascii="Times New Roman" w:hAnsi="Times New Roman" w:cs="Times New Roman"/>
                <w:sz w:val="24"/>
                <w:szCs w:val="24"/>
              </w:rPr>
            </w:pPr>
            <w:r w:rsidRPr="00755689">
              <w:rPr>
                <w:rFonts w:ascii="Times New Roman" w:hAnsi="Times New Roman" w:cs="Times New Roman"/>
                <w:sz w:val="24"/>
                <w:szCs w:val="24"/>
              </w:rPr>
              <w:t>2.</w:t>
            </w:r>
          </w:p>
        </w:tc>
        <w:tc>
          <w:tcPr>
            <w:tcW w:w="9072" w:type="dxa"/>
            <w:shd w:val="clear" w:color="auto" w:fill="auto"/>
          </w:tcPr>
          <w:p w:rsidR="005D6465" w:rsidRPr="00755689" w:rsidRDefault="005D6465" w:rsidP="009A57E4">
            <w:pPr>
              <w:spacing w:after="0"/>
              <w:rPr>
                <w:rFonts w:ascii="Times New Roman" w:hAnsi="Times New Roman" w:cs="Times New Roman"/>
                <w:sz w:val="24"/>
                <w:szCs w:val="24"/>
              </w:rPr>
            </w:pPr>
            <w:r w:rsidRPr="00755689">
              <w:rPr>
                <w:rFonts w:ascii="Times New Roman" w:hAnsi="Times New Roman" w:cs="Times New Roman"/>
                <w:sz w:val="24"/>
                <w:szCs w:val="24"/>
              </w:rPr>
              <w:t>Вивчення потреб Захисників і Захисниць, поранених учасників бойових дій та сімей полонених, зниклих безвісти і загиблих воїнів шляхом розгляду документів, дослідження їх соціально-побутових умов, взяття під соціальний супровід (у разі потреби), надання матеріальної допомоги на соціально-побутові потреби та лікування</w:t>
            </w:r>
          </w:p>
        </w:tc>
        <w:tc>
          <w:tcPr>
            <w:tcW w:w="1276" w:type="dxa"/>
            <w:shd w:val="clear" w:color="auto" w:fill="auto"/>
          </w:tcPr>
          <w:p w:rsidR="005D6465" w:rsidRPr="00755689" w:rsidRDefault="005D6465" w:rsidP="002F0416">
            <w:pPr>
              <w:jc w:val="center"/>
              <w:rPr>
                <w:rFonts w:ascii="Times New Roman" w:hAnsi="Times New Roman" w:cs="Times New Roman"/>
                <w:sz w:val="24"/>
                <w:szCs w:val="24"/>
              </w:rPr>
            </w:pPr>
            <w:r w:rsidRPr="00755689">
              <w:rPr>
                <w:rFonts w:ascii="Times New Roman" w:hAnsi="Times New Roman" w:cs="Times New Roman"/>
                <w:sz w:val="24"/>
                <w:szCs w:val="24"/>
              </w:rPr>
              <w:t>постійно</w:t>
            </w:r>
          </w:p>
        </w:tc>
        <w:tc>
          <w:tcPr>
            <w:tcW w:w="1134" w:type="dxa"/>
            <w:shd w:val="clear" w:color="auto" w:fill="auto"/>
          </w:tcPr>
          <w:p w:rsidR="005D6465" w:rsidRPr="005C53D3" w:rsidRDefault="005C53D3" w:rsidP="002F0416">
            <w:pPr>
              <w:jc w:val="center"/>
              <w:rPr>
                <w:sz w:val="24"/>
                <w:szCs w:val="24"/>
              </w:rPr>
            </w:pPr>
            <w:r w:rsidRPr="005C53D3">
              <w:rPr>
                <w:sz w:val="24"/>
                <w:szCs w:val="24"/>
              </w:rPr>
              <w:t>500000</w:t>
            </w:r>
          </w:p>
        </w:tc>
        <w:tc>
          <w:tcPr>
            <w:tcW w:w="2407" w:type="dxa"/>
          </w:tcPr>
          <w:p w:rsidR="005D6465" w:rsidRPr="005C53D3" w:rsidRDefault="005D6465" w:rsidP="009A57E4">
            <w:pPr>
              <w:spacing w:after="0"/>
              <w:jc w:val="center"/>
              <w:rPr>
                <w:rFonts w:ascii="Times New Roman" w:hAnsi="Times New Roman" w:cs="Times New Roman"/>
                <w:sz w:val="24"/>
                <w:szCs w:val="24"/>
              </w:rPr>
            </w:pPr>
            <w:r w:rsidRPr="005C53D3">
              <w:rPr>
                <w:rFonts w:ascii="Times New Roman" w:hAnsi="Times New Roman" w:cs="Times New Roman"/>
                <w:sz w:val="24"/>
                <w:szCs w:val="24"/>
              </w:rPr>
              <w:t>Моніторинг стану соціального захисту та потреб вказаної категорії, надання допомоги</w:t>
            </w:r>
          </w:p>
        </w:tc>
      </w:tr>
      <w:tr w:rsidR="005D6465" w:rsidRPr="00755689" w:rsidTr="008124CC">
        <w:trPr>
          <w:gridAfter w:val="1"/>
          <w:wAfter w:w="32" w:type="dxa"/>
          <w:trHeight w:val="1724"/>
        </w:trPr>
        <w:tc>
          <w:tcPr>
            <w:tcW w:w="675" w:type="dxa"/>
            <w:shd w:val="clear" w:color="auto" w:fill="auto"/>
          </w:tcPr>
          <w:p w:rsidR="005D6465" w:rsidRPr="00755689" w:rsidRDefault="005D6465" w:rsidP="007D3661">
            <w:pPr>
              <w:jc w:val="center"/>
              <w:rPr>
                <w:rFonts w:ascii="Times New Roman" w:hAnsi="Times New Roman" w:cs="Times New Roman"/>
                <w:sz w:val="24"/>
                <w:szCs w:val="24"/>
              </w:rPr>
            </w:pPr>
            <w:r w:rsidRPr="00755689">
              <w:rPr>
                <w:rFonts w:ascii="Times New Roman" w:hAnsi="Times New Roman" w:cs="Times New Roman"/>
                <w:sz w:val="24"/>
                <w:szCs w:val="24"/>
              </w:rPr>
              <w:lastRenderedPageBreak/>
              <w:t>3.</w:t>
            </w:r>
          </w:p>
        </w:tc>
        <w:tc>
          <w:tcPr>
            <w:tcW w:w="9072" w:type="dxa"/>
            <w:shd w:val="clear" w:color="auto" w:fill="auto"/>
          </w:tcPr>
          <w:p w:rsidR="005D6465" w:rsidRPr="00755689" w:rsidRDefault="00C44BAF" w:rsidP="00C44BAF">
            <w:pPr>
              <w:rPr>
                <w:rFonts w:ascii="Times New Roman" w:hAnsi="Times New Roman" w:cs="Times New Roman"/>
                <w:sz w:val="24"/>
                <w:szCs w:val="24"/>
              </w:rPr>
            </w:pPr>
            <w:r>
              <w:rPr>
                <w:rFonts w:ascii="Times New Roman" w:hAnsi="Times New Roman" w:cs="Times New Roman"/>
                <w:sz w:val="24"/>
                <w:szCs w:val="24"/>
              </w:rPr>
              <w:t>Забезпечення роботи фахівців із супроводу ветеранів війни та демобілізованих осіб</w:t>
            </w:r>
          </w:p>
        </w:tc>
        <w:tc>
          <w:tcPr>
            <w:tcW w:w="1276" w:type="dxa"/>
            <w:shd w:val="clear" w:color="auto" w:fill="auto"/>
          </w:tcPr>
          <w:p w:rsidR="005D6465" w:rsidRPr="00755689" w:rsidRDefault="005D6465" w:rsidP="002F0416">
            <w:pPr>
              <w:jc w:val="center"/>
              <w:rPr>
                <w:rFonts w:ascii="Times New Roman" w:hAnsi="Times New Roman" w:cs="Times New Roman"/>
                <w:sz w:val="24"/>
                <w:szCs w:val="24"/>
              </w:rPr>
            </w:pPr>
            <w:r w:rsidRPr="00755689">
              <w:rPr>
                <w:rFonts w:ascii="Times New Roman" w:hAnsi="Times New Roman" w:cs="Times New Roman"/>
                <w:sz w:val="24"/>
                <w:szCs w:val="24"/>
              </w:rPr>
              <w:t>постійно</w:t>
            </w:r>
          </w:p>
        </w:tc>
        <w:tc>
          <w:tcPr>
            <w:tcW w:w="1134" w:type="dxa"/>
            <w:shd w:val="clear" w:color="auto" w:fill="auto"/>
          </w:tcPr>
          <w:p w:rsidR="005D6465" w:rsidRPr="00C44BAF" w:rsidRDefault="00C44BAF" w:rsidP="002F0416">
            <w:pPr>
              <w:jc w:val="center"/>
              <w:rPr>
                <w:rFonts w:ascii="Times New Roman" w:hAnsi="Times New Roman" w:cs="Times New Roman"/>
                <w:sz w:val="24"/>
                <w:szCs w:val="24"/>
              </w:rPr>
            </w:pPr>
            <w:r>
              <w:rPr>
                <w:rFonts w:ascii="Times New Roman" w:hAnsi="Times New Roman" w:cs="Times New Roman"/>
                <w:sz w:val="24"/>
                <w:szCs w:val="24"/>
              </w:rPr>
              <w:t xml:space="preserve">в межах кошторисних приз-начень       </w:t>
            </w:r>
          </w:p>
        </w:tc>
        <w:tc>
          <w:tcPr>
            <w:tcW w:w="2407" w:type="dxa"/>
          </w:tcPr>
          <w:p w:rsidR="005D6465" w:rsidRPr="00755689" w:rsidRDefault="005D6465" w:rsidP="002F0416">
            <w:pPr>
              <w:jc w:val="center"/>
              <w:rPr>
                <w:rFonts w:ascii="Times New Roman" w:hAnsi="Times New Roman" w:cs="Times New Roman"/>
                <w:sz w:val="24"/>
                <w:szCs w:val="24"/>
              </w:rPr>
            </w:pPr>
            <w:r w:rsidRPr="00755689">
              <w:rPr>
                <w:rFonts w:ascii="Times New Roman" w:hAnsi="Times New Roman" w:cs="Times New Roman"/>
                <w:sz w:val="24"/>
                <w:szCs w:val="24"/>
              </w:rPr>
              <w:t>Психологічна, юридично-правова, соціальна, реабілітаційна підтримка Захисників та Захисниць України та їх сімей</w:t>
            </w:r>
          </w:p>
        </w:tc>
      </w:tr>
      <w:tr w:rsidR="005D6465" w:rsidRPr="00755689" w:rsidTr="008124CC">
        <w:trPr>
          <w:gridAfter w:val="1"/>
          <w:wAfter w:w="32" w:type="dxa"/>
          <w:trHeight w:val="246"/>
        </w:trPr>
        <w:tc>
          <w:tcPr>
            <w:tcW w:w="675" w:type="dxa"/>
            <w:shd w:val="clear" w:color="auto" w:fill="auto"/>
          </w:tcPr>
          <w:p w:rsidR="005D6465" w:rsidRPr="00755689" w:rsidRDefault="005D6465" w:rsidP="007C578C">
            <w:pPr>
              <w:jc w:val="center"/>
              <w:rPr>
                <w:rFonts w:ascii="Times New Roman" w:hAnsi="Times New Roman" w:cs="Times New Roman"/>
                <w:sz w:val="24"/>
                <w:szCs w:val="24"/>
              </w:rPr>
            </w:pPr>
            <w:r w:rsidRPr="00755689">
              <w:rPr>
                <w:rFonts w:ascii="Times New Roman" w:hAnsi="Times New Roman" w:cs="Times New Roman"/>
                <w:sz w:val="24"/>
                <w:szCs w:val="24"/>
              </w:rPr>
              <w:t>4.</w:t>
            </w:r>
          </w:p>
        </w:tc>
        <w:tc>
          <w:tcPr>
            <w:tcW w:w="9072" w:type="dxa"/>
            <w:shd w:val="clear" w:color="auto" w:fill="auto"/>
          </w:tcPr>
          <w:p w:rsidR="005D6465" w:rsidRPr="00755689" w:rsidRDefault="005D6465" w:rsidP="007C578C">
            <w:pPr>
              <w:rPr>
                <w:rFonts w:ascii="Times New Roman" w:hAnsi="Times New Roman" w:cs="Times New Roman"/>
                <w:sz w:val="24"/>
                <w:szCs w:val="24"/>
              </w:rPr>
            </w:pPr>
            <w:r w:rsidRPr="00755689">
              <w:rPr>
                <w:rFonts w:ascii="Times New Roman" w:hAnsi="Times New Roman" w:cs="Times New Roman"/>
                <w:sz w:val="24"/>
                <w:szCs w:val="24"/>
              </w:rPr>
              <w:t>Надання матеріальної допомоги на лікування у зв</w:t>
            </w:r>
            <w:r w:rsidRPr="00755689">
              <w:rPr>
                <w:rFonts w:ascii="Calibri" w:hAnsi="Calibri" w:cs="Calibri"/>
                <w:sz w:val="24"/>
                <w:szCs w:val="24"/>
              </w:rPr>
              <w:t>’</w:t>
            </w:r>
            <w:r w:rsidRPr="00755689">
              <w:rPr>
                <w:rFonts w:ascii="Times New Roman" w:hAnsi="Times New Roman" w:cs="Times New Roman"/>
                <w:sz w:val="24"/>
                <w:szCs w:val="24"/>
              </w:rPr>
              <w:t xml:space="preserve">язку із пораненням Захисникам та Захисницям </w:t>
            </w:r>
          </w:p>
        </w:tc>
        <w:tc>
          <w:tcPr>
            <w:tcW w:w="1276" w:type="dxa"/>
            <w:shd w:val="clear" w:color="auto" w:fill="auto"/>
          </w:tcPr>
          <w:p w:rsidR="005D6465" w:rsidRPr="00755689" w:rsidRDefault="00C047B0" w:rsidP="007C578C">
            <w:pPr>
              <w:jc w:val="center"/>
              <w:rPr>
                <w:rFonts w:ascii="Times New Roman" w:hAnsi="Times New Roman" w:cs="Times New Roman"/>
                <w:sz w:val="24"/>
                <w:szCs w:val="24"/>
              </w:rPr>
            </w:pPr>
            <w:r w:rsidRPr="00755689">
              <w:rPr>
                <w:rFonts w:ascii="Times New Roman" w:hAnsi="Times New Roman" w:cs="Times New Roman"/>
                <w:sz w:val="24"/>
                <w:szCs w:val="24"/>
              </w:rPr>
              <w:t>постійно</w:t>
            </w:r>
          </w:p>
        </w:tc>
        <w:tc>
          <w:tcPr>
            <w:tcW w:w="1134" w:type="dxa"/>
            <w:shd w:val="clear" w:color="auto" w:fill="auto"/>
          </w:tcPr>
          <w:p w:rsidR="005D6465" w:rsidRPr="00755689" w:rsidRDefault="001F6115" w:rsidP="007C578C">
            <w:pPr>
              <w:jc w:val="center"/>
              <w:rPr>
                <w:sz w:val="24"/>
                <w:szCs w:val="24"/>
              </w:rPr>
            </w:pPr>
            <w:r>
              <w:rPr>
                <w:rFonts w:ascii="Times New Roman" w:hAnsi="Times New Roman" w:cs="Times New Roman"/>
                <w:sz w:val="24"/>
                <w:szCs w:val="24"/>
              </w:rPr>
              <w:t>2510000</w:t>
            </w:r>
          </w:p>
        </w:tc>
        <w:tc>
          <w:tcPr>
            <w:tcW w:w="2407" w:type="dxa"/>
          </w:tcPr>
          <w:p w:rsidR="005D6465" w:rsidRPr="00755689" w:rsidRDefault="005D6465" w:rsidP="007C578C">
            <w:pPr>
              <w:jc w:val="center"/>
              <w:rPr>
                <w:rFonts w:ascii="Times New Roman" w:hAnsi="Times New Roman" w:cs="Times New Roman"/>
                <w:sz w:val="24"/>
                <w:szCs w:val="24"/>
              </w:rPr>
            </w:pPr>
            <w:r w:rsidRPr="00755689">
              <w:rPr>
                <w:rFonts w:ascii="Times New Roman" w:hAnsi="Times New Roman" w:cs="Times New Roman"/>
                <w:sz w:val="24"/>
                <w:szCs w:val="24"/>
              </w:rPr>
              <w:t>Допомога пораненим на лікування та реабілітацію</w:t>
            </w:r>
          </w:p>
        </w:tc>
      </w:tr>
      <w:tr w:rsidR="005D6465" w:rsidRPr="00755689" w:rsidTr="008124CC">
        <w:trPr>
          <w:gridAfter w:val="1"/>
          <w:wAfter w:w="32" w:type="dxa"/>
          <w:trHeight w:val="246"/>
        </w:trPr>
        <w:tc>
          <w:tcPr>
            <w:tcW w:w="675" w:type="dxa"/>
            <w:shd w:val="clear" w:color="auto" w:fill="auto"/>
          </w:tcPr>
          <w:p w:rsidR="005D6465" w:rsidRPr="00755689" w:rsidRDefault="005D6465" w:rsidP="007C578C">
            <w:pPr>
              <w:jc w:val="center"/>
              <w:rPr>
                <w:rFonts w:ascii="Times New Roman" w:hAnsi="Times New Roman" w:cs="Times New Roman"/>
                <w:sz w:val="24"/>
                <w:szCs w:val="24"/>
              </w:rPr>
            </w:pPr>
            <w:r w:rsidRPr="00755689">
              <w:rPr>
                <w:rFonts w:ascii="Times New Roman" w:hAnsi="Times New Roman" w:cs="Times New Roman"/>
                <w:sz w:val="24"/>
                <w:szCs w:val="24"/>
              </w:rPr>
              <w:t>5.</w:t>
            </w:r>
          </w:p>
        </w:tc>
        <w:tc>
          <w:tcPr>
            <w:tcW w:w="9072" w:type="dxa"/>
            <w:shd w:val="clear" w:color="auto" w:fill="auto"/>
          </w:tcPr>
          <w:p w:rsidR="005D6465" w:rsidRPr="00755689" w:rsidRDefault="005D6465" w:rsidP="007C578C">
            <w:pPr>
              <w:rPr>
                <w:rFonts w:ascii="Times New Roman" w:hAnsi="Times New Roman" w:cs="Times New Roman"/>
                <w:sz w:val="24"/>
                <w:szCs w:val="24"/>
              </w:rPr>
            </w:pPr>
            <w:r w:rsidRPr="00755689">
              <w:rPr>
                <w:rFonts w:ascii="Times New Roman" w:hAnsi="Times New Roman" w:cs="Times New Roman"/>
                <w:sz w:val="24"/>
                <w:szCs w:val="24"/>
              </w:rPr>
              <w:t>Запрошення Захисників і Захисниць, сімей зниклих безвісти, загиблих (померлих) Захисників України на патріотичні, військово-патріотичні, культурно-масові, фізкультурно-спортивні заходи з вшанування подвигу Захисників і Захисниць у боротьбі з рашистськими загарбниками</w:t>
            </w:r>
          </w:p>
        </w:tc>
        <w:tc>
          <w:tcPr>
            <w:tcW w:w="1276" w:type="dxa"/>
            <w:shd w:val="clear" w:color="auto" w:fill="auto"/>
          </w:tcPr>
          <w:p w:rsidR="005D6465" w:rsidRPr="00755689" w:rsidRDefault="005D6465" w:rsidP="007C578C">
            <w:pPr>
              <w:jc w:val="center"/>
              <w:rPr>
                <w:rFonts w:ascii="Times New Roman" w:hAnsi="Times New Roman" w:cs="Times New Roman"/>
                <w:sz w:val="24"/>
                <w:szCs w:val="24"/>
              </w:rPr>
            </w:pPr>
            <w:r w:rsidRPr="00755689">
              <w:rPr>
                <w:rFonts w:ascii="Times New Roman" w:hAnsi="Times New Roman" w:cs="Times New Roman"/>
                <w:sz w:val="24"/>
                <w:szCs w:val="24"/>
              </w:rPr>
              <w:t>постійно</w:t>
            </w:r>
          </w:p>
        </w:tc>
        <w:tc>
          <w:tcPr>
            <w:tcW w:w="1134" w:type="dxa"/>
            <w:shd w:val="clear" w:color="auto" w:fill="auto"/>
          </w:tcPr>
          <w:p w:rsidR="005D6465" w:rsidRPr="00755689" w:rsidRDefault="005D6465" w:rsidP="007C578C">
            <w:pPr>
              <w:jc w:val="center"/>
              <w:rPr>
                <w:rFonts w:ascii="Times New Roman" w:hAnsi="Times New Roman" w:cs="Times New Roman"/>
                <w:sz w:val="24"/>
                <w:szCs w:val="24"/>
              </w:rPr>
            </w:pPr>
            <w:r w:rsidRPr="00755689">
              <w:rPr>
                <w:rFonts w:ascii="Times New Roman" w:hAnsi="Times New Roman" w:cs="Times New Roman"/>
                <w:sz w:val="24"/>
                <w:szCs w:val="24"/>
              </w:rPr>
              <w:t>-</w:t>
            </w:r>
          </w:p>
        </w:tc>
        <w:tc>
          <w:tcPr>
            <w:tcW w:w="2407" w:type="dxa"/>
          </w:tcPr>
          <w:p w:rsidR="005D6465" w:rsidRPr="00755689" w:rsidRDefault="005D6465" w:rsidP="007C578C">
            <w:pPr>
              <w:jc w:val="center"/>
              <w:rPr>
                <w:rFonts w:ascii="Times New Roman" w:hAnsi="Times New Roman" w:cs="Times New Roman"/>
                <w:sz w:val="24"/>
                <w:szCs w:val="24"/>
              </w:rPr>
            </w:pPr>
            <w:r w:rsidRPr="00755689">
              <w:rPr>
                <w:rFonts w:ascii="Times New Roman" w:hAnsi="Times New Roman" w:cs="Times New Roman"/>
                <w:sz w:val="24"/>
                <w:szCs w:val="24"/>
              </w:rPr>
              <w:t>Вшанування подвигу Захисників та Захисниць України, пам’яті загиблих Героїв, національно-патріотичне виховання</w:t>
            </w:r>
          </w:p>
        </w:tc>
      </w:tr>
      <w:tr w:rsidR="005D6465" w:rsidRPr="00755689" w:rsidTr="008124CC">
        <w:trPr>
          <w:gridAfter w:val="1"/>
          <w:wAfter w:w="32" w:type="dxa"/>
          <w:trHeight w:val="635"/>
        </w:trPr>
        <w:tc>
          <w:tcPr>
            <w:tcW w:w="675" w:type="dxa"/>
            <w:shd w:val="clear" w:color="auto" w:fill="auto"/>
          </w:tcPr>
          <w:p w:rsidR="005D6465" w:rsidRPr="00755689" w:rsidRDefault="005D6465" w:rsidP="007C578C">
            <w:pPr>
              <w:jc w:val="center"/>
              <w:rPr>
                <w:rFonts w:ascii="Times New Roman" w:hAnsi="Times New Roman" w:cs="Times New Roman"/>
                <w:sz w:val="24"/>
                <w:szCs w:val="24"/>
              </w:rPr>
            </w:pPr>
            <w:r w:rsidRPr="00755689">
              <w:rPr>
                <w:rFonts w:ascii="Times New Roman" w:hAnsi="Times New Roman" w:cs="Times New Roman"/>
                <w:sz w:val="24"/>
                <w:szCs w:val="24"/>
              </w:rPr>
              <w:t>6.</w:t>
            </w:r>
          </w:p>
        </w:tc>
        <w:tc>
          <w:tcPr>
            <w:tcW w:w="9072" w:type="dxa"/>
            <w:shd w:val="clear" w:color="auto" w:fill="auto"/>
          </w:tcPr>
          <w:p w:rsidR="005D6465" w:rsidRPr="00755689" w:rsidRDefault="005D6465" w:rsidP="007C578C">
            <w:pPr>
              <w:jc w:val="both"/>
              <w:rPr>
                <w:rFonts w:ascii="Times New Roman" w:hAnsi="Times New Roman" w:cs="Times New Roman"/>
                <w:sz w:val="24"/>
                <w:szCs w:val="24"/>
              </w:rPr>
            </w:pPr>
            <w:r w:rsidRPr="00755689">
              <w:rPr>
                <w:rFonts w:ascii="Times New Roman" w:hAnsi="Times New Roman" w:cs="Times New Roman"/>
                <w:sz w:val="24"/>
                <w:szCs w:val="24"/>
              </w:rPr>
              <w:t>Виплата одноразової адресної грошової допомоги у разі загибелі або смерті Захисника та Захисниці України</w:t>
            </w:r>
            <w:r>
              <w:rPr>
                <w:rFonts w:ascii="Times New Roman" w:hAnsi="Times New Roman" w:cs="Times New Roman"/>
                <w:sz w:val="24"/>
                <w:szCs w:val="24"/>
              </w:rPr>
              <w:t xml:space="preserve">, особи з інвалідністю внаслідок війни, учасника бойових дій </w:t>
            </w:r>
          </w:p>
        </w:tc>
        <w:tc>
          <w:tcPr>
            <w:tcW w:w="1276" w:type="dxa"/>
            <w:shd w:val="clear" w:color="auto" w:fill="auto"/>
          </w:tcPr>
          <w:p w:rsidR="005D6465" w:rsidRPr="00755689" w:rsidRDefault="00C047B0" w:rsidP="007C578C">
            <w:pPr>
              <w:jc w:val="center"/>
              <w:rPr>
                <w:rFonts w:ascii="Times New Roman" w:hAnsi="Times New Roman" w:cs="Times New Roman"/>
                <w:sz w:val="24"/>
                <w:szCs w:val="24"/>
              </w:rPr>
            </w:pPr>
            <w:r w:rsidRPr="00755689">
              <w:rPr>
                <w:rFonts w:ascii="Times New Roman" w:hAnsi="Times New Roman" w:cs="Times New Roman"/>
                <w:sz w:val="24"/>
                <w:szCs w:val="24"/>
              </w:rPr>
              <w:t>постійно</w:t>
            </w:r>
          </w:p>
        </w:tc>
        <w:tc>
          <w:tcPr>
            <w:tcW w:w="1134" w:type="dxa"/>
            <w:shd w:val="clear" w:color="auto" w:fill="auto"/>
          </w:tcPr>
          <w:p w:rsidR="005D6465" w:rsidRPr="00755689" w:rsidRDefault="005C53D3" w:rsidP="007C578C">
            <w:pPr>
              <w:jc w:val="right"/>
              <w:rPr>
                <w:rFonts w:ascii="Times New Roman" w:hAnsi="Times New Roman" w:cs="Times New Roman"/>
                <w:sz w:val="24"/>
                <w:szCs w:val="24"/>
              </w:rPr>
            </w:pPr>
            <w:r>
              <w:rPr>
                <w:rFonts w:ascii="Times New Roman" w:hAnsi="Times New Roman" w:cs="Times New Roman"/>
                <w:sz w:val="24"/>
                <w:szCs w:val="24"/>
              </w:rPr>
              <w:t>240000</w:t>
            </w:r>
          </w:p>
        </w:tc>
        <w:tc>
          <w:tcPr>
            <w:tcW w:w="2407" w:type="dxa"/>
          </w:tcPr>
          <w:p w:rsidR="005D6465" w:rsidRPr="00755689" w:rsidRDefault="005D6465" w:rsidP="007C578C">
            <w:pPr>
              <w:jc w:val="center"/>
              <w:rPr>
                <w:rFonts w:ascii="Times New Roman" w:hAnsi="Times New Roman" w:cs="Times New Roman"/>
                <w:sz w:val="24"/>
                <w:szCs w:val="24"/>
              </w:rPr>
            </w:pPr>
            <w:r w:rsidRPr="00755689">
              <w:rPr>
                <w:rFonts w:ascii="Times New Roman" w:hAnsi="Times New Roman" w:cs="Times New Roman"/>
                <w:sz w:val="24"/>
                <w:szCs w:val="24"/>
              </w:rPr>
              <w:t>Соціальна підтримка родин загиблих (померлих) Захисників та Захисниць України</w:t>
            </w:r>
          </w:p>
        </w:tc>
      </w:tr>
      <w:tr w:rsidR="005D6465" w:rsidRPr="00755689" w:rsidTr="008124CC">
        <w:trPr>
          <w:gridAfter w:val="1"/>
          <w:wAfter w:w="32" w:type="dxa"/>
          <w:trHeight w:val="635"/>
        </w:trPr>
        <w:tc>
          <w:tcPr>
            <w:tcW w:w="675" w:type="dxa"/>
            <w:shd w:val="clear" w:color="auto" w:fill="auto"/>
          </w:tcPr>
          <w:p w:rsidR="005D6465" w:rsidRPr="00755689" w:rsidRDefault="005D6465" w:rsidP="007C578C">
            <w:pPr>
              <w:jc w:val="center"/>
              <w:rPr>
                <w:rFonts w:ascii="Times New Roman" w:hAnsi="Times New Roman" w:cs="Times New Roman"/>
                <w:sz w:val="24"/>
                <w:szCs w:val="24"/>
              </w:rPr>
            </w:pPr>
            <w:r w:rsidRPr="00755689">
              <w:rPr>
                <w:rFonts w:ascii="Times New Roman" w:hAnsi="Times New Roman" w:cs="Times New Roman"/>
                <w:sz w:val="24"/>
                <w:szCs w:val="24"/>
              </w:rPr>
              <w:t>7.</w:t>
            </w:r>
          </w:p>
        </w:tc>
        <w:tc>
          <w:tcPr>
            <w:tcW w:w="9072" w:type="dxa"/>
            <w:shd w:val="clear" w:color="auto" w:fill="auto"/>
          </w:tcPr>
          <w:p w:rsidR="005D6465" w:rsidRPr="00755689" w:rsidRDefault="005D6465" w:rsidP="007C578C">
            <w:pPr>
              <w:jc w:val="both"/>
              <w:rPr>
                <w:rFonts w:ascii="Times New Roman" w:hAnsi="Times New Roman" w:cs="Times New Roman"/>
                <w:sz w:val="24"/>
                <w:szCs w:val="24"/>
              </w:rPr>
            </w:pPr>
            <w:r w:rsidRPr="00755689">
              <w:rPr>
                <w:rFonts w:ascii="Times New Roman" w:hAnsi="Times New Roman" w:cs="Times New Roman"/>
                <w:sz w:val="24"/>
                <w:szCs w:val="24"/>
              </w:rPr>
              <w:t>Організація заходів щодо поховання загиблих Захисників та Захисниць України</w:t>
            </w:r>
          </w:p>
        </w:tc>
        <w:tc>
          <w:tcPr>
            <w:tcW w:w="1276" w:type="dxa"/>
            <w:shd w:val="clear" w:color="auto" w:fill="auto"/>
          </w:tcPr>
          <w:p w:rsidR="005D6465" w:rsidRPr="00755689" w:rsidRDefault="007F71E0" w:rsidP="007C578C">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shd w:val="clear" w:color="auto" w:fill="auto"/>
          </w:tcPr>
          <w:p w:rsidR="005D6465" w:rsidRPr="00755689" w:rsidRDefault="005D6465" w:rsidP="007C578C">
            <w:pPr>
              <w:jc w:val="center"/>
              <w:rPr>
                <w:rFonts w:ascii="Times New Roman" w:hAnsi="Times New Roman" w:cs="Times New Roman"/>
                <w:sz w:val="24"/>
                <w:szCs w:val="24"/>
              </w:rPr>
            </w:pPr>
            <w:r w:rsidRPr="00755689">
              <w:rPr>
                <w:rFonts w:ascii="Times New Roman" w:hAnsi="Times New Roman" w:cs="Times New Roman"/>
                <w:sz w:val="24"/>
                <w:szCs w:val="24"/>
              </w:rPr>
              <w:t>-</w:t>
            </w:r>
          </w:p>
        </w:tc>
        <w:tc>
          <w:tcPr>
            <w:tcW w:w="2407" w:type="dxa"/>
          </w:tcPr>
          <w:p w:rsidR="005D6465" w:rsidRPr="00755689" w:rsidRDefault="005D6465" w:rsidP="007C578C">
            <w:pPr>
              <w:jc w:val="center"/>
              <w:rPr>
                <w:rFonts w:ascii="Times New Roman" w:hAnsi="Times New Roman" w:cs="Times New Roman"/>
                <w:sz w:val="24"/>
                <w:szCs w:val="24"/>
              </w:rPr>
            </w:pPr>
            <w:r w:rsidRPr="00755689">
              <w:rPr>
                <w:rFonts w:ascii="Times New Roman" w:hAnsi="Times New Roman" w:cs="Times New Roman"/>
                <w:sz w:val="24"/>
                <w:szCs w:val="24"/>
              </w:rPr>
              <w:t>Підтримка родин загиблих (померлих) Захисників та Захисниць України</w:t>
            </w:r>
          </w:p>
        </w:tc>
      </w:tr>
      <w:tr w:rsidR="005D6465" w:rsidRPr="00755689" w:rsidTr="008124CC">
        <w:trPr>
          <w:gridAfter w:val="1"/>
          <w:wAfter w:w="32" w:type="dxa"/>
          <w:trHeight w:val="843"/>
        </w:trPr>
        <w:tc>
          <w:tcPr>
            <w:tcW w:w="675" w:type="dxa"/>
            <w:shd w:val="clear" w:color="auto" w:fill="auto"/>
          </w:tcPr>
          <w:p w:rsidR="005D6465" w:rsidRPr="00755689" w:rsidRDefault="005D6465" w:rsidP="00D75C54">
            <w:pPr>
              <w:jc w:val="center"/>
              <w:rPr>
                <w:rFonts w:ascii="Times New Roman" w:hAnsi="Times New Roman" w:cs="Times New Roman"/>
                <w:sz w:val="24"/>
                <w:szCs w:val="24"/>
              </w:rPr>
            </w:pPr>
            <w:r w:rsidRPr="00755689">
              <w:rPr>
                <w:rFonts w:ascii="Times New Roman" w:hAnsi="Times New Roman" w:cs="Times New Roman"/>
                <w:sz w:val="24"/>
                <w:szCs w:val="24"/>
              </w:rPr>
              <w:t>8.</w:t>
            </w:r>
          </w:p>
        </w:tc>
        <w:tc>
          <w:tcPr>
            <w:tcW w:w="9072" w:type="dxa"/>
            <w:shd w:val="clear" w:color="auto" w:fill="auto"/>
          </w:tcPr>
          <w:p w:rsidR="005D6465" w:rsidRPr="00755689" w:rsidRDefault="005D6465" w:rsidP="00D75C54">
            <w:pPr>
              <w:jc w:val="both"/>
              <w:rPr>
                <w:rFonts w:ascii="Times New Roman" w:hAnsi="Times New Roman" w:cs="Times New Roman"/>
                <w:sz w:val="24"/>
                <w:szCs w:val="24"/>
              </w:rPr>
            </w:pPr>
            <w:r w:rsidRPr="00755689">
              <w:rPr>
                <w:rFonts w:ascii="Times New Roman" w:hAnsi="Times New Roman" w:cs="Times New Roman"/>
                <w:sz w:val="24"/>
                <w:szCs w:val="24"/>
              </w:rPr>
              <w:t xml:space="preserve">Надання матеріальної допомоги сім’ям загиблих (померлих)Захисників чи Захисниць України для встановлення надгробків на місцях поховання Захисників чи Захисниць </w:t>
            </w:r>
            <w:r w:rsidRPr="00755689">
              <w:rPr>
                <w:rFonts w:ascii="Times New Roman" w:hAnsi="Times New Roman" w:cs="Times New Roman"/>
                <w:sz w:val="24"/>
                <w:szCs w:val="24"/>
              </w:rPr>
              <w:lastRenderedPageBreak/>
              <w:t xml:space="preserve">України, матеріальна допомога членам сімей загиблих Захисників, які загинули при захисті Малинської міської територіальної громади  для проведення перепоховання </w:t>
            </w:r>
          </w:p>
        </w:tc>
        <w:tc>
          <w:tcPr>
            <w:tcW w:w="1276" w:type="dxa"/>
            <w:shd w:val="clear" w:color="auto" w:fill="auto"/>
          </w:tcPr>
          <w:p w:rsidR="005D6465" w:rsidRPr="00755689" w:rsidRDefault="007F71E0" w:rsidP="00D75C54">
            <w:pPr>
              <w:jc w:val="center"/>
              <w:rPr>
                <w:rFonts w:ascii="Times New Roman" w:hAnsi="Times New Roman" w:cs="Times New Roman"/>
                <w:sz w:val="24"/>
                <w:szCs w:val="24"/>
              </w:rPr>
            </w:pPr>
            <w:r w:rsidRPr="00755689">
              <w:rPr>
                <w:rFonts w:ascii="Times New Roman" w:hAnsi="Times New Roman" w:cs="Times New Roman"/>
                <w:sz w:val="24"/>
                <w:szCs w:val="24"/>
              </w:rPr>
              <w:lastRenderedPageBreak/>
              <w:t>постійно</w:t>
            </w:r>
          </w:p>
        </w:tc>
        <w:tc>
          <w:tcPr>
            <w:tcW w:w="1134" w:type="dxa"/>
            <w:shd w:val="clear" w:color="auto" w:fill="auto"/>
          </w:tcPr>
          <w:p w:rsidR="005D6465" w:rsidRPr="00755689" w:rsidRDefault="00046B42" w:rsidP="00D75C54">
            <w:pPr>
              <w:jc w:val="right"/>
              <w:rPr>
                <w:rFonts w:ascii="Times New Roman" w:hAnsi="Times New Roman" w:cs="Times New Roman"/>
                <w:sz w:val="24"/>
                <w:szCs w:val="24"/>
              </w:rPr>
            </w:pPr>
            <w:r w:rsidRPr="00046B42">
              <w:rPr>
                <w:rFonts w:ascii="Times New Roman" w:hAnsi="Times New Roman" w:cs="Times New Roman"/>
                <w:sz w:val="24"/>
                <w:szCs w:val="24"/>
              </w:rPr>
              <w:t>750000</w:t>
            </w:r>
          </w:p>
        </w:tc>
        <w:tc>
          <w:tcPr>
            <w:tcW w:w="2407" w:type="dxa"/>
          </w:tcPr>
          <w:p w:rsidR="005D6465" w:rsidRPr="00755689" w:rsidRDefault="005D6465" w:rsidP="00D75C54">
            <w:pPr>
              <w:jc w:val="center"/>
              <w:rPr>
                <w:rFonts w:ascii="Times New Roman" w:hAnsi="Times New Roman" w:cs="Times New Roman"/>
                <w:sz w:val="24"/>
                <w:szCs w:val="24"/>
              </w:rPr>
            </w:pPr>
            <w:r w:rsidRPr="00755689">
              <w:rPr>
                <w:rFonts w:ascii="Times New Roman" w:hAnsi="Times New Roman" w:cs="Times New Roman"/>
                <w:sz w:val="24"/>
                <w:szCs w:val="24"/>
              </w:rPr>
              <w:t xml:space="preserve">Соціальна підтримка родин загиблих </w:t>
            </w:r>
            <w:r w:rsidRPr="00755689">
              <w:rPr>
                <w:rFonts w:ascii="Times New Roman" w:hAnsi="Times New Roman" w:cs="Times New Roman"/>
                <w:sz w:val="24"/>
                <w:szCs w:val="24"/>
              </w:rPr>
              <w:lastRenderedPageBreak/>
              <w:t>(померлих) Захисників та Захисниць України</w:t>
            </w:r>
          </w:p>
        </w:tc>
      </w:tr>
      <w:tr w:rsidR="005D6465" w:rsidRPr="00755689" w:rsidTr="008124CC">
        <w:trPr>
          <w:gridAfter w:val="1"/>
          <w:wAfter w:w="32" w:type="dxa"/>
          <w:trHeight w:val="535"/>
        </w:trPr>
        <w:tc>
          <w:tcPr>
            <w:tcW w:w="675" w:type="dxa"/>
            <w:shd w:val="clear" w:color="auto" w:fill="auto"/>
          </w:tcPr>
          <w:p w:rsidR="005D6465" w:rsidRPr="00755689" w:rsidRDefault="005D6465" w:rsidP="00D75C54">
            <w:pPr>
              <w:jc w:val="center"/>
              <w:rPr>
                <w:rFonts w:ascii="Times New Roman" w:hAnsi="Times New Roman" w:cs="Times New Roman"/>
                <w:sz w:val="24"/>
                <w:szCs w:val="24"/>
              </w:rPr>
            </w:pPr>
            <w:r w:rsidRPr="00755689">
              <w:rPr>
                <w:rFonts w:ascii="Times New Roman" w:hAnsi="Times New Roman" w:cs="Times New Roman"/>
                <w:sz w:val="24"/>
                <w:szCs w:val="24"/>
              </w:rPr>
              <w:lastRenderedPageBreak/>
              <w:t>9.</w:t>
            </w:r>
          </w:p>
        </w:tc>
        <w:tc>
          <w:tcPr>
            <w:tcW w:w="9072" w:type="dxa"/>
            <w:shd w:val="clear" w:color="auto" w:fill="auto"/>
          </w:tcPr>
          <w:p w:rsidR="005D6465" w:rsidRPr="00755689" w:rsidRDefault="005D6465" w:rsidP="00D75C54">
            <w:pPr>
              <w:jc w:val="both"/>
              <w:rPr>
                <w:rFonts w:ascii="Times New Roman" w:hAnsi="Times New Roman" w:cs="Times New Roman"/>
                <w:sz w:val="24"/>
                <w:szCs w:val="24"/>
              </w:rPr>
            </w:pPr>
            <w:r w:rsidRPr="00755689">
              <w:rPr>
                <w:rFonts w:ascii="Times New Roman" w:hAnsi="Times New Roman" w:cs="Times New Roman"/>
                <w:sz w:val="24"/>
                <w:szCs w:val="24"/>
              </w:rPr>
              <w:t>Участь у створенні меморіальних зон, пам’ятних дошок, місць вшанування, зокрема парків, скверів, музейних експозицій загиблим Захисникам і Захисницям України</w:t>
            </w:r>
          </w:p>
        </w:tc>
        <w:tc>
          <w:tcPr>
            <w:tcW w:w="1276" w:type="dxa"/>
            <w:shd w:val="clear" w:color="auto" w:fill="auto"/>
          </w:tcPr>
          <w:p w:rsidR="005D6465" w:rsidRPr="00755689" w:rsidRDefault="007F71E0" w:rsidP="00D75C54">
            <w:pPr>
              <w:jc w:val="center"/>
              <w:rPr>
                <w:rFonts w:ascii="Times New Roman" w:hAnsi="Times New Roman" w:cs="Times New Roman"/>
                <w:sz w:val="24"/>
                <w:szCs w:val="24"/>
              </w:rPr>
            </w:pPr>
            <w:r w:rsidRPr="00755689">
              <w:rPr>
                <w:rFonts w:ascii="Times New Roman" w:hAnsi="Times New Roman" w:cs="Times New Roman"/>
                <w:sz w:val="24"/>
                <w:szCs w:val="24"/>
              </w:rPr>
              <w:t>постійно</w:t>
            </w:r>
          </w:p>
        </w:tc>
        <w:tc>
          <w:tcPr>
            <w:tcW w:w="1134" w:type="dxa"/>
            <w:shd w:val="clear" w:color="auto" w:fill="auto"/>
          </w:tcPr>
          <w:p w:rsidR="005D6465" w:rsidRPr="00755689" w:rsidRDefault="00C44BAF" w:rsidP="00AB03C9">
            <w:pPr>
              <w:jc w:val="center"/>
              <w:rPr>
                <w:rFonts w:ascii="Times New Roman" w:hAnsi="Times New Roman" w:cs="Times New Roman"/>
                <w:sz w:val="24"/>
                <w:szCs w:val="24"/>
              </w:rPr>
            </w:pPr>
            <w:r>
              <w:rPr>
                <w:rFonts w:ascii="Times New Roman" w:hAnsi="Times New Roman" w:cs="Times New Roman"/>
                <w:sz w:val="24"/>
                <w:szCs w:val="24"/>
              </w:rPr>
              <w:t>В межах кошто-рисних приз-начень</w:t>
            </w:r>
          </w:p>
        </w:tc>
        <w:tc>
          <w:tcPr>
            <w:tcW w:w="2407" w:type="dxa"/>
          </w:tcPr>
          <w:p w:rsidR="005D6465" w:rsidRPr="00755689" w:rsidRDefault="005D6465" w:rsidP="00D75C54">
            <w:pPr>
              <w:jc w:val="center"/>
              <w:rPr>
                <w:rFonts w:ascii="Times New Roman" w:hAnsi="Times New Roman" w:cs="Times New Roman"/>
                <w:sz w:val="24"/>
                <w:szCs w:val="24"/>
              </w:rPr>
            </w:pPr>
            <w:r w:rsidRPr="00755689">
              <w:rPr>
                <w:rFonts w:ascii="Times New Roman" w:hAnsi="Times New Roman" w:cs="Times New Roman"/>
                <w:sz w:val="24"/>
                <w:szCs w:val="24"/>
              </w:rPr>
              <w:t>Вшанування пам</w:t>
            </w:r>
            <w:r w:rsidRPr="00755689">
              <w:rPr>
                <w:rFonts w:ascii="Calibri" w:hAnsi="Calibri" w:cs="Calibri"/>
                <w:sz w:val="24"/>
                <w:szCs w:val="24"/>
              </w:rPr>
              <w:t>’</w:t>
            </w:r>
            <w:r w:rsidRPr="00755689">
              <w:rPr>
                <w:rFonts w:ascii="Times New Roman" w:hAnsi="Times New Roman" w:cs="Times New Roman"/>
                <w:sz w:val="24"/>
                <w:szCs w:val="24"/>
              </w:rPr>
              <w:t>яті загиблих Захисників чи Захисниць України</w:t>
            </w:r>
          </w:p>
        </w:tc>
      </w:tr>
      <w:tr w:rsidR="005D6465" w:rsidRPr="00755689" w:rsidTr="008124CC">
        <w:trPr>
          <w:gridAfter w:val="1"/>
          <w:wAfter w:w="32" w:type="dxa"/>
          <w:trHeight w:val="535"/>
        </w:trPr>
        <w:tc>
          <w:tcPr>
            <w:tcW w:w="675" w:type="dxa"/>
            <w:shd w:val="clear" w:color="auto" w:fill="auto"/>
          </w:tcPr>
          <w:p w:rsidR="005D6465" w:rsidRPr="00755689" w:rsidRDefault="005D6465" w:rsidP="00D75C54">
            <w:pPr>
              <w:jc w:val="center"/>
              <w:rPr>
                <w:rFonts w:ascii="Times New Roman" w:hAnsi="Times New Roman" w:cs="Times New Roman"/>
                <w:sz w:val="24"/>
                <w:szCs w:val="24"/>
              </w:rPr>
            </w:pPr>
            <w:r w:rsidRPr="00755689">
              <w:rPr>
                <w:rFonts w:ascii="Times New Roman" w:hAnsi="Times New Roman" w:cs="Times New Roman"/>
                <w:sz w:val="24"/>
                <w:szCs w:val="24"/>
              </w:rPr>
              <w:t>10.</w:t>
            </w:r>
          </w:p>
        </w:tc>
        <w:tc>
          <w:tcPr>
            <w:tcW w:w="9072" w:type="dxa"/>
            <w:shd w:val="clear" w:color="auto" w:fill="auto"/>
          </w:tcPr>
          <w:p w:rsidR="005D6465" w:rsidRPr="00755689" w:rsidRDefault="005D6465" w:rsidP="00D75C54">
            <w:pPr>
              <w:jc w:val="both"/>
              <w:rPr>
                <w:rFonts w:ascii="Times New Roman" w:hAnsi="Times New Roman" w:cs="Times New Roman"/>
                <w:sz w:val="24"/>
                <w:szCs w:val="24"/>
              </w:rPr>
            </w:pPr>
            <w:r w:rsidRPr="00755689">
              <w:rPr>
                <w:rFonts w:ascii="Times New Roman" w:hAnsi="Times New Roman" w:cs="Times New Roman"/>
                <w:sz w:val="24"/>
                <w:szCs w:val="24"/>
              </w:rPr>
              <w:t>Налагодження співпраці з інститутами громадянського суспільства для здійснення психологічної підтримки, психологічної реабілітації Захисників і Захисниць України, членів їх родин та родин загиблих (померлих), безвісти зниклих за особливих обставин Захисників та Захисниць України</w:t>
            </w:r>
          </w:p>
        </w:tc>
        <w:tc>
          <w:tcPr>
            <w:tcW w:w="1276" w:type="dxa"/>
            <w:shd w:val="clear" w:color="auto" w:fill="auto"/>
          </w:tcPr>
          <w:p w:rsidR="005D6465" w:rsidRPr="00755689" w:rsidRDefault="00046B42" w:rsidP="00D75C54">
            <w:pPr>
              <w:jc w:val="center"/>
              <w:rPr>
                <w:rFonts w:ascii="Times New Roman" w:hAnsi="Times New Roman" w:cs="Times New Roman"/>
                <w:sz w:val="24"/>
                <w:szCs w:val="24"/>
              </w:rPr>
            </w:pPr>
            <w:r w:rsidRPr="00755689">
              <w:rPr>
                <w:rFonts w:ascii="Times New Roman" w:hAnsi="Times New Roman" w:cs="Times New Roman"/>
                <w:sz w:val="24"/>
                <w:szCs w:val="24"/>
              </w:rPr>
              <w:t>постійно</w:t>
            </w:r>
          </w:p>
        </w:tc>
        <w:tc>
          <w:tcPr>
            <w:tcW w:w="1134" w:type="dxa"/>
            <w:shd w:val="clear" w:color="auto" w:fill="auto"/>
          </w:tcPr>
          <w:p w:rsidR="005D6465" w:rsidRPr="00755689" w:rsidRDefault="005D6465" w:rsidP="00AB03C9">
            <w:pPr>
              <w:jc w:val="center"/>
              <w:rPr>
                <w:rFonts w:ascii="Times New Roman" w:hAnsi="Times New Roman" w:cs="Times New Roman"/>
                <w:sz w:val="24"/>
                <w:szCs w:val="24"/>
              </w:rPr>
            </w:pPr>
            <w:r w:rsidRPr="00755689">
              <w:rPr>
                <w:rFonts w:ascii="Times New Roman" w:hAnsi="Times New Roman" w:cs="Times New Roman"/>
                <w:sz w:val="24"/>
                <w:szCs w:val="24"/>
              </w:rPr>
              <w:t>-</w:t>
            </w:r>
          </w:p>
        </w:tc>
        <w:tc>
          <w:tcPr>
            <w:tcW w:w="2407" w:type="dxa"/>
          </w:tcPr>
          <w:p w:rsidR="005D6465" w:rsidRPr="00755689" w:rsidRDefault="005D6465" w:rsidP="00D75C54">
            <w:pPr>
              <w:jc w:val="center"/>
              <w:rPr>
                <w:rFonts w:ascii="Times New Roman" w:hAnsi="Times New Roman" w:cs="Times New Roman"/>
                <w:sz w:val="24"/>
                <w:szCs w:val="24"/>
              </w:rPr>
            </w:pPr>
            <w:r w:rsidRPr="00755689">
              <w:rPr>
                <w:rFonts w:ascii="Times New Roman" w:hAnsi="Times New Roman" w:cs="Times New Roman"/>
                <w:sz w:val="24"/>
                <w:szCs w:val="24"/>
              </w:rPr>
              <w:t>Покращення психологічного здоров’я Захисників і Захисниць України, членів їх родин та родин загиблих (померлих), безвісти зниклих за особливих обставин Захисників та Захисниць України завдяки співпраці між інститутами громадянського суспільства, що надають послуги за принципом «рівний рівному»</w:t>
            </w:r>
          </w:p>
        </w:tc>
      </w:tr>
      <w:tr w:rsidR="005D6465" w:rsidRPr="00755689" w:rsidTr="008124CC">
        <w:trPr>
          <w:gridAfter w:val="1"/>
          <w:wAfter w:w="32" w:type="dxa"/>
          <w:trHeight w:val="535"/>
        </w:trPr>
        <w:tc>
          <w:tcPr>
            <w:tcW w:w="675" w:type="dxa"/>
            <w:shd w:val="clear" w:color="auto" w:fill="auto"/>
          </w:tcPr>
          <w:p w:rsidR="005D6465" w:rsidRPr="00755689" w:rsidRDefault="005D6465" w:rsidP="00D75C54">
            <w:pPr>
              <w:jc w:val="center"/>
              <w:rPr>
                <w:rFonts w:ascii="Times New Roman" w:hAnsi="Times New Roman" w:cs="Times New Roman"/>
                <w:sz w:val="24"/>
                <w:szCs w:val="24"/>
              </w:rPr>
            </w:pPr>
            <w:r w:rsidRPr="00755689">
              <w:rPr>
                <w:rFonts w:ascii="Times New Roman" w:hAnsi="Times New Roman" w:cs="Times New Roman"/>
                <w:sz w:val="24"/>
                <w:szCs w:val="24"/>
              </w:rPr>
              <w:t>11.</w:t>
            </w:r>
          </w:p>
        </w:tc>
        <w:tc>
          <w:tcPr>
            <w:tcW w:w="9072" w:type="dxa"/>
            <w:shd w:val="clear" w:color="auto" w:fill="auto"/>
          </w:tcPr>
          <w:p w:rsidR="005D6465" w:rsidRPr="00755689" w:rsidRDefault="005D6465" w:rsidP="00D75C54">
            <w:pPr>
              <w:jc w:val="both"/>
              <w:rPr>
                <w:rFonts w:ascii="Times New Roman" w:hAnsi="Times New Roman" w:cs="Times New Roman"/>
                <w:sz w:val="24"/>
                <w:szCs w:val="24"/>
              </w:rPr>
            </w:pPr>
            <w:r w:rsidRPr="00755689">
              <w:rPr>
                <w:rFonts w:ascii="Times New Roman" w:hAnsi="Times New Roman" w:cs="Times New Roman"/>
                <w:sz w:val="24"/>
                <w:szCs w:val="24"/>
              </w:rPr>
              <w:t>Проведення інформаційно- роз’яснювальної роботи з питань соціального захисту Захисників і Захисниць України, членів їх родин та родин загиблих (померлих), безвісти зниклих за особливих обставин Захисників та Захисниць України під час тематичних заходів (форумів, круглих столів тощо)</w:t>
            </w:r>
          </w:p>
        </w:tc>
        <w:tc>
          <w:tcPr>
            <w:tcW w:w="1276" w:type="dxa"/>
            <w:shd w:val="clear" w:color="auto" w:fill="auto"/>
          </w:tcPr>
          <w:p w:rsidR="005D6465" w:rsidRPr="00755689" w:rsidRDefault="005D6465" w:rsidP="00D75C54">
            <w:pPr>
              <w:jc w:val="center"/>
              <w:rPr>
                <w:rFonts w:ascii="Times New Roman" w:hAnsi="Times New Roman" w:cs="Times New Roman"/>
                <w:sz w:val="24"/>
                <w:szCs w:val="24"/>
              </w:rPr>
            </w:pPr>
            <w:r w:rsidRPr="00755689">
              <w:rPr>
                <w:rFonts w:ascii="Times New Roman" w:hAnsi="Times New Roman" w:cs="Times New Roman"/>
                <w:sz w:val="24"/>
                <w:szCs w:val="24"/>
              </w:rPr>
              <w:t>постійно</w:t>
            </w:r>
          </w:p>
        </w:tc>
        <w:tc>
          <w:tcPr>
            <w:tcW w:w="1134" w:type="dxa"/>
            <w:shd w:val="clear" w:color="auto" w:fill="auto"/>
          </w:tcPr>
          <w:p w:rsidR="005D6465" w:rsidRPr="00755689" w:rsidRDefault="005D6465" w:rsidP="00AB03C9">
            <w:pPr>
              <w:jc w:val="center"/>
              <w:rPr>
                <w:rFonts w:ascii="Times New Roman" w:hAnsi="Times New Roman" w:cs="Times New Roman"/>
                <w:sz w:val="24"/>
                <w:szCs w:val="24"/>
              </w:rPr>
            </w:pPr>
            <w:r w:rsidRPr="00755689">
              <w:rPr>
                <w:rFonts w:ascii="Times New Roman" w:hAnsi="Times New Roman" w:cs="Times New Roman"/>
                <w:sz w:val="24"/>
                <w:szCs w:val="24"/>
              </w:rPr>
              <w:t>-</w:t>
            </w:r>
          </w:p>
        </w:tc>
        <w:tc>
          <w:tcPr>
            <w:tcW w:w="2407" w:type="dxa"/>
          </w:tcPr>
          <w:p w:rsidR="005D6465" w:rsidRPr="00755689" w:rsidRDefault="005D6465" w:rsidP="00D75C54">
            <w:pPr>
              <w:jc w:val="center"/>
              <w:rPr>
                <w:rFonts w:ascii="Times New Roman" w:hAnsi="Times New Roman" w:cs="Times New Roman"/>
                <w:sz w:val="24"/>
                <w:szCs w:val="24"/>
              </w:rPr>
            </w:pPr>
            <w:r w:rsidRPr="00755689">
              <w:rPr>
                <w:rFonts w:ascii="Times New Roman" w:hAnsi="Times New Roman" w:cs="Times New Roman"/>
                <w:sz w:val="24"/>
                <w:szCs w:val="24"/>
              </w:rPr>
              <w:t xml:space="preserve">Підвищення рівня обізнаності стосовно пільг, прав та гарантій Захисників і Захисниць України, </w:t>
            </w:r>
            <w:r w:rsidRPr="00755689">
              <w:rPr>
                <w:rFonts w:ascii="Times New Roman" w:hAnsi="Times New Roman" w:cs="Times New Roman"/>
                <w:sz w:val="24"/>
                <w:szCs w:val="24"/>
              </w:rPr>
              <w:lastRenderedPageBreak/>
              <w:t>членів їх родин та родин загиблих (померлих), безвісти зниклих за особливих обставин Захисників та Захисниць України</w:t>
            </w:r>
          </w:p>
        </w:tc>
      </w:tr>
      <w:tr w:rsidR="005D6465" w:rsidRPr="00755689" w:rsidTr="008124CC">
        <w:trPr>
          <w:gridAfter w:val="1"/>
          <w:wAfter w:w="32" w:type="dxa"/>
          <w:trHeight w:val="535"/>
        </w:trPr>
        <w:tc>
          <w:tcPr>
            <w:tcW w:w="675" w:type="dxa"/>
            <w:shd w:val="clear" w:color="auto" w:fill="auto"/>
          </w:tcPr>
          <w:p w:rsidR="005D6465" w:rsidRPr="00755689" w:rsidRDefault="005D6465" w:rsidP="00D75C54">
            <w:pPr>
              <w:jc w:val="center"/>
              <w:rPr>
                <w:rFonts w:ascii="Times New Roman" w:hAnsi="Times New Roman" w:cs="Times New Roman"/>
                <w:sz w:val="24"/>
                <w:szCs w:val="24"/>
              </w:rPr>
            </w:pPr>
            <w:r w:rsidRPr="00755689">
              <w:rPr>
                <w:rFonts w:ascii="Times New Roman" w:hAnsi="Times New Roman" w:cs="Times New Roman"/>
                <w:sz w:val="24"/>
                <w:szCs w:val="24"/>
              </w:rPr>
              <w:lastRenderedPageBreak/>
              <w:t>12.</w:t>
            </w:r>
          </w:p>
        </w:tc>
        <w:tc>
          <w:tcPr>
            <w:tcW w:w="9072" w:type="dxa"/>
            <w:shd w:val="clear" w:color="auto" w:fill="auto"/>
          </w:tcPr>
          <w:p w:rsidR="005D6465" w:rsidRPr="00755689" w:rsidRDefault="005D6465" w:rsidP="00D75C54">
            <w:pPr>
              <w:jc w:val="both"/>
              <w:rPr>
                <w:rFonts w:ascii="Times New Roman" w:hAnsi="Times New Roman" w:cs="Times New Roman"/>
                <w:sz w:val="24"/>
                <w:szCs w:val="24"/>
              </w:rPr>
            </w:pPr>
            <w:r w:rsidRPr="00755689">
              <w:rPr>
                <w:rFonts w:ascii="Times New Roman" w:hAnsi="Times New Roman" w:cs="Times New Roman"/>
                <w:sz w:val="24"/>
                <w:szCs w:val="24"/>
              </w:rPr>
              <w:t>Сприяння проведенню щорічних медичних обстежень і диспансеризації ветеранів війни</w:t>
            </w:r>
          </w:p>
        </w:tc>
        <w:tc>
          <w:tcPr>
            <w:tcW w:w="1276" w:type="dxa"/>
            <w:shd w:val="clear" w:color="auto" w:fill="auto"/>
          </w:tcPr>
          <w:p w:rsidR="005D6465" w:rsidRPr="00755689" w:rsidRDefault="00902319" w:rsidP="00D75C54">
            <w:pPr>
              <w:jc w:val="center"/>
              <w:rPr>
                <w:rFonts w:ascii="Times New Roman" w:hAnsi="Times New Roman" w:cs="Times New Roman"/>
                <w:sz w:val="24"/>
                <w:szCs w:val="24"/>
              </w:rPr>
            </w:pPr>
            <w:r w:rsidRPr="00755689">
              <w:rPr>
                <w:rFonts w:ascii="Times New Roman" w:hAnsi="Times New Roman" w:cs="Times New Roman"/>
                <w:sz w:val="24"/>
                <w:szCs w:val="24"/>
              </w:rPr>
              <w:t>постійно</w:t>
            </w:r>
          </w:p>
        </w:tc>
        <w:tc>
          <w:tcPr>
            <w:tcW w:w="1134" w:type="dxa"/>
            <w:shd w:val="clear" w:color="auto" w:fill="auto"/>
          </w:tcPr>
          <w:p w:rsidR="005D6465" w:rsidRPr="00755689" w:rsidRDefault="005D6465" w:rsidP="00AB03C9">
            <w:pPr>
              <w:jc w:val="center"/>
              <w:rPr>
                <w:rFonts w:ascii="Times New Roman" w:hAnsi="Times New Roman" w:cs="Times New Roman"/>
                <w:sz w:val="24"/>
                <w:szCs w:val="24"/>
              </w:rPr>
            </w:pPr>
            <w:r w:rsidRPr="00755689">
              <w:rPr>
                <w:rFonts w:ascii="Times New Roman" w:hAnsi="Times New Roman" w:cs="Times New Roman"/>
                <w:sz w:val="24"/>
                <w:szCs w:val="24"/>
              </w:rPr>
              <w:t>-</w:t>
            </w:r>
          </w:p>
        </w:tc>
        <w:tc>
          <w:tcPr>
            <w:tcW w:w="2407" w:type="dxa"/>
          </w:tcPr>
          <w:p w:rsidR="005D6465" w:rsidRPr="00755689" w:rsidRDefault="005D6465" w:rsidP="00D75C54">
            <w:pPr>
              <w:jc w:val="center"/>
              <w:rPr>
                <w:rFonts w:ascii="Times New Roman" w:hAnsi="Times New Roman" w:cs="Times New Roman"/>
                <w:sz w:val="24"/>
                <w:szCs w:val="24"/>
              </w:rPr>
            </w:pPr>
            <w:r w:rsidRPr="00755689">
              <w:rPr>
                <w:rFonts w:ascii="Times New Roman" w:hAnsi="Times New Roman" w:cs="Times New Roman"/>
                <w:sz w:val="24"/>
                <w:szCs w:val="24"/>
              </w:rPr>
              <w:t>Створення можливостей для покращення життєдіяльності та працездатності ветеранів війни</w:t>
            </w:r>
          </w:p>
        </w:tc>
      </w:tr>
      <w:tr w:rsidR="005D6465" w:rsidRPr="00755689" w:rsidTr="008124CC">
        <w:trPr>
          <w:gridAfter w:val="1"/>
          <w:wAfter w:w="32" w:type="dxa"/>
          <w:trHeight w:val="1608"/>
        </w:trPr>
        <w:tc>
          <w:tcPr>
            <w:tcW w:w="675" w:type="dxa"/>
            <w:shd w:val="clear" w:color="auto" w:fill="auto"/>
          </w:tcPr>
          <w:p w:rsidR="005D6465" w:rsidRPr="00755689" w:rsidRDefault="005D6465" w:rsidP="00D75C54">
            <w:pPr>
              <w:jc w:val="center"/>
              <w:rPr>
                <w:rFonts w:ascii="Times New Roman" w:hAnsi="Times New Roman" w:cs="Times New Roman"/>
                <w:sz w:val="24"/>
                <w:szCs w:val="24"/>
              </w:rPr>
            </w:pPr>
            <w:r w:rsidRPr="00755689">
              <w:rPr>
                <w:rFonts w:ascii="Times New Roman" w:hAnsi="Times New Roman" w:cs="Times New Roman"/>
                <w:sz w:val="24"/>
                <w:szCs w:val="24"/>
              </w:rPr>
              <w:t>13.</w:t>
            </w:r>
          </w:p>
        </w:tc>
        <w:tc>
          <w:tcPr>
            <w:tcW w:w="9072" w:type="dxa"/>
            <w:shd w:val="clear" w:color="auto" w:fill="auto"/>
          </w:tcPr>
          <w:p w:rsidR="005D6465" w:rsidRPr="00755689" w:rsidRDefault="005D6465" w:rsidP="00D75C54">
            <w:pPr>
              <w:jc w:val="both"/>
              <w:rPr>
                <w:rFonts w:ascii="Times New Roman" w:hAnsi="Times New Roman" w:cs="Times New Roman"/>
                <w:sz w:val="24"/>
                <w:szCs w:val="24"/>
              </w:rPr>
            </w:pPr>
            <w:r w:rsidRPr="00755689">
              <w:rPr>
                <w:rFonts w:ascii="Times New Roman" w:hAnsi="Times New Roman" w:cs="Times New Roman"/>
                <w:sz w:val="24"/>
                <w:szCs w:val="24"/>
              </w:rPr>
              <w:t>Створення спеціальних рубрик та висвітлення у комунальних ЗМІ заходів, спрямованих на підтримку Захисників і Захисниць України, членів їх родин та родин загиблих (померлих), без+вісти зниклих за особливих обставин Захисників та Захисниць Україн</w:t>
            </w:r>
          </w:p>
        </w:tc>
        <w:tc>
          <w:tcPr>
            <w:tcW w:w="1276" w:type="dxa"/>
            <w:shd w:val="clear" w:color="auto" w:fill="auto"/>
          </w:tcPr>
          <w:p w:rsidR="005D6465" w:rsidRPr="00755689" w:rsidRDefault="005D6465" w:rsidP="00D75C54">
            <w:pPr>
              <w:jc w:val="center"/>
              <w:rPr>
                <w:rFonts w:ascii="Times New Roman" w:hAnsi="Times New Roman" w:cs="Times New Roman"/>
                <w:sz w:val="24"/>
                <w:szCs w:val="24"/>
              </w:rPr>
            </w:pPr>
            <w:r w:rsidRPr="00755689">
              <w:rPr>
                <w:rFonts w:ascii="Times New Roman" w:hAnsi="Times New Roman" w:cs="Times New Roman"/>
                <w:sz w:val="24"/>
                <w:szCs w:val="24"/>
              </w:rPr>
              <w:t>постійно</w:t>
            </w:r>
          </w:p>
        </w:tc>
        <w:tc>
          <w:tcPr>
            <w:tcW w:w="1134" w:type="dxa"/>
            <w:shd w:val="clear" w:color="auto" w:fill="auto"/>
          </w:tcPr>
          <w:p w:rsidR="005D6465" w:rsidRPr="00755689" w:rsidRDefault="005D6465" w:rsidP="00AB03C9">
            <w:pPr>
              <w:jc w:val="center"/>
              <w:rPr>
                <w:rFonts w:ascii="Times New Roman" w:hAnsi="Times New Roman" w:cs="Times New Roman"/>
                <w:sz w:val="24"/>
                <w:szCs w:val="24"/>
              </w:rPr>
            </w:pPr>
            <w:r w:rsidRPr="00755689">
              <w:rPr>
                <w:rFonts w:ascii="Times New Roman" w:hAnsi="Times New Roman" w:cs="Times New Roman"/>
                <w:sz w:val="24"/>
                <w:szCs w:val="24"/>
              </w:rPr>
              <w:t>-</w:t>
            </w:r>
          </w:p>
        </w:tc>
        <w:tc>
          <w:tcPr>
            <w:tcW w:w="2407" w:type="dxa"/>
          </w:tcPr>
          <w:p w:rsidR="005D6465" w:rsidRPr="00755689" w:rsidRDefault="005D6465" w:rsidP="00D75C54">
            <w:pPr>
              <w:jc w:val="center"/>
              <w:rPr>
                <w:rFonts w:ascii="Times New Roman" w:hAnsi="Times New Roman" w:cs="Times New Roman"/>
                <w:sz w:val="24"/>
                <w:szCs w:val="24"/>
              </w:rPr>
            </w:pPr>
            <w:r w:rsidRPr="00755689">
              <w:rPr>
                <w:rFonts w:ascii="Times New Roman" w:hAnsi="Times New Roman" w:cs="Times New Roman"/>
                <w:sz w:val="24"/>
                <w:szCs w:val="24"/>
              </w:rPr>
              <w:t>Формування і підтримка у громадянському суспільстві позитивного образу ветерана- захисника України, шанобливого ставлення і поваги до подвигу полеглих воїнів</w:t>
            </w:r>
          </w:p>
        </w:tc>
      </w:tr>
      <w:tr w:rsidR="005D6465" w:rsidRPr="00755689" w:rsidTr="008124CC">
        <w:trPr>
          <w:gridAfter w:val="1"/>
          <w:wAfter w:w="32" w:type="dxa"/>
          <w:trHeight w:val="1608"/>
        </w:trPr>
        <w:tc>
          <w:tcPr>
            <w:tcW w:w="675" w:type="dxa"/>
            <w:shd w:val="clear" w:color="auto" w:fill="auto"/>
          </w:tcPr>
          <w:p w:rsidR="005D6465" w:rsidRPr="00755689" w:rsidRDefault="005D6465" w:rsidP="00D75C54">
            <w:pPr>
              <w:jc w:val="center"/>
              <w:rPr>
                <w:rFonts w:ascii="Times New Roman" w:hAnsi="Times New Roman" w:cs="Times New Roman"/>
                <w:sz w:val="24"/>
                <w:szCs w:val="24"/>
              </w:rPr>
            </w:pPr>
            <w:r w:rsidRPr="00755689">
              <w:rPr>
                <w:rFonts w:ascii="Times New Roman" w:hAnsi="Times New Roman" w:cs="Times New Roman"/>
                <w:sz w:val="24"/>
                <w:szCs w:val="24"/>
              </w:rPr>
              <w:t>14.</w:t>
            </w:r>
          </w:p>
        </w:tc>
        <w:tc>
          <w:tcPr>
            <w:tcW w:w="9072" w:type="dxa"/>
            <w:shd w:val="clear" w:color="auto" w:fill="auto"/>
          </w:tcPr>
          <w:p w:rsidR="005D6465" w:rsidRPr="00755689" w:rsidRDefault="005D6465" w:rsidP="00D75C54">
            <w:pPr>
              <w:jc w:val="both"/>
              <w:rPr>
                <w:rFonts w:ascii="Times New Roman" w:hAnsi="Times New Roman" w:cs="Times New Roman"/>
                <w:sz w:val="24"/>
                <w:szCs w:val="24"/>
              </w:rPr>
            </w:pPr>
            <w:r w:rsidRPr="00755689">
              <w:rPr>
                <w:rFonts w:ascii="Times New Roman" w:hAnsi="Times New Roman" w:cs="Times New Roman"/>
                <w:sz w:val="24"/>
                <w:szCs w:val="24"/>
              </w:rPr>
              <w:t xml:space="preserve">Забезпечення посиленого харчування військовослужбовців, які перебувають на стаціонарному лікуванні КНП «Малинська міська лікарня» </w:t>
            </w:r>
          </w:p>
        </w:tc>
        <w:tc>
          <w:tcPr>
            <w:tcW w:w="1276" w:type="dxa"/>
            <w:shd w:val="clear" w:color="auto" w:fill="auto"/>
          </w:tcPr>
          <w:p w:rsidR="005D6465" w:rsidRPr="00755689" w:rsidRDefault="005D6465" w:rsidP="00D75C54">
            <w:pPr>
              <w:jc w:val="center"/>
              <w:rPr>
                <w:rFonts w:ascii="Times New Roman" w:hAnsi="Times New Roman" w:cs="Times New Roman"/>
                <w:sz w:val="24"/>
                <w:szCs w:val="24"/>
              </w:rPr>
            </w:pPr>
            <w:r w:rsidRPr="00755689">
              <w:rPr>
                <w:rFonts w:ascii="Times New Roman" w:hAnsi="Times New Roman" w:cs="Times New Roman"/>
                <w:sz w:val="24"/>
                <w:szCs w:val="24"/>
              </w:rPr>
              <w:t>постійно</w:t>
            </w:r>
          </w:p>
        </w:tc>
        <w:tc>
          <w:tcPr>
            <w:tcW w:w="1134" w:type="dxa"/>
            <w:shd w:val="clear" w:color="auto" w:fill="auto"/>
          </w:tcPr>
          <w:p w:rsidR="005D6465" w:rsidRPr="00755689" w:rsidRDefault="005D6465" w:rsidP="00AB03C9">
            <w:pPr>
              <w:jc w:val="center"/>
              <w:rPr>
                <w:rFonts w:ascii="Times New Roman" w:hAnsi="Times New Roman" w:cs="Times New Roman"/>
                <w:sz w:val="24"/>
                <w:szCs w:val="24"/>
              </w:rPr>
            </w:pPr>
            <w:r w:rsidRPr="00755689">
              <w:rPr>
                <w:rFonts w:ascii="Times New Roman" w:hAnsi="Times New Roman" w:cs="Times New Roman"/>
                <w:sz w:val="24"/>
                <w:szCs w:val="24"/>
              </w:rPr>
              <w:t>-</w:t>
            </w:r>
          </w:p>
        </w:tc>
        <w:tc>
          <w:tcPr>
            <w:tcW w:w="2407" w:type="dxa"/>
          </w:tcPr>
          <w:p w:rsidR="005D6465" w:rsidRPr="00755689" w:rsidRDefault="005D6465" w:rsidP="00D75C54">
            <w:pPr>
              <w:jc w:val="center"/>
              <w:rPr>
                <w:rFonts w:ascii="Times New Roman" w:hAnsi="Times New Roman" w:cs="Times New Roman"/>
                <w:sz w:val="24"/>
                <w:szCs w:val="24"/>
              </w:rPr>
            </w:pPr>
            <w:r w:rsidRPr="00755689">
              <w:rPr>
                <w:rFonts w:ascii="Times New Roman" w:hAnsi="Times New Roman" w:cs="Times New Roman"/>
                <w:sz w:val="24"/>
                <w:szCs w:val="24"/>
              </w:rPr>
              <w:t>Створення сприятливих умов під час перебування військовослужбовців на стаціонарному лікуванні</w:t>
            </w:r>
          </w:p>
        </w:tc>
      </w:tr>
      <w:tr w:rsidR="005D6465" w:rsidRPr="00755689" w:rsidTr="008124CC">
        <w:trPr>
          <w:gridAfter w:val="1"/>
          <w:wAfter w:w="32" w:type="dxa"/>
          <w:trHeight w:val="1608"/>
        </w:trPr>
        <w:tc>
          <w:tcPr>
            <w:tcW w:w="675" w:type="dxa"/>
            <w:shd w:val="clear" w:color="auto" w:fill="auto"/>
          </w:tcPr>
          <w:p w:rsidR="005D6465" w:rsidRPr="00755689" w:rsidRDefault="005D6465" w:rsidP="00D75C54">
            <w:pPr>
              <w:jc w:val="center"/>
              <w:rPr>
                <w:rFonts w:ascii="Times New Roman" w:hAnsi="Times New Roman" w:cs="Times New Roman"/>
                <w:sz w:val="24"/>
                <w:szCs w:val="24"/>
              </w:rPr>
            </w:pPr>
            <w:r w:rsidRPr="00755689">
              <w:rPr>
                <w:rFonts w:ascii="Times New Roman" w:hAnsi="Times New Roman" w:cs="Times New Roman"/>
                <w:sz w:val="24"/>
                <w:szCs w:val="24"/>
              </w:rPr>
              <w:lastRenderedPageBreak/>
              <w:t>15.</w:t>
            </w:r>
          </w:p>
        </w:tc>
        <w:tc>
          <w:tcPr>
            <w:tcW w:w="9072" w:type="dxa"/>
            <w:shd w:val="clear" w:color="auto" w:fill="auto"/>
          </w:tcPr>
          <w:p w:rsidR="005D6465" w:rsidRPr="00755689" w:rsidRDefault="005D6465" w:rsidP="00D75C54">
            <w:pPr>
              <w:jc w:val="both"/>
              <w:rPr>
                <w:rFonts w:ascii="Times New Roman" w:hAnsi="Times New Roman" w:cs="Times New Roman"/>
                <w:sz w:val="24"/>
                <w:szCs w:val="24"/>
              </w:rPr>
            </w:pPr>
            <w:r w:rsidRPr="00755689">
              <w:rPr>
                <w:rFonts w:ascii="Times New Roman" w:hAnsi="Times New Roman" w:cs="Times New Roman"/>
                <w:sz w:val="24"/>
                <w:szCs w:val="24"/>
              </w:rPr>
              <w:t>Відшкодування вартості послуг санаторно-курортного лікування для учасників бойових дій</w:t>
            </w:r>
            <w:r>
              <w:rPr>
                <w:rFonts w:ascii="Times New Roman" w:hAnsi="Times New Roman" w:cs="Times New Roman"/>
                <w:sz w:val="24"/>
                <w:szCs w:val="24"/>
              </w:rPr>
              <w:t xml:space="preserve"> та осіб з інвалідністю внаслідок війни</w:t>
            </w:r>
            <w:r w:rsidRPr="00755689">
              <w:rPr>
                <w:rFonts w:ascii="Times New Roman" w:hAnsi="Times New Roman" w:cs="Times New Roman"/>
                <w:sz w:val="24"/>
                <w:szCs w:val="24"/>
              </w:rPr>
              <w:t xml:space="preserve"> відповідно до затвердженого положення</w:t>
            </w:r>
            <w:r w:rsidR="00390FE3">
              <w:rPr>
                <w:rFonts w:ascii="Times New Roman" w:hAnsi="Times New Roman" w:cs="Times New Roman"/>
                <w:sz w:val="24"/>
                <w:szCs w:val="24"/>
              </w:rPr>
              <w:t xml:space="preserve"> (Додаток 2)</w:t>
            </w:r>
          </w:p>
        </w:tc>
        <w:tc>
          <w:tcPr>
            <w:tcW w:w="1276" w:type="dxa"/>
            <w:shd w:val="clear" w:color="auto" w:fill="auto"/>
          </w:tcPr>
          <w:p w:rsidR="005D6465" w:rsidRPr="00755689" w:rsidRDefault="005D6465" w:rsidP="00D75C54">
            <w:pPr>
              <w:jc w:val="center"/>
              <w:rPr>
                <w:rFonts w:ascii="Times New Roman" w:hAnsi="Times New Roman" w:cs="Times New Roman"/>
                <w:sz w:val="24"/>
                <w:szCs w:val="24"/>
              </w:rPr>
            </w:pPr>
            <w:r w:rsidRPr="00755689">
              <w:rPr>
                <w:rFonts w:ascii="Times New Roman" w:hAnsi="Times New Roman" w:cs="Times New Roman"/>
                <w:sz w:val="24"/>
                <w:szCs w:val="24"/>
              </w:rPr>
              <w:t>постійно</w:t>
            </w:r>
          </w:p>
        </w:tc>
        <w:tc>
          <w:tcPr>
            <w:tcW w:w="1134" w:type="dxa"/>
            <w:shd w:val="clear" w:color="auto" w:fill="auto"/>
          </w:tcPr>
          <w:p w:rsidR="005D6465" w:rsidRPr="00755689" w:rsidRDefault="00473F38" w:rsidP="00AB03C9">
            <w:pPr>
              <w:jc w:val="center"/>
              <w:rPr>
                <w:rFonts w:ascii="Times New Roman" w:hAnsi="Times New Roman" w:cs="Times New Roman"/>
                <w:sz w:val="24"/>
                <w:szCs w:val="24"/>
              </w:rPr>
            </w:pPr>
            <w:r>
              <w:rPr>
                <w:rFonts w:ascii="Times New Roman" w:hAnsi="Times New Roman" w:cs="Times New Roman"/>
                <w:sz w:val="24"/>
                <w:szCs w:val="24"/>
              </w:rPr>
              <w:t>626000</w:t>
            </w:r>
          </w:p>
        </w:tc>
        <w:tc>
          <w:tcPr>
            <w:tcW w:w="2407" w:type="dxa"/>
          </w:tcPr>
          <w:p w:rsidR="005D6465" w:rsidRPr="00755689" w:rsidRDefault="005D6465" w:rsidP="00D75C54">
            <w:pPr>
              <w:jc w:val="center"/>
              <w:rPr>
                <w:rFonts w:ascii="Times New Roman" w:hAnsi="Times New Roman" w:cs="Times New Roman"/>
                <w:sz w:val="24"/>
                <w:szCs w:val="24"/>
              </w:rPr>
            </w:pPr>
            <w:r w:rsidRPr="00755689">
              <w:rPr>
                <w:rFonts w:ascii="Times New Roman" w:hAnsi="Times New Roman" w:cs="Times New Roman"/>
                <w:sz w:val="24"/>
                <w:szCs w:val="24"/>
              </w:rPr>
              <w:t>Створення можливостей для покращення життєдіяльності та працездатності учасників бойових дій</w:t>
            </w:r>
            <w:r>
              <w:rPr>
                <w:rFonts w:ascii="Times New Roman" w:hAnsi="Times New Roman" w:cs="Times New Roman"/>
                <w:sz w:val="24"/>
                <w:szCs w:val="24"/>
              </w:rPr>
              <w:t xml:space="preserve"> та осіб з інвалідністю внаслідок війни</w:t>
            </w:r>
          </w:p>
        </w:tc>
      </w:tr>
      <w:tr w:rsidR="005D6465" w:rsidRPr="00755689" w:rsidTr="008124CC">
        <w:trPr>
          <w:gridAfter w:val="1"/>
          <w:wAfter w:w="32" w:type="dxa"/>
          <w:trHeight w:val="535"/>
        </w:trPr>
        <w:tc>
          <w:tcPr>
            <w:tcW w:w="675" w:type="dxa"/>
            <w:tcBorders>
              <w:top w:val="single" w:sz="4" w:space="0" w:color="auto"/>
              <w:left w:val="single" w:sz="4" w:space="0" w:color="auto"/>
              <w:bottom w:val="single" w:sz="4" w:space="0" w:color="auto"/>
              <w:right w:val="single" w:sz="4" w:space="0" w:color="auto"/>
            </w:tcBorders>
            <w:shd w:val="clear" w:color="auto" w:fill="auto"/>
          </w:tcPr>
          <w:p w:rsidR="005D6465" w:rsidRPr="00755689" w:rsidRDefault="005D6465" w:rsidP="00D75C54">
            <w:pPr>
              <w:jc w:val="center"/>
              <w:rPr>
                <w:rFonts w:ascii="Times New Roman" w:hAnsi="Times New Roman" w:cs="Times New Roman"/>
                <w:b/>
                <w:bCs/>
                <w:sz w:val="24"/>
                <w:szCs w:val="24"/>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rsidR="005D6465" w:rsidRPr="00755689" w:rsidRDefault="005D6465" w:rsidP="00D75C54">
            <w:pPr>
              <w:jc w:val="both"/>
              <w:rPr>
                <w:rFonts w:ascii="Times New Roman" w:hAnsi="Times New Roman" w:cs="Times New Roman"/>
                <w:b/>
                <w:bCs/>
                <w:sz w:val="24"/>
                <w:szCs w:val="24"/>
              </w:rPr>
            </w:pPr>
            <w:r w:rsidRPr="00755689">
              <w:rPr>
                <w:rFonts w:ascii="Times New Roman" w:hAnsi="Times New Roman" w:cs="Times New Roman"/>
                <w:b/>
                <w:bCs/>
                <w:sz w:val="24"/>
                <w:szCs w:val="24"/>
              </w:rPr>
              <w:t>Всього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D6465" w:rsidRPr="00755689" w:rsidRDefault="005D6465" w:rsidP="00D75C54">
            <w:pPr>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6465" w:rsidRPr="00755689" w:rsidRDefault="008F586D" w:rsidP="00D75C54">
            <w:pPr>
              <w:jc w:val="right"/>
              <w:rPr>
                <w:rFonts w:ascii="Times New Roman" w:hAnsi="Times New Roman" w:cs="Times New Roman"/>
                <w:sz w:val="24"/>
                <w:szCs w:val="24"/>
              </w:rPr>
            </w:pPr>
            <w:r>
              <w:rPr>
                <w:rFonts w:ascii="Times New Roman" w:hAnsi="Times New Roman" w:cs="Times New Roman"/>
                <w:sz w:val="24"/>
                <w:szCs w:val="24"/>
              </w:rPr>
              <w:t>4626000</w:t>
            </w:r>
          </w:p>
        </w:tc>
        <w:tc>
          <w:tcPr>
            <w:tcW w:w="2407" w:type="dxa"/>
            <w:tcBorders>
              <w:top w:val="single" w:sz="4" w:space="0" w:color="auto"/>
              <w:left w:val="single" w:sz="4" w:space="0" w:color="auto"/>
              <w:bottom w:val="single" w:sz="4" w:space="0" w:color="auto"/>
              <w:right w:val="single" w:sz="4" w:space="0" w:color="auto"/>
            </w:tcBorders>
          </w:tcPr>
          <w:p w:rsidR="005D6465" w:rsidRPr="00755689" w:rsidRDefault="005D6465" w:rsidP="00D75C54">
            <w:pPr>
              <w:jc w:val="center"/>
              <w:rPr>
                <w:rFonts w:ascii="Times New Roman" w:hAnsi="Times New Roman" w:cs="Times New Roman"/>
                <w:sz w:val="24"/>
                <w:szCs w:val="24"/>
              </w:rPr>
            </w:pPr>
          </w:p>
        </w:tc>
      </w:tr>
    </w:tbl>
    <w:p w:rsidR="00B828B7" w:rsidRPr="00755689" w:rsidRDefault="00B828B7" w:rsidP="00471A76">
      <w:pPr>
        <w:pStyle w:val="20"/>
        <w:shd w:val="clear" w:color="auto" w:fill="auto"/>
        <w:spacing w:before="0" w:line="317" w:lineRule="exact"/>
        <w:ind w:firstLine="567"/>
        <w:rPr>
          <w:b/>
          <w:bCs/>
          <w:sz w:val="24"/>
          <w:szCs w:val="24"/>
        </w:rPr>
      </w:pPr>
    </w:p>
    <w:p w:rsidR="00B828B7" w:rsidRPr="00755689" w:rsidRDefault="00B828B7" w:rsidP="00471A76">
      <w:pPr>
        <w:pStyle w:val="20"/>
        <w:shd w:val="clear" w:color="auto" w:fill="auto"/>
        <w:spacing w:before="0" w:line="317" w:lineRule="exact"/>
        <w:ind w:firstLine="567"/>
        <w:rPr>
          <w:b/>
          <w:bCs/>
          <w:sz w:val="24"/>
          <w:szCs w:val="24"/>
        </w:rPr>
      </w:pPr>
    </w:p>
    <w:p w:rsidR="00B828B7" w:rsidRPr="00755689" w:rsidRDefault="00B828B7" w:rsidP="00471A76">
      <w:pPr>
        <w:pStyle w:val="20"/>
        <w:shd w:val="clear" w:color="auto" w:fill="auto"/>
        <w:spacing w:before="0" w:line="317" w:lineRule="exact"/>
        <w:ind w:firstLine="567"/>
        <w:rPr>
          <w:b/>
          <w:bCs/>
          <w:sz w:val="24"/>
          <w:szCs w:val="24"/>
        </w:rPr>
      </w:pPr>
    </w:p>
    <w:p w:rsidR="005D4D46" w:rsidRDefault="005D4D46" w:rsidP="00B828B7">
      <w:pPr>
        <w:pStyle w:val="20"/>
        <w:shd w:val="clear" w:color="auto" w:fill="auto"/>
        <w:spacing w:before="0" w:line="317" w:lineRule="exact"/>
        <w:ind w:firstLine="567"/>
        <w:jc w:val="both"/>
        <w:rPr>
          <w:bCs/>
          <w:szCs w:val="24"/>
        </w:rPr>
      </w:pPr>
    </w:p>
    <w:p w:rsidR="00E70206" w:rsidRPr="00755689" w:rsidRDefault="00C44BAF" w:rsidP="000A602B">
      <w:pPr>
        <w:pStyle w:val="20"/>
        <w:shd w:val="clear" w:color="auto" w:fill="auto"/>
        <w:spacing w:before="0" w:line="317" w:lineRule="exact"/>
        <w:ind w:firstLine="567"/>
        <w:jc w:val="both"/>
        <w:rPr>
          <w:bCs/>
          <w:szCs w:val="24"/>
        </w:rPr>
        <w:sectPr w:rsidR="00E70206" w:rsidRPr="00755689" w:rsidSect="00196CD9">
          <w:pgSz w:w="16838" w:h="11906" w:orient="landscape"/>
          <w:pgMar w:top="1702" w:right="1134" w:bottom="426" w:left="567" w:header="709" w:footer="709" w:gutter="0"/>
          <w:cols w:space="708"/>
          <w:docGrid w:linePitch="360"/>
        </w:sectPr>
      </w:pPr>
      <w:r w:rsidRPr="00755689">
        <w:rPr>
          <w:lang w:eastAsia="ru-RU"/>
        </w:rPr>
        <w:t xml:space="preserve">Секретар міської ради                                                         </w:t>
      </w:r>
      <w:r>
        <w:rPr>
          <w:lang w:eastAsia="ru-RU"/>
        </w:rPr>
        <w:t xml:space="preserve">                                                    </w:t>
      </w:r>
      <w:r w:rsidRPr="00755689">
        <w:rPr>
          <w:lang w:eastAsia="ru-RU"/>
        </w:rPr>
        <w:t>Василь МАЙСТРЕНКО</w:t>
      </w:r>
    </w:p>
    <w:p w:rsidR="00B24986" w:rsidRPr="00755689" w:rsidRDefault="00B24986" w:rsidP="000A602B">
      <w:pPr>
        <w:widowControl w:val="0"/>
        <w:spacing w:after="0" w:line="240" w:lineRule="auto"/>
      </w:pPr>
    </w:p>
    <w:sectPr w:rsidR="00B24986" w:rsidRPr="00755689" w:rsidSect="005B14EC">
      <w:pgSz w:w="11906" w:h="16838"/>
      <w:pgMar w:top="1134" w:right="567" w:bottom="1134"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A7C" w:rsidRDefault="00937A7C" w:rsidP="00400A09">
      <w:pPr>
        <w:spacing w:after="0" w:line="240" w:lineRule="auto"/>
      </w:pPr>
      <w:r>
        <w:separator/>
      </w:r>
    </w:p>
  </w:endnote>
  <w:endnote w:type="continuationSeparator" w:id="1">
    <w:p w:rsidR="00937A7C" w:rsidRDefault="00937A7C" w:rsidP="00400A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A7C" w:rsidRDefault="00937A7C" w:rsidP="00400A09">
      <w:pPr>
        <w:spacing w:after="0" w:line="240" w:lineRule="auto"/>
      </w:pPr>
      <w:r>
        <w:separator/>
      </w:r>
    </w:p>
  </w:footnote>
  <w:footnote w:type="continuationSeparator" w:id="1">
    <w:p w:rsidR="00937A7C" w:rsidRDefault="00937A7C" w:rsidP="00400A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817F5"/>
    <w:multiLevelType w:val="hybridMultilevel"/>
    <w:tmpl w:val="C4C2C406"/>
    <w:lvl w:ilvl="0" w:tplc="9DA2FFEC">
      <w:start w:val="1"/>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63614A4"/>
    <w:multiLevelType w:val="hybridMultilevel"/>
    <w:tmpl w:val="A6569F74"/>
    <w:lvl w:ilvl="0" w:tplc="0419000F">
      <w:start w:val="1"/>
      <w:numFmt w:val="decimal"/>
      <w:lvlText w:val="%1."/>
      <w:lvlJc w:val="left"/>
      <w:pPr>
        <w:tabs>
          <w:tab w:val="num" w:pos="644"/>
        </w:tabs>
        <w:ind w:left="64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2C3D5E72"/>
    <w:multiLevelType w:val="multilevel"/>
    <w:tmpl w:val="EF7E5EE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4EE01FD1"/>
    <w:multiLevelType w:val="hybridMultilevel"/>
    <w:tmpl w:val="49163C7E"/>
    <w:lvl w:ilvl="0" w:tplc="6602FA4E">
      <w:start w:val="4"/>
      <w:numFmt w:val="bullet"/>
      <w:lvlText w:val="-"/>
      <w:lvlJc w:val="left"/>
      <w:pPr>
        <w:ind w:left="720" w:hanging="360"/>
      </w:pPr>
      <w:rPr>
        <w:rFonts w:ascii="Times New Roman" w:eastAsiaTheme="minorHAns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8767D45"/>
    <w:multiLevelType w:val="hybridMultilevel"/>
    <w:tmpl w:val="A3CA14E0"/>
    <w:lvl w:ilvl="0" w:tplc="1BB68722">
      <w:start w:val="4"/>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6A190AAE"/>
    <w:multiLevelType w:val="hybridMultilevel"/>
    <w:tmpl w:val="260AD55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0F244C6"/>
    <w:multiLevelType w:val="multilevel"/>
    <w:tmpl w:val="6A1AC6FE"/>
    <w:lvl w:ilvl="0">
      <w:start w:val="4"/>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num>
  <w:num w:numId="2">
    <w:abstractNumId w:val="4"/>
  </w:num>
  <w:num w:numId="3">
    <w:abstractNumId w:val="2"/>
  </w:num>
  <w:num w:numId="4">
    <w:abstractNumId w:val="6"/>
    <w:lvlOverride w:ilvl="0">
      <w:startOverride w:val="4"/>
    </w:lvlOverride>
    <w:lvlOverride w:ilvl="1"/>
    <w:lvlOverride w:ilvl="2"/>
    <w:lvlOverride w:ilvl="3"/>
    <w:lvlOverride w:ilvl="4"/>
    <w:lvlOverride w:ilvl="5"/>
    <w:lvlOverride w:ilvl="6"/>
    <w:lvlOverride w:ilvl="7"/>
    <w:lvlOverride w:ilvl="8"/>
  </w:num>
  <w:num w:numId="5">
    <w:abstractNumId w:val="5"/>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685E1F"/>
    <w:rsid w:val="00002726"/>
    <w:rsid w:val="00002BC5"/>
    <w:rsid w:val="00046B42"/>
    <w:rsid w:val="000648A5"/>
    <w:rsid w:val="000649A2"/>
    <w:rsid w:val="00064E04"/>
    <w:rsid w:val="00074823"/>
    <w:rsid w:val="00076DD9"/>
    <w:rsid w:val="00096684"/>
    <w:rsid w:val="000A602B"/>
    <w:rsid w:val="000B066C"/>
    <w:rsid w:val="000B6EAE"/>
    <w:rsid w:val="000D27ED"/>
    <w:rsid w:val="000D568F"/>
    <w:rsid w:val="000F454D"/>
    <w:rsid w:val="001066A5"/>
    <w:rsid w:val="0012045F"/>
    <w:rsid w:val="001276E1"/>
    <w:rsid w:val="00127EEE"/>
    <w:rsid w:val="0013269F"/>
    <w:rsid w:val="001330D8"/>
    <w:rsid w:val="00144017"/>
    <w:rsid w:val="00175242"/>
    <w:rsid w:val="00181B6E"/>
    <w:rsid w:val="00182F29"/>
    <w:rsid w:val="00190C94"/>
    <w:rsid w:val="0019634D"/>
    <w:rsid w:val="00196CD9"/>
    <w:rsid w:val="001A0EC4"/>
    <w:rsid w:val="001A61AD"/>
    <w:rsid w:val="001B26D8"/>
    <w:rsid w:val="001C64A6"/>
    <w:rsid w:val="001D5161"/>
    <w:rsid w:val="001F6115"/>
    <w:rsid w:val="00204364"/>
    <w:rsid w:val="00212594"/>
    <w:rsid w:val="002511D0"/>
    <w:rsid w:val="00251488"/>
    <w:rsid w:val="00261B77"/>
    <w:rsid w:val="00263582"/>
    <w:rsid w:val="002722C5"/>
    <w:rsid w:val="00273361"/>
    <w:rsid w:val="00284C0C"/>
    <w:rsid w:val="002A2188"/>
    <w:rsid w:val="002B6522"/>
    <w:rsid w:val="002E03C3"/>
    <w:rsid w:val="002E07AF"/>
    <w:rsid w:val="002F2B2A"/>
    <w:rsid w:val="002F567A"/>
    <w:rsid w:val="00304B5F"/>
    <w:rsid w:val="00317BA7"/>
    <w:rsid w:val="00326D81"/>
    <w:rsid w:val="00330834"/>
    <w:rsid w:val="0033192C"/>
    <w:rsid w:val="00332343"/>
    <w:rsid w:val="003417D3"/>
    <w:rsid w:val="00344DCE"/>
    <w:rsid w:val="00346F60"/>
    <w:rsid w:val="0035042F"/>
    <w:rsid w:val="003532E3"/>
    <w:rsid w:val="00366892"/>
    <w:rsid w:val="0037333F"/>
    <w:rsid w:val="00382424"/>
    <w:rsid w:val="00390FE3"/>
    <w:rsid w:val="003A7E22"/>
    <w:rsid w:val="003B70D5"/>
    <w:rsid w:val="003C6D0B"/>
    <w:rsid w:val="003D025E"/>
    <w:rsid w:val="003D5260"/>
    <w:rsid w:val="003D772C"/>
    <w:rsid w:val="003E39AF"/>
    <w:rsid w:val="003F336D"/>
    <w:rsid w:val="00400A09"/>
    <w:rsid w:val="00401912"/>
    <w:rsid w:val="00407864"/>
    <w:rsid w:val="0041571B"/>
    <w:rsid w:val="00415D80"/>
    <w:rsid w:val="00450F06"/>
    <w:rsid w:val="00455256"/>
    <w:rsid w:val="00463AA2"/>
    <w:rsid w:val="00466826"/>
    <w:rsid w:val="004710B1"/>
    <w:rsid w:val="00471A76"/>
    <w:rsid w:val="00473F38"/>
    <w:rsid w:val="004742FC"/>
    <w:rsid w:val="00485082"/>
    <w:rsid w:val="004B5B1D"/>
    <w:rsid w:val="004D4497"/>
    <w:rsid w:val="004F219B"/>
    <w:rsid w:val="004F4BBF"/>
    <w:rsid w:val="00520233"/>
    <w:rsid w:val="0052046A"/>
    <w:rsid w:val="005220FB"/>
    <w:rsid w:val="00522E12"/>
    <w:rsid w:val="00532DAB"/>
    <w:rsid w:val="00534C84"/>
    <w:rsid w:val="00534F8A"/>
    <w:rsid w:val="00566419"/>
    <w:rsid w:val="00577FAC"/>
    <w:rsid w:val="0058210F"/>
    <w:rsid w:val="00594B5C"/>
    <w:rsid w:val="00596143"/>
    <w:rsid w:val="005A632B"/>
    <w:rsid w:val="005B14EC"/>
    <w:rsid w:val="005B4FE1"/>
    <w:rsid w:val="005C53D3"/>
    <w:rsid w:val="005D121F"/>
    <w:rsid w:val="005D4D46"/>
    <w:rsid w:val="005D6465"/>
    <w:rsid w:val="005F76A2"/>
    <w:rsid w:val="00601474"/>
    <w:rsid w:val="00631E65"/>
    <w:rsid w:val="00633599"/>
    <w:rsid w:val="00651321"/>
    <w:rsid w:val="006632F5"/>
    <w:rsid w:val="00675248"/>
    <w:rsid w:val="0068314D"/>
    <w:rsid w:val="00685E1F"/>
    <w:rsid w:val="00690E77"/>
    <w:rsid w:val="006A15B6"/>
    <w:rsid w:val="006B3EA7"/>
    <w:rsid w:val="006D2E88"/>
    <w:rsid w:val="006D3E7E"/>
    <w:rsid w:val="006E7F13"/>
    <w:rsid w:val="006F5006"/>
    <w:rsid w:val="007017E5"/>
    <w:rsid w:val="00702118"/>
    <w:rsid w:val="0071212A"/>
    <w:rsid w:val="007156F4"/>
    <w:rsid w:val="00724B93"/>
    <w:rsid w:val="00732C84"/>
    <w:rsid w:val="00734931"/>
    <w:rsid w:val="00742E01"/>
    <w:rsid w:val="00744520"/>
    <w:rsid w:val="00752178"/>
    <w:rsid w:val="00755689"/>
    <w:rsid w:val="00767983"/>
    <w:rsid w:val="0077053F"/>
    <w:rsid w:val="007727F2"/>
    <w:rsid w:val="00772F5E"/>
    <w:rsid w:val="00777B93"/>
    <w:rsid w:val="00780E5B"/>
    <w:rsid w:val="007947F8"/>
    <w:rsid w:val="007B214D"/>
    <w:rsid w:val="007C578C"/>
    <w:rsid w:val="007D1315"/>
    <w:rsid w:val="007D1CF7"/>
    <w:rsid w:val="007D3661"/>
    <w:rsid w:val="007E3F18"/>
    <w:rsid w:val="007E42E4"/>
    <w:rsid w:val="007F6F84"/>
    <w:rsid w:val="007F71E0"/>
    <w:rsid w:val="0080162A"/>
    <w:rsid w:val="008100A4"/>
    <w:rsid w:val="008124CC"/>
    <w:rsid w:val="00815B8C"/>
    <w:rsid w:val="008235DB"/>
    <w:rsid w:val="0085436C"/>
    <w:rsid w:val="008617FA"/>
    <w:rsid w:val="00876F15"/>
    <w:rsid w:val="00895955"/>
    <w:rsid w:val="00897576"/>
    <w:rsid w:val="0089762A"/>
    <w:rsid w:val="008B04CA"/>
    <w:rsid w:val="008B1D0A"/>
    <w:rsid w:val="008B52B6"/>
    <w:rsid w:val="008C0863"/>
    <w:rsid w:val="008C27FF"/>
    <w:rsid w:val="008C7799"/>
    <w:rsid w:val="008E053D"/>
    <w:rsid w:val="008E2C97"/>
    <w:rsid w:val="008E3594"/>
    <w:rsid w:val="008E4F3D"/>
    <w:rsid w:val="008F4EC4"/>
    <w:rsid w:val="008F586D"/>
    <w:rsid w:val="00902319"/>
    <w:rsid w:val="0093086F"/>
    <w:rsid w:val="00937A7C"/>
    <w:rsid w:val="0095179B"/>
    <w:rsid w:val="00987089"/>
    <w:rsid w:val="009951B3"/>
    <w:rsid w:val="009A42A1"/>
    <w:rsid w:val="009A57E4"/>
    <w:rsid w:val="009B636C"/>
    <w:rsid w:val="009C02B8"/>
    <w:rsid w:val="009D43E4"/>
    <w:rsid w:val="009D7F32"/>
    <w:rsid w:val="009E5B8A"/>
    <w:rsid w:val="009E781E"/>
    <w:rsid w:val="009F57E3"/>
    <w:rsid w:val="00A22215"/>
    <w:rsid w:val="00A22A65"/>
    <w:rsid w:val="00A27771"/>
    <w:rsid w:val="00A42E51"/>
    <w:rsid w:val="00A51C45"/>
    <w:rsid w:val="00A955C0"/>
    <w:rsid w:val="00A95A70"/>
    <w:rsid w:val="00AB03C9"/>
    <w:rsid w:val="00AB0F55"/>
    <w:rsid w:val="00AC557C"/>
    <w:rsid w:val="00AC70DD"/>
    <w:rsid w:val="00AD5602"/>
    <w:rsid w:val="00AE2C80"/>
    <w:rsid w:val="00AE55A5"/>
    <w:rsid w:val="00AF4C06"/>
    <w:rsid w:val="00B01F76"/>
    <w:rsid w:val="00B020EB"/>
    <w:rsid w:val="00B034BD"/>
    <w:rsid w:val="00B142BA"/>
    <w:rsid w:val="00B2228C"/>
    <w:rsid w:val="00B24986"/>
    <w:rsid w:val="00B26829"/>
    <w:rsid w:val="00B33D46"/>
    <w:rsid w:val="00B362D5"/>
    <w:rsid w:val="00B42F62"/>
    <w:rsid w:val="00B652F7"/>
    <w:rsid w:val="00B73C30"/>
    <w:rsid w:val="00B828B7"/>
    <w:rsid w:val="00B91032"/>
    <w:rsid w:val="00BA0512"/>
    <w:rsid w:val="00BB39F9"/>
    <w:rsid w:val="00BC3E7A"/>
    <w:rsid w:val="00BE276B"/>
    <w:rsid w:val="00C047B0"/>
    <w:rsid w:val="00C15964"/>
    <w:rsid w:val="00C22B37"/>
    <w:rsid w:val="00C243D5"/>
    <w:rsid w:val="00C371C5"/>
    <w:rsid w:val="00C3751E"/>
    <w:rsid w:val="00C40141"/>
    <w:rsid w:val="00C44BAF"/>
    <w:rsid w:val="00C45288"/>
    <w:rsid w:val="00C51949"/>
    <w:rsid w:val="00C548D8"/>
    <w:rsid w:val="00C632E4"/>
    <w:rsid w:val="00C7461D"/>
    <w:rsid w:val="00C801D0"/>
    <w:rsid w:val="00CA4CB1"/>
    <w:rsid w:val="00CC6C90"/>
    <w:rsid w:val="00CD1249"/>
    <w:rsid w:val="00CD1BE0"/>
    <w:rsid w:val="00D1402C"/>
    <w:rsid w:val="00D43737"/>
    <w:rsid w:val="00D43BA9"/>
    <w:rsid w:val="00D53C48"/>
    <w:rsid w:val="00D55A4A"/>
    <w:rsid w:val="00D74C38"/>
    <w:rsid w:val="00D75C54"/>
    <w:rsid w:val="00D80581"/>
    <w:rsid w:val="00D92919"/>
    <w:rsid w:val="00DA2E8B"/>
    <w:rsid w:val="00DD23D6"/>
    <w:rsid w:val="00DE4138"/>
    <w:rsid w:val="00DF3371"/>
    <w:rsid w:val="00DF42CD"/>
    <w:rsid w:val="00E000DF"/>
    <w:rsid w:val="00E04517"/>
    <w:rsid w:val="00E23D95"/>
    <w:rsid w:val="00E24315"/>
    <w:rsid w:val="00E4523E"/>
    <w:rsid w:val="00E50430"/>
    <w:rsid w:val="00E637C4"/>
    <w:rsid w:val="00E70206"/>
    <w:rsid w:val="00E739DA"/>
    <w:rsid w:val="00E92243"/>
    <w:rsid w:val="00EA2C49"/>
    <w:rsid w:val="00EA494F"/>
    <w:rsid w:val="00EA5452"/>
    <w:rsid w:val="00EF2184"/>
    <w:rsid w:val="00EF684A"/>
    <w:rsid w:val="00EF70C0"/>
    <w:rsid w:val="00EF715F"/>
    <w:rsid w:val="00F04032"/>
    <w:rsid w:val="00F353A3"/>
    <w:rsid w:val="00F354D5"/>
    <w:rsid w:val="00F66021"/>
    <w:rsid w:val="00F66773"/>
    <w:rsid w:val="00F7175F"/>
    <w:rsid w:val="00F73E32"/>
    <w:rsid w:val="00FA3819"/>
    <w:rsid w:val="00FB2A46"/>
    <w:rsid w:val="00FC52B4"/>
    <w:rsid w:val="00FC635D"/>
    <w:rsid w:val="00FD0668"/>
    <w:rsid w:val="00FD0DA4"/>
    <w:rsid w:val="00FE3B62"/>
    <w:rsid w:val="00FE57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773"/>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4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2C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Normal (Web)"/>
    <w:basedOn w:val="a"/>
    <w:uiPriority w:val="99"/>
    <w:unhideWhenUsed/>
    <w:rsid w:val="007017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B91032"/>
    <w:pPr>
      <w:ind w:left="720"/>
      <w:contextualSpacing/>
    </w:pPr>
  </w:style>
  <w:style w:type="character" w:customStyle="1" w:styleId="2">
    <w:name w:val="Основний текст (2)_"/>
    <w:basedOn w:val="a0"/>
    <w:link w:val="20"/>
    <w:locked/>
    <w:rsid w:val="00B91032"/>
    <w:rPr>
      <w:rFonts w:ascii="Times New Roman" w:eastAsia="Times New Roman" w:hAnsi="Times New Roman" w:cs="Times New Roman"/>
      <w:sz w:val="28"/>
      <w:szCs w:val="28"/>
      <w:shd w:val="clear" w:color="auto" w:fill="FFFFFF"/>
    </w:rPr>
  </w:style>
  <w:style w:type="paragraph" w:customStyle="1" w:styleId="20">
    <w:name w:val="Основний текст (2)"/>
    <w:basedOn w:val="a"/>
    <w:link w:val="2"/>
    <w:rsid w:val="00B91032"/>
    <w:pPr>
      <w:widowControl w:val="0"/>
      <w:shd w:val="clear" w:color="auto" w:fill="FFFFFF"/>
      <w:spacing w:before="120" w:after="0" w:line="326" w:lineRule="exact"/>
      <w:jc w:val="center"/>
    </w:pPr>
    <w:rPr>
      <w:rFonts w:ascii="Times New Roman" w:eastAsia="Times New Roman" w:hAnsi="Times New Roman" w:cs="Times New Roman"/>
      <w:sz w:val="28"/>
      <w:szCs w:val="28"/>
    </w:rPr>
  </w:style>
  <w:style w:type="character" w:customStyle="1" w:styleId="3">
    <w:name w:val="Основний текст (3)_"/>
    <w:basedOn w:val="a0"/>
    <w:link w:val="30"/>
    <w:locked/>
    <w:rsid w:val="00EA2C49"/>
    <w:rPr>
      <w:rFonts w:ascii="Times New Roman" w:eastAsia="Times New Roman" w:hAnsi="Times New Roman" w:cs="Times New Roman"/>
      <w:b/>
      <w:bCs/>
      <w:sz w:val="28"/>
      <w:szCs w:val="28"/>
      <w:shd w:val="clear" w:color="auto" w:fill="FFFFFF"/>
    </w:rPr>
  </w:style>
  <w:style w:type="paragraph" w:customStyle="1" w:styleId="30">
    <w:name w:val="Основний текст (3)"/>
    <w:basedOn w:val="a"/>
    <w:link w:val="3"/>
    <w:rsid w:val="00EA2C49"/>
    <w:pPr>
      <w:widowControl w:val="0"/>
      <w:shd w:val="clear" w:color="auto" w:fill="FFFFFF"/>
      <w:spacing w:before="240" w:after="420" w:line="0" w:lineRule="atLeast"/>
      <w:jc w:val="center"/>
    </w:pPr>
    <w:rPr>
      <w:rFonts w:ascii="Times New Roman" w:eastAsia="Times New Roman" w:hAnsi="Times New Roman" w:cs="Times New Roman"/>
      <w:b/>
      <w:bCs/>
      <w:sz w:val="28"/>
      <w:szCs w:val="28"/>
    </w:rPr>
  </w:style>
  <w:style w:type="paragraph" w:styleId="a6">
    <w:name w:val="header"/>
    <w:basedOn w:val="a"/>
    <w:link w:val="a7"/>
    <w:uiPriority w:val="99"/>
    <w:unhideWhenUsed/>
    <w:rsid w:val="00400A0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00A09"/>
  </w:style>
  <w:style w:type="paragraph" w:styleId="a8">
    <w:name w:val="footer"/>
    <w:basedOn w:val="a"/>
    <w:link w:val="a9"/>
    <w:uiPriority w:val="99"/>
    <w:unhideWhenUsed/>
    <w:rsid w:val="00400A0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00A09"/>
  </w:style>
  <w:style w:type="paragraph" w:styleId="aa">
    <w:name w:val="Balloon Text"/>
    <w:basedOn w:val="a"/>
    <w:link w:val="ab"/>
    <w:uiPriority w:val="99"/>
    <w:semiHidden/>
    <w:unhideWhenUsed/>
    <w:rsid w:val="00DD23D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D23D6"/>
    <w:rPr>
      <w:rFonts w:ascii="Segoe UI" w:hAnsi="Segoe UI" w:cs="Segoe UI"/>
      <w:sz w:val="18"/>
      <w:szCs w:val="18"/>
    </w:rPr>
  </w:style>
  <w:style w:type="paragraph" w:customStyle="1" w:styleId="rtejustify">
    <w:name w:val="rtejustify"/>
    <w:basedOn w:val="a"/>
    <w:rsid w:val="00466826"/>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52316539">
      <w:bodyDiv w:val="1"/>
      <w:marLeft w:val="0"/>
      <w:marRight w:val="0"/>
      <w:marTop w:val="0"/>
      <w:marBottom w:val="0"/>
      <w:divBdr>
        <w:top w:val="none" w:sz="0" w:space="0" w:color="auto"/>
        <w:left w:val="none" w:sz="0" w:space="0" w:color="auto"/>
        <w:bottom w:val="none" w:sz="0" w:space="0" w:color="auto"/>
        <w:right w:val="none" w:sz="0" w:space="0" w:color="auto"/>
      </w:divBdr>
    </w:div>
    <w:div w:id="128982153">
      <w:bodyDiv w:val="1"/>
      <w:marLeft w:val="0"/>
      <w:marRight w:val="0"/>
      <w:marTop w:val="0"/>
      <w:marBottom w:val="0"/>
      <w:divBdr>
        <w:top w:val="none" w:sz="0" w:space="0" w:color="auto"/>
        <w:left w:val="none" w:sz="0" w:space="0" w:color="auto"/>
        <w:bottom w:val="none" w:sz="0" w:space="0" w:color="auto"/>
        <w:right w:val="none" w:sz="0" w:space="0" w:color="auto"/>
      </w:divBdr>
    </w:div>
    <w:div w:id="288898835">
      <w:bodyDiv w:val="1"/>
      <w:marLeft w:val="0"/>
      <w:marRight w:val="0"/>
      <w:marTop w:val="0"/>
      <w:marBottom w:val="0"/>
      <w:divBdr>
        <w:top w:val="none" w:sz="0" w:space="0" w:color="auto"/>
        <w:left w:val="none" w:sz="0" w:space="0" w:color="auto"/>
        <w:bottom w:val="none" w:sz="0" w:space="0" w:color="auto"/>
        <w:right w:val="none" w:sz="0" w:space="0" w:color="auto"/>
      </w:divBdr>
    </w:div>
    <w:div w:id="493225753">
      <w:bodyDiv w:val="1"/>
      <w:marLeft w:val="0"/>
      <w:marRight w:val="0"/>
      <w:marTop w:val="0"/>
      <w:marBottom w:val="0"/>
      <w:divBdr>
        <w:top w:val="none" w:sz="0" w:space="0" w:color="auto"/>
        <w:left w:val="none" w:sz="0" w:space="0" w:color="auto"/>
        <w:bottom w:val="none" w:sz="0" w:space="0" w:color="auto"/>
        <w:right w:val="none" w:sz="0" w:space="0" w:color="auto"/>
      </w:divBdr>
    </w:div>
    <w:div w:id="1053889031">
      <w:bodyDiv w:val="1"/>
      <w:marLeft w:val="0"/>
      <w:marRight w:val="0"/>
      <w:marTop w:val="0"/>
      <w:marBottom w:val="0"/>
      <w:divBdr>
        <w:top w:val="none" w:sz="0" w:space="0" w:color="auto"/>
        <w:left w:val="none" w:sz="0" w:space="0" w:color="auto"/>
        <w:bottom w:val="none" w:sz="0" w:space="0" w:color="auto"/>
        <w:right w:val="none" w:sz="0" w:space="0" w:color="auto"/>
      </w:divBdr>
    </w:div>
    <w:div w:id="1084188017">
      <w:bodyDiv w:val="1"/>
      <w:marLeft w:val="0"/>
      <w:marRight w:val="0"/>
      <w:marTop w:val="0"/>
      <w:marBottom w:val="0"/>
      <w:divBdr>
        <w:top w:val="none" w:sz="0" w:space="0" w:color="auto"/>
        <w:left w:val="none" w:sz="0" w:space="0" w:color="auto"/>
        <w:bottom w:val="none" w:sz="0" w:space="0" w:color="auto"/>
        <w:right w:val="none" w:sz="0" w:space="0" w:color="auto"/>
      </w:divBdr>
    </w:div>
    <w:div w:id="1562017215">
      <w:bodyDiv w:val="1"/>
      <w:marLeft w:val="0"/>
      <w:marRight w:val="0"/>
      <w:marTop w:val="0"/>
      <w:marBottom w:val="0"/>
      <w:divBdr>
        <w:top w:val="none" w:sz="0" w:space="0" w:color="auto"/>
        <w:left w:val="none" w:sz="0" w:space="0" w:color="auto"/>
        <w:bottom w:val="none" w:sz="0" w:space="0" w:color="auto"/>
        <w:right w:val="none" w:sz="0" w:space="0" w:color="auto"/>
      </w:divBdr>
    </w:div>
    <w:div w:id="1685980385">
      <w:bodyDiv w:val="1"/>
      <w:marLeft w:val="0"/>
      <w:marRight w:val="0"/>
      <w:marTop w:val="0"/>
      <w:marBottom w:val="0"/>
      <w:divBdr>
        <w:top w:val="none" w:sz="0" w:space="0" w:color="auto"/>
        <w:left w:val="none" w:sz="0" w:space="0" w:color="auto"/>
        <w:bottom w:val="none" w:sz="0" w:space="0" w:color="auto"/>
        <w:right w:val="none" w:sz="0" w:space="0" w:color="auto"/>
      </w:divBdr>
    </w:div>
    <w:div w:id="208012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07022-15A2-4022-B71E-12DE3739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1079</Words>
  <Characters>6156</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7221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УПСЗН виконкому Малинської міської ради відділ</dc:creator>
  <cp:lastModifiedBy>OksanaF</cp:lastModifiedBy>
  <cp:revision>4</cp:revision>
  <cp:lastPrinted>2026-01-28T14:12:00Z</cp:lastPrinted>
  <dcterms:created xsi:type="dcterms:W3CDTF">2026-01-28T14:05:00Z</dcterms:created>
  <dcterms:modified xsi:type="dcterms:W3CDTF">2026-01-28T14:14:00Z</dcterms:modified>
</cp:coreProperties>
</file>