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7E" w:rsidRPr="0018117E" w:rsidRDefault="0018117E" w:rsidP="0018117E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-61595</wp:posOffset>
            </wp:positionV>
            <wp:extent cx="449580" cy="611505"/>
            <wp:effectExtent l="0" t="0" r="762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17E" w:rsidRPr="0018117E" w:rsidRDefault="0018117E" w:rsidP="0018117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8117E" w:rsidRPr="0018117E" w:rsidRDefault="0018117E" w:rsidP="0018117E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8117E" w:rsidRPr="0018117E" w:rsidRDefault="0018117E" w:rsidP="0018117E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18117E" w:rsidRPr="0018117E" w:rsidRDefault="0018117E" w:rsidP="0018117E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8117E" w:rsidRPr="0018117E" w:rsidRDefault="0018117E" w:rsidP="0018117E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8117E"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 xml:space="preserve">                                              </w:t>
      </w:r>
      <w:r w:rsidRPr="0018117E">
        <w:rPr>
          <w:rFonts w:ascii="Times New Roman" w:hAnsi="Times New Roman"/>
          <w:color w:val="FFFFFF"/>
          <w:sz w:val="28"/>
          <w:szCs w:val="28"/>
          <w:u w:val="single"/>
          <w:lang w:val="uk-UA" w:eastAsia="ru-RU"/>
        </w:rPr>
        <w:t>.</w:t>
      </w:r>
      <w:r w:rsidRPr="0018117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         </w:t>
      </w:r>
    </w:p>
    <w:p w:rsidR="00285687" w:rsidRDefault="0018117E" w:rsidP="0028568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8117E">
        <w:rPr>
          <w:rFonts w:ascii="Times New Roman" w:hAnsi="Times New Roman"/>
          <w:noProof/>
          <w:sz w:val="24"/>
          <w:szCs w:val="24"/>
          <w:u w:val="single"/>
          <w:lang w:val="uk-UA" w:eastAsia="ru-RU"/>
        </w:rPr>
        <w:t xml:space="preserve"> </w:t>
      </w:r>
    </w:p>
    <w:p w:rsidR="005A0D58" w:rsidRPr="00285687" w:rsidRDefault="005A0D58" w:rsidP="0028568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Про забезпечення проведення</w:t>
      </w: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</w:t>
      </w:r>
    </w:p>
    <w:p w:rsidR="005A0D58" w:rsidRDefault="005A0D58" w:rsidP="005A0D5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загальнонаціональної хвилини </w:t>
      </w: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мовчання </w:t>
      </w:r>
    </w:p>
    <w:p w:rsidR="005A0D58" w:rsidRDefault="005A0D58" w:rsidP="005A0D5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за  загиблими внаслідок </w:t>
      </w:r>
    </w:p>
    <w:p w:rsidR="005A0D58" w:rsidRDefault="005A0D58" w:rsidP="005A0D5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збройної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р</w:t>
      </w: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осійської </w:t>
      </w: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агресії проти України </w:t>
      </w:r>
    </w:p>
    <w:p w:rsidR="005A0D58" w:rsidRDefault="005A0D58" w:rsidP="005A0D5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на території </w:t>
      </w:r>
      <w:r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Малинської міської</w:t>
      </w: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 xml:space="preserve"> </w:t>
      </w:r>
    </w:p>
    <w:p w:rsidR="005A0D58" w:rsidRPr="005A0D58" w:rsidRDefault="005A0D58" w:rsidP="005A0D5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  <w:r w:rsidRPr="005A0D5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територіальної  громади</w:t>
      </w:r>
    </w:p>
    <w:p w:rsidR="005A0D58" w:rsidRPr="005A0D58" w:rsidRDefault="005A0D58" w:rsidP="005A0D5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0"/>
          <w:lang w:val="uk-UA" w:eastAsia="ru-RU"/>
        </w:rPr>
      </w:pPr>
    </w:p>
    <w:p w:rsidR="00BE1B2E" w:rsidRDefault="005A0D58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>На виконання Указу Президента України №143/2022 від 16.03.2022 року «Про загальнонаціональну хвилину мовчання за загиблими внаслідок збройної агресії Російської Федерації проти України», з метою вшанування світлої пам'яті, громадянської відваги і самовідданості, сили духу, стійкості та героїчного подвигу воїнів, полеглих під час виконання бойових завдань із захисту державного суверенітету та територіальної цілісності України, мирних громадян, які загинули унаслідок збройної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російської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агресії проти України, керуючись  статтею 42 Закону України «Про мі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сцеве самоврядування в Україні»:</w:t>
      </w:r>
    </w:p>
    <w:p w:rsidR="002754B8" w:rsidRDefault="002754B8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85687" w:rsidRDefault="005A0D58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1.  </w:t>
      </w:r>
      <w:r w:rsidR="002754B8">
        <w:rPr>
          <w:rFonts w:ascii="Times New Roman" w:eastAsia="Times New Roman" w:hAnsi="Times New Roman"/>
          <w:sz w:val="28"/>
          <w:szCs w:val="20"/>
          <w:lang w:val="uk-UA" w:eastAsia="ru-RU"/>
        </w:rPr>
        <w:t>Керівникам виконавчих органів міської ради,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керівникам комунальних підприємств, закладів та організацій</w:t>
      </w:r>
      <w:r w:rsid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розташованих на території Малинської міської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територіальної  громади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старостам </w:t>
      </w:r>
      <w:proofErr w:type="spellStart"/>
      <w:r w:rsidR="00BE1B2E">
        <w:rPr>
          <w:rFonts w:ascii="Times New Roman" w:eastAsia="Times New Roman" w:hAnsi="Times New Roman"/>
          <w:sz w:val="28"/>
          <w:szCs w:val="20"/>
          <w:lang w:val="uk-UA" w:eastAsia="ru-RU"/>
        </w:rPr>
        <w:t>старостинських</w:t>
      </w:r>
      <w:proofErr w:type="spellEnd"/>
      <w:r w:rsid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округів</w:t>
      </w:r>
      <w:r w:rsidR="003C154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громади з</w:t>
      </w:r>
      <w:r w:rsidR="003C1546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>вернути</w:t>
      </w:r>
      <w:r w:rsidR="003C154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увагу </w:t>
      </w:r>
      <w:r w:rsidR="003C1546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безумовне дотримання Указу Президента України від 10.03.2022 №143/2022 «Про загальнонаціональну хвилину мовчання </w:t>
      </w:r>
      <w:r w:rsidR="001D765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</w:t>
      </w:r>
      <w:r w:rsidR="003C1546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загиблими внаслідок збройної агресії </w:t>
      </w:r>
      <w:r w:rsidR="003C1546">
        <w:rPr>
          <w:rFonts w:ascii="Times New Roman" w:eastAsia="Times New Roman" w:hAnsi="Times New Roman"/>
          <w:sz w:val="28"/>
          <w:szCs w:val="20"/>
          <w:lang w:val="uk-UA" w:eastAsia="ru-RU"/>
        </w:rPr>
        <w:t>Р</w:t>
      </w:r>
      <w:r w:rsidR="003C1546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осійської </w:t>
      </w:r>
      <w:r w:rsidR="003C1546">
        <w:rPr>
          <w:rFonts w:ascii="Times New Roman" w:eastAsia="Times New Roman" w:hAnsi="Times New Roman"/>
          <w:sz w:val="28"/>
          <w:szCs w:val="20"/>
          <w:lang w:val="uk-UA" w:eastAsia="ru-RU"/>
        </w:rPr>
        <w:t>Ф</w:t>
      </w:r>
      <w:r w:rsidR="003C1546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едерації проти України» </w:t>
      </w:r>
      <w:r w:rsidR="001D765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</w:t>
      </w:r>
      <w:r w:rsidR="003C1546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та </w:t>
      </w:r>
      <w:r w:rsidR="003C154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забезпечити проведення </w:t>
      </w:r>
      <w:r w:rsidR="003C1546"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загальнонаціональної хвилини мовчання </w:t>
      </w:r>
      <w:r w:rsidR="001D765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     </w:t>
      </w:r>
      <w:r w:rsidR="003C1546"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співвітчизниками, загиблими внаслідок збройної </w:t>
      </w:r>
      <w:r w:rsidR="003C154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російської </w:t>
      </w:r>
      <w:r w:rsidR="003C1546"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>агресії проти України щоденно о 9 годині 00 хвилин.</w:t>
      </w:r>
    </w:p>
    <w:p w:rsidR="002754B8" w:rsidRDefault="002754B8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5217B" w:rsidRDefault="00E5217B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</w:t>
      </w:r>
      <w:r w:rsidR="00285687">
        <w:rPr>
          <w:rFonts w:ascii="Times New Roman" w:eastAsia="Times New Roman" w:hAnsi="Times New Roman"/>
          <w:sz w:val="28"/>
          <w:szCs w:val="20"/>
          <w:lang w:val="uk-UA" w:eastAsia="ru-RU"/>
        </w:rPr>
        <w:t>ідділу містобудування</w:t>
      </w:r>
      <w:r w:rsidRPr="00E5217B">
        <w:rPr>
          <w:rFonts w:ascii="Times New Roman" w:eastAsia="Times New Roman" w:hAnsi="Times New Roman"/>
          <w:sz w:val="28"/>
          <w:szCs w:val="20"/>
          <w:lang w:val="uk-UA" w:eastAsia="ru-RU"/>
        </w:rPr>
        <w:t>, земельних відносин, економіки та інвестицій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виконавчого комітету Малинської міської ради довести до відома 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85687">
        <w:rPr>
          <w:rFonts w:ascii="Times New Roman" w:eastAsia="Times New Roman" w:hAnsi="Times New Roman"/>
          <w:sz w:val="28"/>
          <w:szCs w:val="20"/>
          <w:lang w:val="uk-UA" w:eastAsia="ru-RU"/>
        </w:rPr>
        <w:t>приватни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х</w:t>
      </w:r>
      <w:r w:rsid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перевізник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ів</w:t>
      </w:r>
      <w:r w:rsid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>власник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ів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приватних підприємств, ринків, торгівельних мереж</w:t>
      </w:r>
      <w:r w:rsidR="00285687" w:rsidRPr="00285687">
        <w:rPr>
          <w:rFonts w:ascii="Times New Roman" w:eastAsia="Times New Roman" w:hAnsi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дане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розпорядження </w:t>
      </w:r>
      <w:r w:rsidR="00817279">
        <w:rPr>
          <w:rFonts w:ascii="Times New Roman" w:eastAsia="Times New Roman" w:hAnsi="Times New Roman"/>
          <w:sz w:val="28"/>
          <w:szCs w:val="20"/>
          <w:lang w:val="uk-UA" w:eastAsia="ru-RU"/>
        </w:rPr>
        <w:t>та рекомендувати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>дотрим</w:t>
      </w:r>
      <w:r w:rsidR="00817279">
        <w:rPr>
          <w:rFonts w:ascii="Times New Roman" w:eastAsia="Times New Roman" w:hAnsi="Times New Roman"/>
          <w:sz w:val="28"/>
          <w:szCs w:val="20"/>
          <w:lang w:val="uk-UA" w:eastAsia="ru-RU"/>
        </w:rPr>
        <w:t>уватися</w:t>
      </w:r>
      <w:bookmarkStart w:id="0" w:name="_GoBack"/>
      <w:bookmarkEnd w:id="0"/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хвилини мовчання в громадсь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кому транспорті, на виробництвах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>, ринк</w:t>
      </w:r>
      <w:r w:rsidR="002754B8">
        <w:rPr>
          <w:rFonts w:ascii="Times New Roman" w:eastAsia="Times New Roman" w:hAnsi="Times New Roman"/>
          <w:sz w:val="28"/>
          <w:szCs w:val="20"/>
          <w:lang w:val="uk-UA" w:eastAsia="ru-RU"/>
        </w:rPr>
        <w:t>у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у торгівельних залах </w:t>
      </w:r>
      <w:r w:rsidR="002754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магазинів, </w:t>
      </w:r>
      <w:r w:rsidR="00285687" w:rsidRPr="0028568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тощо. </w:t>
      </w:r>
    </w:p>
    <w:p w:rsidR="00E5217B" w:rsidRDefault="00E5217B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lastRenderedPageBreak/>
        <w:t xml:space="preserve">3. </w:t>
      </w:r>
      <w:r w:rsidR="002754B8">
        <w:rPr>
          <w:rFonts w:ascii="Times New Roman" w:eastAsia="Times New Roman" w:hAnsi="Times New Roman"/>
          <w:sz w:val="28"/>
          <w:szCs w:val="20"/>
          <w:lang w:val="uk-UA" w:eastAsia="ru-RU"/>
        </w:rPr>
        <w:t>Головному спеціалісту з питань організаційної роботи та по зв’язках з громадськістю спільно з головним спеціалістом з питань внутрішньої політики з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абезпечити проведення </w:t>
      </w:r>
      <w:r w:rsidR="001D7657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>інформаційн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ої </w:t>
      </w:r>
      <w:r w:rsidR="001D7657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кампані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ї</w:t>
      </w:r>
      <w:r w:rsidR="001D7657" w:rsidRPr="00BE1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довести до жителів громади рекомендації щодо проведення хвилини мовчання через </w:t>
      </w:r>
      <w:r w:rsidR="00285687">
        <w:rPr>
          <w:rFonts w:ascii="Times New Roman" w:eastAsia="Times New Roman" w:hAnsi="Times New Roman"/>
          <w:sz w:val="28"/>
          <w:szCs w:val="20"/>
          <w:lang w:val="uk-UA" w:eastAsia="ru-RU"/>
        </w:rPr>
        <w:t>офіційні інформаційні ресурси міської ради.</w:t>
      </w:r>
      <w:r w:rsidRPr="00E5217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2754B8" w:rsidRDefault="002754B8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5217B" w:rsidRDefault="00E5217B" w:rsidP="00E5217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4.</w:t>
      </w:r>
      <w:r w:rsidRPr="005A0D58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Відділу культури виконавчого комітету Малинської місько</w:t>
      </w:r>
      <w:r w:rsidR="002754B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ї ради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р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екомендувати служителям релігійних організацій усіх віросповідань, діючих на території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 міської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територіальної громади, щоденно о 9 годині 00 хвилин при проведенні богослужінь, разом із парафіянами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вшановувати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хвилиною мовчання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усіх 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загиблих внаслідок збройної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російської </w:t>
      </w:r>
      <w:r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агресії проти України, та/або використовувати удари церковних дзвонів, як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щоденний поминальний ритуал.</w:t>
      </w:r>
    </w:p>
    <w:p w:rsidR="003C1546" w:rsidRPr="005A0D58" w:rsidRDefault="003C1546" w:rsidP="002754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64A31" w:rsidRDefault="002754B8" w:rsidP="002754B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5</w:t>
      </w:r>
      <w:r w:rsidR="005A0D58" w:rsidRPr="005A0D58">
        <w:rPr>
          <w:rFonts w:ascii="Times New Roman" w:eastAsia="Times New Roman" w:hAnsi="Times New Roman"/>
          <w:sz w:val="28"/>
          <w:szCs w:val="20"/>
          <w:lang w:val="uk-UA" w:eastAsia="ru-RU"/>
        </w:rPr>
        <w:t>. Контроль за виконанням цього розпорядження залишаю за собою.</w:t>
      </w:r>
    </w:p>
    <w:p w:rsidR="002754B8" w:rsidRDefault="002754B8" w:rsidP="002754B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754B8" w:rsidRDefault="002754B8" w:rsidP="002754B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2754B8" w:rsidRPr="002754B8" w:rsidRDefault="002754B8" w:rsidP="002754B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851459" w:rsidRDefault="00744AED" w:rsidP="00933AB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933AB4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="00B72AE6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D18"/>
    <w:multiLevelType w:val="multilevel"/>
    <w:tmpl w:val="4AFA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41715"/>
    <w:multiLevelType w:val="multilevel"/>
    <w:tmpl w:val="4AFA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124D6"/>
    <w:multiLevelType w:val="multilevel"/>
    <w:tmpl w:val="CD96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47AF0"/>
    <w:multiLevelType w:val="hybridMultilevel"/>
    <w:tmpl w:val="3162F8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C79CD"/>
    <w:multiLevelType w:val="multilevel"/>
    <w:tmpl w:val="4AFAA7D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45599"/>
    <w:rsid w:val="000A5953"/>
    <w:rsid w:val="000C3AA1"/>
    <w:rsid w:val="000C6789"/>
    <w:rsid w:val="0010464A"/>
    <w:rsid w:val="00120D7F"/>
    <w:rsid w:val="0012422C"/>
    <w:rsid w:val="00163DBA"/>
    <w:rsid w:val="001750F1"/>
    <w:rsid w:val="0018117E"/>
    <w:rsid w:val="00187403"/>
    <w:rsid w:val="00190051"/>
    <w:rsid w:val="00197EA4"/>
    <w:rsid w:val="001B5A1B"/>
    <w:rsid w:val="001D7657"/>
    <w:rsid w:val="001D7E5E"/>
    <w:rsid w:val="001F0119"/>
    <w:rsid w:val="001F7F7B"/>
    <w:rsid w:val="00215F2D"/>
    <w:rsid w:val="00227065"/>
    <w:rsid w:val="00242316"/>
    <w:rsid w:val="00266547"/>
    <w:rsid w:val="002754B8"/>
    <w:rsid w:val="0028118A"/>
    <w:rsid w:val="0028326D"/>
    <w:rsid w:val="00285687"/>
    <w:rsid w:val="00327263"/>
    <w:rsid w:val="00361E92"/>
    <w:rsid w:val="003C1546"/>
    <w:rsid w:val="003C4023"/>
    <w:rsid w:val="003F72B0"/>
    <w:rsid w:val="004272F3"/>
    <w:rsid w:val="004309F2"/>
    <w:rsid w:val="00466DCC"/>
    <w:rsid w:val="004A19B3"/>
    <w:rsid w:val="004B1A11"/>
    <w:rsid w:val="00501C4C"/>
    <w:rsid w:val="005052F8"/>
    <w:rsid w:val="00533D35"/>
    <w:rsid w:val="005464E8"/>
    <w:rsid w:val="005569FA"/>
    <w:rsid w:val="00564A31"/>
    <w:rsid w:val="00567DA4"/>
    <w:rsid w:val="005A0D58"/>
    <w:rsid w:val="005B11D2"/>
    <w:rsid w:val="005E29C2"/>
    <w:rsid w:val="005F1348"/>
    <w:rsid w:val="00605786"/>
    <w:rsid w:val="00611811"/>
    <w:rsid w:val="006568F8"/>
    <w:rsid w:val="00675A92"/>
    <w:rsid w:val="006A31F9"/>
    <w:rsid w:val="006A40B5"/>
    <w:rsid w:val="006A6785"/>
    <w:rsid w:val="006B5C0E"/>
    <w:rsid w:val="006E077A"/>
    <w:rsid w:val="00721EC1"/>
    <w:rsid w:val="00744AED"/>
    <w:rsid w:val="0075431F"/>
    <w:rsid w:val="0076096E"/>
    <w:rsid w:val="0076106F"/>
    <w:rsid w:val="00772A3D"/>
    <w:rsid w:val="00775151"/>
    <w:rsid w:val="0078056A"/>
    <w:rsid w:val="0078717D"/>
    <w:rsid w:val="00796E7C"/>
    <w:rsid w:val="007B678C"/>
    <w:rsid w:val="007E6BE4"/>
    <w:rsid w:val="007F63BB"/>
    <w:rsid w:val="00817279"/>
    <w:rsid w:val="00822D31"/>
    <w:rsid w:val="00824B81"/>
    <w:rsid w:val="00831F87"/>
    <w:rsid w:val="00832416"/>
    <w:rsid w:val="00844E02"/>
    <w:rsid w:val="00844EEE"/>
    <w:rsid w:val="00851459"/>
    <w:rsid w:val="0085521B"/>
    <w:rsid w:val="00864D95"/>
    <w:rsid w:val="00873927"/>
    <w:rsid w:val="008C17FC"/>
    <w:rsid w:val="008C314F"/>
    <w:rsid w:val="008D18BF"/>
    <w:rsid w:val="00900455"/>
    <w:rsid w:val="00907909"/>
    <w:rsid w:val="0092247A"/>
    <w:rsid w:val="00933AB4"/>
    <w:rsid w:val="00947384"/>
    <w:rsid w:val="0098078B"/>
    <w:rsid w:val="009810A0"/>
    <w:rsid w:val="009832C5"/>
    <w:rsid w:val="009948D6"/>
    <w:rsid w:val="009B160A"/>
    <w:rsid w:val="009C2EF5"/>
    <w:rsid w:val="00A24D93"/>
    <w:rsid w:val="00A476EF"/>
    <w:rsid w:val="00A61006"/>
    <w:rsid w:val="00A630D9"/>
    <w:rsid w:val="00A672F4"/>
    <w:rsid w:val="00AB2314"/>
    <w:rsid w:val="00AB70CC"/>
    <w:rsid w:val="00AE019B"/>
    <w:rsid w:val="00AE3E98"/>
    <w:rsid w:val="00B24F96"/>
    <w:rsid w:val="00B25973"/>
    <w:rsid w:val="00B53FEB"/>
    <w:rsid w:val="00B72AE6"/>
    <w:rsid w:val="00BB6599"/>
    <w:rsid w:val="00BC70BF"/>
    <w:rsid w:val="00BE1B2E"/>
    <w:rsid w:val="00BE3D3D"/>
    <w:rsid w:val="00BF16CF"/>
    <w:rsid w:val="00C20BC0"/>
    <w:rsid w:val="00C24EAF"/>
    <w:rsid w:val="00C350FA"/>
    <w:rsid w:val="00C6688E"/>
    <w:rsid w:val="00C71AC9"/>
    <w:rsid w:val="00CA1FBD"/>
    <w:rsid w:val="00CA4069"/>
    <w:rsid w:val="00CB260A"/>
    <w:rsid w:val="00D06BC2"/>
    <w:rsid w:val="00D37DAE"/>
    <w:rsid w:val="00D8514E"/>
    <w:rsid w:val="00D93E68"/>
    <w:rsid w:val="00DB0809"/>
    <w:rsid w:val="00DD0FA7"/>
    <w:rsid w:val="00DE19C3"/>
    <w:rsid w:val="00DE6C09"/>
    <w:rsid w:val="00E219B4"/>
    <w:rsid w:val="00E267E6"/>
    <w:rsid w:val="00E30A6C"/>
    <w:rsid w:val="00E5217B"/>
    <w:rsid w:val="00E67A51"/>
    <w:rsid w:val="00E83527"/>
    <w:rsid w:val="00EA1CA0"/>
    <w:rsid w:val="00EC2745"/>
    <w:rsid w:val="00EF6CC1"/>
    <w:rsid w:val="00F04250"/>
    <w:rsid w:val="00F245A6"/>
    <w:rsid w:val="00F40CCE"/>
    <w:rsid w:val="00F40E78"/>
    <w:rsid w:val="00F47F3F"/>
    <w:rsid w:val="00F62F4C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FC344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DD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82A0-267F-4D59-A2CD-1EACEDB7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cp:lastPrinted>2024-10-23T09:08:00Z</cp:lastPrinted>
  <dcterms:created xsi:type="dcterms:W3CDTF">2024-10-23T09:08:00Z</dcterms:created>
  <dcterms:modified xsi:type="dcterms:W3CDTF">2024-10-23T09:24:00Z</dcterms:modified>
</cp:coreProperties>
</file>