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96917" w14:textId="77777777" w:rsidR="00E2007A" w:rsidRDefault="00E2007A" w:rsidP="00E2007A">
      <w:pPr>
        <w:rPr>
          <w:rFonts w:ascii="Times New Roman" w:hAnsi="Times New Roman"/>
          <w:sz w:val="16"/>
          <w:szCs w:val="16"/>
          <w:lang w:val="uk-UA"/>
        </w:rPr>
      </w:pPr>
    </w:p>
    <w:p w14:paraId="63F16CEC" w14:textId="2A0D42EA" w:rsidR="00E2007A" w:rsidRDefault="00E2007A" w:rsidP="00E2007A">
      <w:pPr>
        <w:rPr>
          <w:rFonts w:ascii="Times New Roman" w:eastAsia="Calibri" w:hAnsi="Times New Roman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A0448CB" wp14:editId="6BB21645">
            <wp:simplePos x="0" y="0"/>
            <wp:positionH relativeFrom="column">
              <wp:posOffset>2747010</wp:posOffset>
            </wp:positionH>
            <wp:positionV relativeFrom="paragraph">
              <wp:posOffset>-29845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              </w:t>
      </w:r>
    </w:p>
    <w:p w14:paraId="3FEC8435" w14:textId="77777777" w:rsidR="00E2007A" w:rsidRDefault="00E2007A" w:rsidP="00E2007A">
      <w:pPr>
        <w:rPr>
          <w:rFonts w:ascii="Times New Roman" w:eastAsia="Calibri" w:hAnsi="Times New Roman"/>
          <w:lang w:val="uk-UA" w:eastAsia="ru-RU"/>
        </w:rPr>
      </w:pPr>
    </w:p>
    <w:p w14:paraId="6F98C35C" w14:textId="77777777" w:rsidR="00E2007A" w:rsidRDefault="00E2007A" w:rsidP="00E2007A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14:paraId="528BA605" w14:textId="77777777" w:rsidR="00E2007A" w:rsidRDefault="00E2007A" w:rsidP="00E2007A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14:paraId="526CE28F" w14:textId="77777777" w:rsidR="00E2007A" w:rsidRDefault="00E2007A" w:rsidP="00E2007A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14:paraId="363C7280" w14:textId="77777777" w:rsidR="00E2007A" w:rsidRDefault="00E2007A" w:rsidP="00E2007A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14:paraId="48015737" w14:textId="77777777" w:rsidR="00E2007A" w:rsidRDefault="00E2007A" w:rsidP="00E2007A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       УКРАЇНА</w:t>
      </w:r>
    </w:p>
    <w:p w14:paraId="02B8D1C4" w14:textId="277426D8" w:rsidR="00E2007A" w:rsidRDefault="00E2007A" w:rsidP="001C39DC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14:paraId="075405FA" w14:textId="77777777" w:rsidR="00E2007A" w:rsidRDefault="00E2007A" w:rsidP="00E2007A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14:paraId="3D75FD06" w14:textId="77777777" w:rsidR="00E2007A" w:rsidRDefault="00E2007A" w:rsidP="00E2007A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14:paraId="7278984C" w14:textId="77777777" w:rsidR="00E2007A" w:rsidRDefault="00E2007A" w:rsidP="00E2007A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14:paraId="17779752" w14:textId="1C7DFBDC" w:rsidR="00E2007A" w:rsidRDefault="00E2007A" w:rsidP="00E2007A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від </w:t>
      </w:r>
      <w:r w:rsidR="003F51E9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26.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1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2.20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2</w:t>
      </w:r>
      <w:r w:rsidR="003F51E9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2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</w:t>
      </w:r>
      <w:r w:rsidR="003F51E9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 178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</w:t>
      </w:r>
    </w:p>
    <w:p w14:paraId="61F4D411" w14:textId="77777777" w:rsidR="00E2007A" w:rsidRDefault="00E2007A" w:rsidP="00E2007A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14:paraId="0878819F" w14:textId="77777777" w:rsidR="00E2007A" w:rsidRDefault="00E2007A" w:rsidP="00E2007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відрядження групи дітей</w:t>
      </w:r>
    </w:p>
    <w:p w14:paraId="40450993" w14:textId="77777777" w:rsidR="00E2007A" w:rsidRDefault="00E2007A" w:rsidP="00E2007A">
      <w:pPr>
        <w:ind w:firstLine="708"/>
        <w:jc w:val="both"/>
        <w:rPr>
          <w:rFonts w:ascii="Times New Roman" w:hAnsi="Times New Roman"/>
          <w:lang w:val="uk-UA"/>
        </w:rPr>
      </w:pPr>
    </w:p>
    <w:p w14:paraId="338D1D8D" w14:textId="1F8EA993" w:rsidR="00E2007A" w:rsidRDefault="00E2007A" w:rsidP="00E2007A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Керуючись ст. 4 Закону України «Про органи і служби у справах дітей та спеціальні установи для дітей», підпунктами  5.1.4  пункту 5.1. розділу </w:t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Програми щодо забезпечення та захисту прав дітей у Малинській міській територіальній громаді на 2021-2025 роки,</w:t>
      </w:r>
      <w:r>
        <w:rPr>
          <w:rFonts w:ascii="Times New Roman" w:hAnsi="Times New Roman"/>
          <w:sz w:val="28"/>
          <w:lang w:val="uk-UA"/>
        </w:rPr>
        <w:t xml:space="preserve"> затвердженої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Малинської міської ради від 23.12.2020 року № 80 «Про затвердження Програми щодо забезпечення захисту прав дітей у Малинській міській територіальній громаді на 2021-2025 роки», </w:t>
      </w:r>
      <w:r>
        <w:rPr>
          <w:rFonts w:ascii="Times New Roman" w:hAnsi="Times New Roman"/>
          <w:sz w:val="28"/>
          <w:lang w:val="uk-UA"/>
        </w:rPr>
        <w:t>з метою відзначення Новорічних свят,  забезпечення інтелектуального, культурного розвитку дітей:</w:t>
      </w:r>
    </w:p>
    <w:p w14:paraId="47B37932" w14:textId="2BDFF744" w:rsidR="00E2007A" w:rsidRDefault="00E2007A" w:rsidP="00E2007A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Відрядити</w:t>
      </w:r>
      <w:r>
        <w:rPr>
          <w:rFonts w:ascii="Times New Roman" w:hAnsi="Times New Roman"/>
          <w:sz w:val="28"/>
          <w:szCs w:val="28"/>
          <w:lang w:val="uk-UA"/>
        </w:rPr>
        <w:t xml:space="preserve"> 27 грудня 2022 року Анастасію МАРЧУК- головного спеціаліста служби у справах дітей до м. Житомир, з метою супроводу групи дітей-сиріт, дітей, позбавлених батьківського піклування (20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чол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.) </w:t>
      </w:r>
      <w:r w:rsidR="00077F8F">
        <w:rPr>
          <w:rFonts w:ascii="Times New Roman" w:hAnsi="Times New Roman"/>
          <w:sz w:val="28"/>
          <w:szCs w:val="28"/>
          <w:lang w:val="uk-UA"/>
        </w:rPr>
        <w:t>до Житомирського академічного українського музично-драматичного театру імені І. Кочерги, в якому відбудеться свято Нового року під патронатом начальника обласної військової адміністрації.</w:t>
      </w:r>
    </w:p>
    <w:p w14:paraId="4B3D5E3C" w14:textId="00EF2E75" w:rsidR="00E2007A" w:rsidRDefault="00E2007A" w:rsidP="00E2007A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Відповідальність за збереження життя та здоров’я дітей, на час відрядження  покласти на Анастасію МАРЧУК. </w:t>
      </w:r>
    </w:p>
    <w:p w14:paraId="72D5DD12" w14:textId="4DF0BC49" w:rsidR="001C39DC" w:rsidRDefault="001C39DC" w:rsidP="00E2007A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Управлінню освіти, молоді та спорту та національно-патріотичного виховання (Віталію КОРОБЕЙНИКУ) виділити автотранспорт та пальне для підвозу групи дітей до Житомирського академічного українського музично-драматичного театру імені </w:t>
      </w:r>
      <w:proofErr w:type="spellStart"/>
      <w:r>
        <w:rPr>
          <w:rFonts w:ascii="Times New Roman" w:hAnsi="Times New Roman"/>
          <w:sz w:val="28"/>
          <w:lang w:val="uk-UA"/>
        </w:rPr>
        <w:t>І.Кочерги</w:t>
      </w:r>
      <w:proofErr w:type="spellEnd"/>
      <w:r>
        <w:rPr>
          <w:rFonts w:ascii="Times New Roman" w:hAnsi="Times New Roman"/>
          <w:sz w:val="28"/>
          <w:lang w:val="uk-UA"/>
        </w:rPr>
        <w:t xml:space="preserve">. </w:t>
      </w:r>
    </w:p>
    <w:p w14:paraId="647D1262" w14:textId="77777777" w:rsidR="00E2007A" w:rsidRDefault="00E2007A" w:rsidP="00E2007A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Контроль за виконанням даного розпорядження покласти на заступника міського голови Віталія ЛУКАШЕНКА. </w:t>
      </w:r>
    </w:p>
    <w:p w14:paraId="2D37176A" w14:textId="77777777" w:rsidR="00E2007A" w:rsidRDefault="00E2007A" w:rsidP="00E2007A">
      <w:pPr>
        <w:tabs>
          <w:tab w:val="left" w:pos="1665"/>
        </w:tabs>
        <w:jc w:val="both"/>
        <w:rPr>
          <w:lang w:val="uk-UA"/>
        </w:rPr>
      </w:pPr>
      <w:r>
        <w:rPr>
          <w:lang w:val="uk-UA"/>
        </w:rPr>
        <w:tab/>
      </w:r>
    </w:p>
    <w:p w14:paraId="358A00DF" w14:textId="77777777" w:rsidR="00E2007A" w:rsidRDefault="00E2007A" w:rsidP="00E2007A">
      <w:pPr>
        <w:tabs>
          <w:tab w:val="left" w:pos="1665"/>
        </w:tabs>
        <w:jc w:val="both"/>
        <w:rPr>
          <w:lang w:val="uk-UA"/>
        </w:rPr>
      </w:pPr>
    </w:p>
    <w:p w14:paraId="17D75F74" w14:textId="2E02FCA5" w:rsidR="00E2007A" w:rsidRDefault="00E2007A" w:rsidP="00E2007A">
      <w:pPr>
        <w:tabs>
          <w:tab w:val="left" w:pos="1665"/>
        </w:tabs>
        <w:jc w:val="both"/>
        <w:rPr>
          <w:lang w:val="uk-UA"/>
        </w:rPr>
      </w:pPr>
      <w:r>
        <w:rPr>
          <w:lang w:val="uk-UA"/>
        </w:rPr>
        <w:t xml:space="preserve">   </w:t>
      </w:r>
    </w:p>
    <w:p w14:paraId="2A116920" w14:textId="60527801" w:rsidR="00E2007A" w:rsidRDefault="00E2007A" w:rsidP="00E2007A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Міський голова                                                       Олександр СИТАЙЛО       </w:t>
      </w:r>
    </w:p>
    <w:p w14:paraId="1223DC02" w14:textId="77777777" w:rsidR="00E2007A" w:rsidRDefault="00E2007A" w:rsidP="00E2007A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BBE0F8" w14:textId="77777777" w:rsidR="00E2007A" w:rsidRDefault="00E2007A" w:rsidP="00E2007A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Проект  погоджено:</w:t>
      </w:r>
    </w:p>
    <w:p w14:paraId="36B22BF6" w14:textId="77777777" w:rsidR="00E2007A" w:rsidRDefault="00E2007A" w:rsidP="00E2007A">
      <w:pPr>
        <w:rPr>
          <w:rFonts w:ascii="Times New Roman" w:hAnsi="Times New Roman"/>
          <w:lang w:val="uk-UA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917"/>
        <w:gridCol w:w="3055"/>
      </w:tblGrid>
      <w:tr w:rsidR="00E2007A" w14:paraId="143E5D00" w14:textId="77777777" w:rsidTr="001C39DC">
        <w:trPr>
          <w:trHeight w:val="6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5A1A" w14:textId="5F066B6C" w:rsidR="00E2007A" w:rsidRDefault="00077F8F" w:rsidP="00DB6852">
            <w:pPr>
              <w:tabs>
                <w:tab w:val="center" w:pos="656"/>
              </w:tabs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  <w:r w:rsidR="00E2007A">
              <w:rPr>
                <w:rFonts w:ascii="Times New Roman" w:hAnsi="Times New Roman"/>
                <w:lang w:val="uk-UA"/>
              </w:rPr>
              <w:t>.12.2022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7A33" w14:textId="77777777" w:rsidR="00E2007A" w:rsidRDefault="00E2007A" w:rsidP="00DB6852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DFF4" w14:textId="77777777" w:rsidR="00E2007A" w:rsidRDefault="00E2007A" w:rsidP="00DB685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1C39DC" w14:paraId="773A47EB" w14:textId="77777777" w:rsidTr="001C39DC">
        <w:trPr>
          <w:trHeight w:val="692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0209" w14:textId="1F89AA46" w:rsidR="001C39DC" w:rsidRDefault="001C39DC" w:rsidP="00DB6852">
            <w:pPr>
              <w:tabs>
                <w:tab w:val="center" w:pos="656"/>
              </w:tabs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26.12.2022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EFCF" w14:textId="77777777" w:rsidR="001C39DC" w:rsidRDefault="001C39DC" w:rsidP="00DB6852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9830" w14:textId="23E38BCE" w:rsidR="001C39DC" w:rsidRDefault="001C39DC" w:rsidP="00DB685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КОРОБЕЙНИК</w:t>
            </w:r>
          </w:p>
        </w:tc>
      </w:tr>
      <w:tr w:rsidR="00E2007A" w14:paraId="07FF17F1" w14:textId="77777777" w:rsidTr="001C39DC">
        <w:trPr>
          <w:trHeight w:val="716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75CF" w14:textId="14CD14C4" w:rsidR="00E2007A" w:rsidRDefault="00077F8F" w:rsidP="00DB685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  <w:r w:rsidR="00E2007A">
              <w:rPr>
                <w:rFonts w:ascii="Times New Roman" w:hAnsi="Times New Roman"/>
                <w:lang w:val="uk-UA"/>
              </w:rPr>
              <w:t>.12.2022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5181" w14:textId="77777777" w:rsidR="00E2007A" w:rsidRDefault="00E2007A" w:rsidP="00DB6852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8A65" w14:textId="77777777" w:rsidR="00E2007A" w:rsidRDefault="00E2007A" w:rsidP="00DB685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Олександр ПАРШАКОВ</w:t>
            </w:r>
          </w:p>
        </w:tc>
      </w:tr>
      <w:tr w:rsidR="00E2007A" w14:paraId="7129AA69" w14:textId="77777777" w:rsidTr="001C39DC">
        <w:trPr>
          <w:trHeight w:val="684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B352" w14:textId="39455D98" w:rsidR="00E2007A" w:rsidRDefault="00077F8F" w:rsidP="00DB685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  <w:r w:rsidR="00E2007A">
              <w:rPr>
                <w:rFonts w:ascii="Times New Roman" w:hAnsi="Times New Roman"/>
                <w:lang w:val="uk-UA"/>
              </w:rPr>
              <w:t>.12.2022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3006" w14:textId="77777777" w:rsidR="00E2007A" w:rsidRDefault="00E2007A" w:rsidP="00DB6852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2ADA" w14:textId="77777777" w:rsidR="00E2007A" w:rsidRDefault="00E2007A" w:rsidP="00DB685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Сніжана ТРОХИМЧУК</w:t>
            </w:r>
          </w:p>
        </w:tc>
      </w:tr>
    </w:tbl>
    <w:p w14:paraId="667B6758" w14:textId="77777777" w:rsidR="00E2007A" w:rsidRDefault="00E2007A" w:rsidP="00E2007A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14:paraId="273875B5" w14:textId="77777777" w:rsidR="00E2007A" w:rsidRDefault="00E2007A" w:rsidP="00E2007A">
      <w:pPr>
        <w:rPr>
          <w:rFonts w:ascii="Times New Roman" w:hAnsi="Times New Roman"/>
          <w:lang w:val="ru-RU"/>
        </w:rPr>
      </w:pPr>
    </w:p>
    <w:p w14:paraId="3C087952" w14:textId="70490E0A" w:rsidR="00E2007A" w:rsidRDefault="00E2007A" w:rsidP="00E2007A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Головний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14:paraId="3DAC8234" w14:textId="77777777" w:rsidR="001C39DC" w:rsidRDefault="001C39DC" w:rsidP="00E2007A">
      <w:pPr>
        <w:rPr>
          <w:rFonts w:ascii="Times New Roman" w:hAnsi="Times New Roman"/>
          <w:lang w:val="ru-RU"/>
        </w:rPr>
      </w:pPr>
    </w:p>
    <w:p w14:paraId="2C230D17" w14:textId="77777777" w:rsidR="00E2007A" w:rsidRDefault="00E2007A" w:rsidP="00E2007A">
      <w:pPr>
        <w:rPr>
          <w:rFonts w:ascii="Times New Roman" w:hAnsi="Times New Roman"/>
          <w:lang w:val="ru-RU"/>
        </w:rPr>
      </w:pPr>
    </w:p>
    <w:p w14:paraId="57B9FE13" w14:textId="77777777" w:rsidR="00E2007A" w:rsidRDefault="00E2007A" w:rsidP="00E2007A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_________________ </w:t>
      </w:r>
      <w:r>
        <w:rPr>
          <w:rFonts w:ascii="Times New Roman" w:hAnsi="Times New Roman"/>
          <w:lang w:val="uk-UA"/>
        </w:rPr>
        <w:t>Анастасія СУХАНОВА</w:t>
      </w:r>
    </w:p>
    <w:p w14:paraId="40607F8E" w14:textId="3915BDEC" w:rsidR="00E2007A" w:rsidRDefault="00E2007A" w:rsidP="00E2007A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14:paraId="510050B8" w14:textId="77777777" w:rsidR="00257D9F" w:rsidRDefault="00257D9F"/>
    <w:sectPr w:rsidR="00257D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B1BD9"/>
    <w:multiLevelType w:val="hybridMultilevel"/>
    <w:tmpl w:val="D5E8BF5E"/>
    <w:lvl w:ilvl="0" w:tplc="6CF46A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9F"/>
    <w:rsid w:val="00077F8F"/>
    <w:rsid w:val="001C39DC"/>
    <w:rsid w:val="00257D9F"/>
    <w:rsid w:val="003F51E9"/>
    <w:rsid w:val="0064002B"/>
    <w:rsid w:val="00E2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B502"/>
  <w15:chartTrackingRefBased/>
  <w15:docId w15:val="{B6149D6F-3E9B-49E4-B26C-0D76FA5E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07A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20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8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3944</TotalTime>
  <Pages>2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Dom</cp:lastModifiedBy>
  <cp:revision>5</cp:revision>
  <cp:lastPrinted>2022-12-23T13:51:00Z</cp:lastPrinted>
  <dcterms:created xsi:type="dcterms:W3CDTF">2022-12-23T13:24:00Z</dcterms:created>
  <dcterms:modified xsi:type="dcterms:W3CDTF">2023-01-11T13:36:00Z</dcterms:modified>
</cp:coreProperties>
</file>