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484" w:rsidRPr="002F1484" w:rsidRDefault="002F1484" w:rsidP="002F148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val="uk-UA" w:eastAsia="en-US"/>
        </w:rPr>
      </w:pPr>
      <w:r w:rsidRPr="002F148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2849880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F148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2F1484" w:rsidRPr="002F1484" w:rsidRDefault="002F1484" w:rsidP="002F148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2F148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  </w:t>
      </w:r>
    </w:p>
    <w:p w:rsidR="002F1484" w:rsidRPr="002F1484" w:rsidRDefault="002F1484" w:rsidP="002F148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2F148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2F1484" w:rsidRPr="00462F0F" w:rsidRDefault="002F1484" w:rsidP="002F148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462F0F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2F1484" w:rsidRPr="00462F0F" w:rsidRDefault="002F1484" w:rsidP="002F148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462F0F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2F148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2F1484" w:rsidRPr="00462F0F" w:rsidRDefault="002F1484" w:rsidP="002F148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462F0F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462F0F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462F0F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2F1484" w:rsidRPr="00321FDE" w:rsidRDefault="002F1484" w:rsidP="002F148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321FDE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2F1484" w:rsidRPr="00321FDE" w:rsidRDefault="002F1484" w:rsidP="002F148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2F1484" w:rsidRPr="00462F0F" w:rsidRDefault="002F1484" w:rsidP="002F148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proofErr w:type="spellStart"/>
      <w:r w:rsidRPr="00462F0F">
        <w:rPr>
          <w:rFonts w:eastAsia="Times New Roman"/>
          <w:bCs/>
          <w:kern w:val="2"/>
          <w:sz w:val="28"/>
          <w:szCs w:val="28"/>
          <w:lang w:eastAsia="en-US"/>
        </w:rPr>
        <w:t>від</w:t>
      </w:r>
      <w:proofErr w:type="spellEnd"/>
      <w:r w:rsidRPr="00462F0F">
        <w:rPr>
          <w:rFonts w:eastAsia="Times New Roman"/>
          <w:bCs/>
          <w:kern w:val="2"/>
          <w:sz w:val="28"/>
          <w:szCs w:val="28"/>
          <w:lang w:eastAsia="en-US"/>
        </w:rPr>
        <w:t xml:space="preserve">  </w:t>
      </w:r>
      <w:r w:rsidR="00321FDE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08.04.2025   </w:t>
      </w:r>
      <w:r w:rsidRPr="00462F0F">
        <w:rPr>
          <w:rFonts w:eastAsia="Times New Roman"/>
          <w:bCs/>
          <w:kern w:val="2"/>
          <w:sz w:val="28"/>
          <w:szCs w:val="28"/>
          <w:lang w:eastAsia="en-US"/>
        </w:rPr>
        <w:t xml:space="preserve"> № </w:t>
      </w:r>
      <w:r w:rsidR="00321FDE">
        <w:rPr>
          <w:rFonts w:eastAsia="Times New Roman"/>
          <w:bCs/>
          <w:kern w:val="2"/>
          <w:sz w:val="28"/>
          <w:szCs w:val="28"/>
          <w:lang w:val="uk-UA" w:eastAsia="en-US"/>
        </w:rPr>
        <w:t>114</w:t>
      </w:r>
    </w:p>
    <w:p w:rsidR="002F1484" w:rsidRPr="002F1484" w:rsidRDefault="002F1484" w:rsidP="002F148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F1484" w:rsidRPr="002F1484" w:rsidRDefault="002F1484" w:rsidP="00462F0F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Про затвердження висновку щодо доцільності</w:t>
      </w:r>
    </w:p>
    <w:p w:rsidR="002F1484" w:rsidRPr="002F1484" w:rsidRDefault="002F1484" w:rsidP="00462F0F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позбавлення батьківських прав громадянки</w:t>
      </w:r>
    </w:p>
    <w:p w:rsidR="002F1484" w:rsidRPr="002F1484" w:rsidRDefault="00005DD2" w:rsidP="00462F0F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</w:p>
    <w:p w:rsidR="002F1484" w:rsidRPr="002F1484" w:rsidRDefault="002F1484" w:rsidP="002F1484">
      <w:pPr>
        <w:widowControl w:val="0"/>
        <w:spacing w:line="276" w:lineRule="auto"/>
        <w:ind w:left="20" w:firstLine="831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F1484" w:rsidRPr="002F1484" w:rsidRDefault="002F1484" w:rsidP="00731A67">
      <w:pPr>
        <w:widowControl w:val="0"/>
        <w:spacing w:line="160" w:lineRule="atLeast"/>
        <w:ind w:left="20" w:firstLine="831"/>
        <w:contextualSpacing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громадянки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відносно її малолітн</w:t>
      </w:r>
      <w:r w:rsidR="00731A67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іх</w:t>
      </w:r>
      <w:r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r w:rsidR="00731A67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дітей </w:t>
      </w:r>
      <w:bookmarkStart w:id="0" w:name="_Hlk194175103"/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</w:t>
      </w:r>
      <w:r w:rsid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,</w:t>
      </w:r>
      <w:r w:rsidR="00731A67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та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731A67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731A67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731A67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731A67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</w:t>
      </w:r>
      <w:r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,</w:t>
      </w: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 </w:t>
      </w:r>
      <w:bookmarkEnd w:id="0"/>
      <w:r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з’ясовано, що мати належним чином не виконує свої батьківські обов'язки.</w:t>
      </w:r>
    </w:p>
    <w:p w:rsidR="002F1484" w:rsidRPr="002F1484" w:rsidRDefault="002F1484" w:rsidP="00731A67">
      <w:pPr>
        <w:widowControl w:val="0"/>
        <w:spacing w:line="160" w:lineRule="atLeast"/>
        <w:ind w:left="20" w:firstLine="831"/>
        <w:contextualSpacing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Відповідно до статей 34, 51, 59 Закону України «Про місцеве самоврядування в Україні», статей 19, 164, 165 Сімейного кодексу України</w:t>
      </w:r>
      <w:bookmarkStart w:id="1" w:name="n3"/>
      <w:bookmarkEnd w:id="1"/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/>
        </w:rPr>
        <w:t xml:space="preserve">, </w:t>
      </w: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протоколу засідання Комісії з питань захисту прав дитини виконавчого комітету Малинської міської ради від </w:t>
      </w:r>
      <w:r w:rsidR="00731A67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25</w:t>
      </w: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.0</w:t>
      </w:r>
      <w:r w:rsidR="00731A67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2</w:t>
      </w: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.2025 №</w:t>
      </w:r>
      <w:r w:rsidR="00731A67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4</w:t>
      </w: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, виконавчий комітет міської ради</w:t>
      </w:r>
    </w:p>
    <w:p w:rsidR="002F1484" w:rsidRPr="002F1484" w:rsidRDefault="002F1484" w:rsidP="00731A67">
      <w:pPr>
        <w:widowControl w:val="0"/>
        <w:spacing w:line="160" w:lineRule="atLeast"/>
        <w:contextualSpacing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2F1484"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2F1484" w:rsidRPr="002F1484" w:rsidRDefault="002F1484" w:rsidP="00731A67">
      <w:pPr>
        <w:widowControl w:val="0"/>
        <w:numPr>
          <w:ilvl w:val="0"/>
          <w:numId w:val="1"/>
        </w:numPr>
        <w:spacing w:after="160" w:line="160" w:lineRule="atLeast"/>
        <w:ind w:left="0" w:firstLine="851"/>
        <w:contextualSpacing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Затвердити висновок виконавчого комітету Малинської міської ради, як органу опіки та піклування, про доцільність позбавлення батьківських прав гр. </w:t>
      </w:r>
      <w:r w:rsidR="00005DD2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***</w:t>
      </w: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 </w:t>
      </w:r>
      <w:r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відносно її малолітн</w:t>
      </w:r>
      <w:r w:rsid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іх дітей</w:t>
      </w:r>
      <w:r w:rsidR="002B7410" w:rsidRP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2B7410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2B7410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2B7410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2B7410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</w:t>
      </w:r>
      <w:r w:rsid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та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*** </w:t>
      </w:r>
      <w:r w:rsid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</w:t>
      </w:r>
      <w:r w:rsidR="002B7410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,</w:t>
      </w:r>
      <w:r w:rsidR="002B7410"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 </w:t>
      </w:r>
      <w:r w:rsid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 (додається).</w:t>
      </w:r>
    </w:p>
    <w:p w:rsidR="002F1484" w:rsidRPr="002F1484" w:rsidRDefault="002F1484" w:rsidP="00731A67">
      <w:pPr>
        <w:widowControl w:val="0"/>
        <w:numPr>
          <w:ilvl w:val="0"/>
          <w:numId w:val="1"/>
        </w:numPr>
        <w:spacing w:after="160" w:line="160" w:lineRule="atLeast"/>
        <w:ind w:left="0" w:firstLine="993"/>
        <w:contextualSpacing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Службі у справах дітей виконавчого комітету Малинської </w:t>
      </w:r>
      <w:r w:rsidR="00462F0F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міської ради (Тетяна ТЕТЕРА</w:t>
      </w: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) долучити вищевказаний висновок до матеріалів </w:t>
      </w:r>
      <w:r w:rsidR="00462F0F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судової </w:t>
      </w: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справи №</w:t>
      </w:r>
      <w:r w:rsidR="00005DD2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 ***</w:t>
      </w: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, яка перебуває на розгляді Малинського районного суду.</w:t>
      </w:r>
    </w:p>
    <w:p w:rsidR="002F1484" w:rsidRPr="00462F0F" w:rsidRDefault="002F1484" w:rsidP="002B7410">
      <w:pPr>
        <w:numPr>
          <w:ilvl w:val="0"/>
          <w:numId w:val="1"/>
        </w:numPr>
        <w:shd w:val="clear" w:color="auto" w:fill="FFFFFF"/>
        <w:spacing w:after="160" w:line="160" w:lineRule="atLeast"/>
        <w:ind w:left="0" w:firstLine="993"/>
        <w:contextualSpacing/>
        <w:jc w:val="both"/>
        <w:rPr>
          <w:rFonts w:eastAsia="Times New Roman"/>
          <w:color w:val="000000"/>
          <w:kern w:val="2"/>
          <w:sz w:val="28"/>
          <w:szCs w:val="28"/>
        </w:rPr>
      </w:pPr>
      <w:r w:rsidRPr="00462F0F">
        <w:rPr>
          <w:kern w:val="2"/>
          <w:sz w:val="28"/>
          <w:szCs w:val="28"/>
          <w:lang w:eastAsia="en-US"/>
        </w:rPr>
        <w:t xml:space="preserve">Контроль за </w:t>
      </w:r>
      <w:proofErr w:type="spellStart"/>
      <w:r w:rsidRPr="00462F0F">
        <w:rPr>
          <w:kern w:val="2"/>
          <w:sz w:val="28"/>
          <w:szCs w:val="28"/>
          <w:lang w:eastAsia="en-US"/>
        </w:rPr>
        <w:t>виконанням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цього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рішення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покласти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на </w:t>
      </w:r>
      <w:r w:rsidRPr="00462F0F">
        <w:rPr>
          <w:rFonts w:eastAsia="Times New Roman"/>
          <w:color w:val="000000"/>
          <w:kern w:val="2"/>
          <w:sz w:val="28"/>
          <w:szCs w:val="28"/>
        </w:rPr>
        <w:t xml:space="preserve">заступника </w:t>
      </w:r>
      <w:proofErr w:type="spellStart"/>
      <w:r w:rsidRPr="00462F0F">
        <w:rPr>
          <w:rFonts w:eastAsia="Times New Roman"/>
          <w:color w:val="000000"/>
          <w:kern w:val="2"/>
          <w:sz w:val="28"/>
          <w:szCs w:val="28"/>
        </w:rPr>
        <w:t>міського</w:t>
      </w:r>
      <w:proofErr w:type="spellEnd"/>
      <w:r w:rsidRPr="00462F0F">
        <w:rPr>
          <w:rFonts w:eastAsia="Times New Roman"/>
          <w:color w:val="000000"/>
          <w:kern w:val="2"/>
          <w:sz w:val="28"/>
          <w:szCs w:val="28"/>
        </w:rPr>
        <w:t xml:space="preserve"> </w:t>
      </w:r>
      <w:proofErr w:type="spellStart"/>
      <w:r w:rsidRPr="00462F0F">
        <w:rPr>
          <w:rFonts w:eastAsia="Times New Roman"/>
          <w:color w:val="000000"/>
          <w:kern w:val="2"/>
          <w:sz w:val="28"/>
          <w:szCs w:val="28"/>
        </w:rPr>
        <w:t>голови</w:t>
      </w:r>
      <w:proofErr w:type="spellEnd"/>
      <w:proofErr w:type="gramStart"/>
      <w:r w:rsidRPr="00462F0F">
        <w:rPr>
          <w:rFonts w:eastAsia="Times New Roman"/>
          <w:color w:val="000000"/>
          <w:kern w:val="2"/>
          <w:sz w:val="28"/>
          <w:szCs w:val="28"/>
        </w:rPr>
        <w:t xml:space="preserve"> </w:t>
      </w:r>
      <w:proofErr w:type="spellStart"/>
      <w:r w:rsidRPr="00462F0F">
        <w:rPr>
          <w:rFonts w:eastAsia="Times New Roman"/>
          <w:color w:val="000000"/>
          <w:kern w:val="2"/>
          <w:sz w:val="28"/>
          <w:szCs w:val="28"/>
        </w:rPr>
        <w:t>В</w:t>
      </w:r>
      <w:proofErr w:type="gramEnd"/>
      <w:r w:rsidRPr="00462F0F">
        <w:rPr>
          <w:rFonts w:eastAsia="Times New Roman"/>
          <w:color w:val="000000"/>
          <w:kern w:val="2"/>
          <w:sz w:val="28"/>
          <w:szCs w:val="28"/>
        </w:rPr>
        <w:t>італія</w:t>
      </w:r>
      <w:proofErr w:type="spellEnd"/>
      <w:r w:rsidRPr="00462F0F">
        <w:rPr>
          <w:rFonts w:eastAsia="Times New Roman"/>
          <w:color w:val="000000"/>
          <w:kern w:val="2"/>
          <w:sz w:val="28"/>
          <w:szCs w:val="28"/>
        </w:rPr>
        <w:t xml:space="preserve"> ЛУКАШЕНКА.</w:t>
      </w:r>
      <w:r w:rsidRPr="002F1484">
        <w:rPr>
          <w:rFonts w:eastAsia="Times New Roman"/>
          <w:color w:val="000000"/>
          <w:kern w:val="2"/>
          <w:sz w:val="28"/>
          <w:szCs w:val="28"/>
          <w:lang w:val="en-US"/>
        </w:rPr>
        <w:t> </w:t>
      </w:r>
      <w:r w:rsidRPr="00462F0F">
        <w:rPr>
          <w:rFonts w:eastAsia="Times New Roman"/>
          <w:color w:val="000000"/>
          <w:kern w:val="2"/>
          <w:sz w:val="28"/>
          <w:szCs w:val="28"/>
        </w:rPr>
        <w:t xml:space="preserve"> </w:t>
      </w:r>
    </w:p>
    <w:p w:rsidR="002F1484" w:rsidRPr="002F1484" w:rsidRDefault="002F1484" w:rsidP="002F148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8"/>
          <w:szCs w:val="28"/>
          <w:lang w:val="uk-UA"/>
        </w:rPr>
      </w:pPr>
      <w:r w:rsidRPr="00462F0F">
        <w:rPr>
          <w:rFonts w:eastAsia="Times New Roman"/>
          <w:bCs/>
          <w:iCs/>
          <w:kern w:val="2"/>
          <w:sz w:val="26"/>
          <w:szCs w:val="26"/>
        </w:rPr>
        <w:t xml:space="preserve">      </w:t>
      </w:r>
      <w:proofErr w:type="spellStart"/>
      <w:r w:rsidRPr="00462F0F">
        <w:rPr>
          <w:rFonts w:eastAsia="Times New Roman"/>
          <w:bCs/>
          <w:iCs/>
          <w:kern w:val="2"/>
          <w:sz w:val="28"/>
          <w:szCs w:val="28"/>
        </w:rPr>
        <w:t>Міський</w:t>
      </w:r>
      <w:proofErr w:type="spellEnd"/>
      <w:r w:rsidRPr="00462F0F">
        <w:rPr>
          <w:rFonts w:eastAsia="Times New Roman"/>
          <w:bCs/>
          <w:iCs/>
          <w:kern w:val="2"/>
          <w:sz w:val="28"/>
          <w:szCs w:val="28"/>
        </w:rPr>
        <w:t xml:space="preserve"> голова                                   </w:t>
      </w:r>
      <w:r w:rsidRPr="00462F0F">
        <w:rPr>
          <w:rFonts w:eastAsia="Times New Roman"/>
          <w:bCs/>
          <w:iCs/>
          <w:kern w:val="2"/>
          <w:sz w:val="24"/>
          <w:szCs w:val="24"/>
        </w:rPr>
        <w:t xml:space="preserve">  </w:t>
      </w:r>
      <w:r w:rsidRPr="00462F0F">
        <w:rPr>
          <w:rFonts w:eastAsia="Times New Roman"/>
          <w:bCs/>
          <w:iCs/>
          <w:kern w:val="2"/>
          <w:sz w:val="28"/>
          <w:szCs w:val="28"/>
        </w:rPr>
        <w:t xml:space="preserve">                              </w:t>
      </w:r>
      <w:proofErr w:type="spellStart"/>
      <w:r w:rsidRPr="00462F0F">
        <w:rPr>
          <w:rFonts w:eastAsia="Times New Roman"/>
          <w:bCs/>
          <w:iCs/>
          <w:kern w:val="2"/>
          <w:sz w:val="28"/>
          <w:szCs w:val="28"/>
        </w:rPr>
        <w:t>Олександр</w:t>
      </w:r>
      <w:proofErr w:type="spellEnd"/>
      <w:r w:rsidRPr="00462F0F">
        <w:rPr>
          <w:rFonts w:eastAsia="Times New Roman"/>
          <w:bCs/>
          <w:iCs/>
          <w:kern w:val="2"/>
          <w:sz w:val="28"/>
          <w:szCs w:val="28"/>
        </w:rPr>
        <w:t xml:space="preserve"> СИТАЙЛО</w:t>
      </w:r>
    </w:p>
    <w:p w:rsidR="002F1484" w:rsidRPr="002F1484" w:rsidRDefault="002F1484" w:rsidP="002F148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F1484" w:rsidRPr="00462F0F" w:rsidRDefault="002F1484" w:rsidP="002F148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6"/>
          <w:szCs w:val="26"/>
        </w:rPr>
      </w:pPr>
      <w:proofErr w:type="spellStart"/>
      <w:r w:rsidRPr="00462F0F">
        <w:rPr>
          <w:rFonts w:eastAsia="Times New Roman"/>
          <w:bCs/>
          <w:iCs/>
          <w:kern w:val="2"/>
          <w:sz w:val="26"/>
          <w:szCs w:val="26"/>
        </w:rPr>
        <w:t>Віталій</w:t>
      </w:r>
      <w:proofErr w:type="spellEnd"/>
      <w:r w:rsidRPr="00462F0F">
        <w:rPr>
          <w:rFonts w:eastAsia="Times New Roman"/>
          <w:bCs/>
          <w:iCs/>
          <w:kern w:val="2"/>
          <w:sz w:val="26"/>
          <w:szCs w:val="26"/>
        </w:rPr>
        <w:t xml:space="preserve"> ЛУКАШЕНКО</w:t>
      </w:r>
    </w:p>
    <w:p w:rsidR="002F1484" w:rsidRPr="00462F0F" w:rsidRDefault="002F1484" w:rsidP="002F1484">
      <w:pPr>
        <w:spacing w:after="160" w:line="240" w:lineRule="atLeast"/>
        <w:contextualSpacing/>
        <w:rPr>
          <w:kern w:val="2"/>
          <w:sz w:val="26"/>
          <w:szCs w:val="26"/>
          <w:lang w:eastAsia="en-US"/>
        </w:rPr>
      </w:pPr>
      <w:proofErr w:type="spellStart"/>
      <w:r w:rsidRPr="00462F0F">
        <w:rPr>
          <w:kern w:val="2"/>
          <w:sz w:val="26"/>
          <w:szCs w:val="26"/>
          <w:lang w:eastAsia="en-US"/>
        </w:rPr>
        <w:t>Ігор</w:t>
      </w:r>
      <w:proofErr w:type="spellEnd"/>
      <w:r w:rsidRPr="00462F0F">
        <w:rPr>
          <w:kern w:val="2"/>
          <w:sz w:val="26"/>
          <w:szCs w:val="26"/>
          <w:lang w:eastAsia="en-US"/>
        </w:rPr>
        <w:t xml:space="preserve"> МАЛЕГУС</w:t>
      </w:r>
    </w:p>
    <w:p w:rsidR="002F1484" w:rsidRPr="00462F0F" w:rsidRDefault="002F1484" w:rsidP="002F1484">
      <w:pPr>
        <w:spacing w:after="160" w:line="240" w:lineRule="atLeast"/>
        <w:contextualSpacing/>
        <w:rPr>
          <w:kern w:val="2"/>
          <w:sz w:val="26"/>
          <w:szCs w:val="26"/>
          <w:lang w:eastAsia="en-US"/>
        </w:rPr>
      </w:pPr>
      <w:proofErr w:type="spellStart"/>
      <w:r w:rsidRPr="00462F0F">
        <w:rPr>
          <w:kern w:val="2"/>
          <w:sz w:val="26"/>
          <w:szCs w:val="26"/>
          <w:lang w:eastAsia="en-US"/>
        </w:rPr>
        <w:t>Олександр</w:t>
      </w:r>
      <w:proofErr w:type="spellEnd"/>
      <w:r w:rsidRPr="00462F0F">
        <w:rPr>
          <w:kern w:val="2"/>
          <w:sz w:val="26"/>
          <w:szCs w:val="26"/>
          <w:lang w:eastAsia="en-US"/>
        </w:rPr>
        <w:t xml:space="preserve"> ПАРШАКОВ</w:t>
      </w:r>
    </w:p>
    <w:p w:rsidR="002F1484" w:rsidRPr="00462F0F" w:rsidRDefault="00462F0F" w:rsidP="002F1484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>
        <w:rPr>
          <w:kern w:val="2"/>
          <w:sz w:val="26"/>
          <w:szCs w:val="26"/>
          <w:lang w:val="uk-UA" w:eastAsia="en-US"/>
        </w:rPr>
        <w:t>Тетяна ТЕТЕРА</w:t>
      </w:r>
    </w:p>
    <w:p w:rsidR="00754E19" w:rsidRDefault="002F1484" w:rsidP="002F1484">
      <w:pPr>
        <w:spacing w:line="240" w:lineRule="atLeast"/>
        <w:rPr>
          <w:rFonts w:eastAsia="Times New Roman" w:cs="Times New Roman"/>
          <w:color w:val="000000"/>
          <w:sz w:val="28"/>
          <w:szCs w:val="28"/>
          <w:lang w:val="uk-UA"/>
        </w:rPr>
      </w:pPr>
      <w:r w:rsidRPr="002F1484">
        <w:rPr>
          <w:rFonts w:eastAsia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</w:t>
      </w:r>
    </w:p>
    <w:p w:rsidR="00005DD2" w:rsidRDefault="00005DD2" w:rsidP="002F1484">
      <w:pPr>
        <w:spacing w:line="240" w:lineRule="atLeast"/>
        <w:rPr>
          <w:rFonts w:eastAsia="Times New Roman" w:cs="Times New Roman"/>
          <w:color w:val="000000"/>
          <w:sz w:val="28"/>
          <w:szCs w:val="28"/>
          <w:lang w:val="uk-UA"/>
        </w:rPr>
      </w:pPr>
    </w:p>
    <w:p w:rsidR="00005DD2" w:rsidRDefault="00005DD2" w:rsidP="002F1484">
      <w:pPr>
        <w:spacing w:line="240" w:lineRule="atLeast"/>
        <w:rPr>
          <w:rFonts w:eastAsia="Times New Roman" w:cs="Times New Roman"/>
          <w:color w:val="000000"/>
          <w:sz w:val="28"/>
          <w:szCs w:val="28"/>
          <w:lang w:val="uk-UA"/>
        </w:rPr>
      </w:pPr>
    </w:p>
    <w:p w:rsidR="00005DD2" w:rsidRDefault="00005DD2" w:rsidP="002F1484">
      <w:pPr>
        <w:spacing w:line="240" w:lineRule="atLeast"/>
        <w:rPr>
          <w:rFonts w:eastAsia="Times New Roman" w:cs="Times New Roman"/>
          <w:color w:val="000000"/>
          <w:sz w:val="28"/>
          <w:szCs w:val="28"/>
          <w:lang w:val="uk-UA"/>
        </w:rPr>
      </w:pPr>
    </w:p>
    <w:p w:rsidR="00005DD2" w:rsidRDefault="00005DD2" w:rsidP="002F1484">
      <w:pPr>
        <w:spacing w:line="240" w:lineRule="atLeast"/>
        <w:rPr>
          <w:rFonts w:eastAsia="Times New Roman" w:cs="Times New Roman"/>
          <w:color w:val="000000"/>
          <w:sz w:val="28"/>
          <w:szCs w:val="28"/>
          <w:lang w:val="uk-UA"/>
        </w:rPr>
      </w:pPr>
    </w:p>
    <w:p w:rsidR="002F1484" w:rsidRPr="002F1484" w:rsidRDefault="00754E19" w:rsidP="002F1484">
      <w:pPr>
        <w:spacing w:line="240" w:lineRule="atLeast"/>
        <w:rPr>
          <w:rFonts w:eastAsia="Times New Roman" w:cs="Times New Roman"/>
          <w:color w:val="000000"/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="002F1484" w:rsidRPr="002F1484">
        <w:rPr>
          <w:rFonts w:eastAsia="Times New Roman" w:cs="Times New Roman"/>
          <w:color w:val="000000"/>
          <w:sz w:val="28"/>
          <w:szCs w:val="28"/>
          <w:lang w:val="uk-UA"/>
        </w:rPr>
        <w:t xml:space="preserve"> Додаток </w:t>
      </w:r>
    </w:p>
    <w:p w:rsidR="002F1484" w:rsidRPr="00462F0F" w:rsidRDefault="002F1484" w:rsidP="002F1484">
      <w:pPr>
        <w:spacing w:after="160" w:line="240" w:lineRule="atLeast"/>
        <w:ind w:left="4956"/>
        <w:contextualSpacing/>
        <w:rPr>
          <w:kern w:val="2"/>
          <w:sz w:val="28"/>
          <w:szCs w:val="28"/>
          <w:lang w:eastAsia="en-US"/>
        </w:rPr>
      </w:pPr>
      <w:r w:rsidRPr="00462F0F">
        <w:rPr>
          <w:kern w:val="2"/>
          <w:sz w:val="28"/>
          <w:szCs w:val="28"/>
          <w:lang w:eastAsia="en-US"/>
        </w:rPr>
        <w:t xml:space="preserve">       </w:t>
      </w:r>
      <w:r w:rsidRPr="002F1484">
        <w:rPr>
          <w:kern w:val="2"/>
          <w:sz w:val="28"/>
          <w:szCs w:val="28"/>
          <w:lang w:val="uk-UA" w:eastAsia="en-US"/>
        </w:rPr>
        <w:t>до</w:t>
      </w:r>
      <w:r w:rsidRPr="00462F0F">
        <w:rPr>
          <w:kern w:val="2"/>
          <w:sz w:val="28"/>
          <w:szCs w:val="28"/>
          <w:lang w:eastAsia="en-US"/>
        </w:rPr>
        <w:t xml:space="preserve">  </w:t>
      </w:r>
      <w:proofErr w:type="spellStart"/>
      <w:r w:rsidRPr="00462F0F">
        <w:rPr>
          <w:kern w:val="2"/>
          <w:sz w:val="28"/>
          <w:szCs w:val="28"/>
          <w:lang w:eastAsia="en-US"/>
        </w:rPr>
        <w:t>рішення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виконавчого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комітету</w:t>
      </w:r>
      <w:proofErr w:type="spellEnd"/>
    </w:p>
    <w:p w:rsidR="002F1484" w:rsidRPr="00462F0F" w:rsidRDefault="002F1484" w:rsidP="002F1484">
      <w:pPr>
        <w:spacing w:line="240" w:lineRule="atLeast"/>
        <w:ind w:left="4253"/>
        <w:contextualSpacing/>
        <w:rPr>
          <w:kern w:val="2"/>
          <w:sz w:val="28"/>
          <w:szCs w:val="28"/>
          <w:lang w:eastAsia="en-US"/>
        </w:rPr>
      </w:pPr>
      <w:r w:rsidRPr="00462F0F">
        <w:rPr>
          <w:kern w:val="2"/>
          <w:sz w:val="28"/>
          <w:szCs w:val="28"/>
          <w:lang w:eastAsia="en-US"/>
        </w:rPr>
        <w:t xml:space="preserve">                 </w:t>
      </w:r>
      <w:proofErr w:type="spellStart"/>
      <w:r w:rsidRPr="00462F0F">
        <w:rPr>
          <w:kern w:val="2"/>
          <w:sz w:val="28"/>
          <w:szCs w:val="28"/>
          <w:lang w:eastAsia="en-US"/>
        </w:rPr>
        <w:t>Малинської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міської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ради</w:t>
      </w:r>
    </w:p>
    <w:p w:rsidR="002F1484" w:rsidRPr="00321FDE" w:rsidRDefault="002F1484" w:rsidP="002F1484">
      <w:pPr>
        <w:spacing w:line="240" w:lineRule="atLeast"/>
        <w:ind w:left="4253"/>
        <w:contextualSpacing/>
        <w:rPr>
          <w:kern w:val="2"/>
          <w:sz w:val="28"/>
          <w:szCs w:val="28"/>
          <w:lang w:val="uk-UA" w:eastAsia="en-US"/>
        </w:rPr>
      </w:pPr>
      <w:r w:rsidRPr="00462F0F">
        <w:rPr>
          <w:kern w:val="2"/>
          <w:sz w:val="28"/>
          <w:szCs w:val="28"/>
          <w:lang w:eastAsia="en-US"/>
        </w:rPr>
        <w:t xml:space="preserve">                 </w:t>
      </w:r>
      <w:proofErr w:type="spellStart"/>
      <w:r w:rsidRPr="00462F0F">
        <w:rPr>
          <w:kern w:val="2"/>
          <w:sz w:val="28"/>
          <w:szCs w:val="28"/>
          <w:lang w:eastAsia="en-US"/>
        </w:rPr>
        <w:t>від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 </w:t>
      </w:r>
      <w:r w:rsidR="00321FDE">
        <w:rPr>
          <w:kern w:val="2"/>
          <w:sz w:val="28"/>
          <w:szCs w:val="28"/>
          <w:lang w:val="uk-UA" w:eastAsia="en-US"/>
        </w:rPr>
        <w:t xml:space="preserve">08.04.2025 </w:t>
      </w:r>
      <w:r w:rsidRPr="00462F0F">
        <w:rPr>
          <w:kern w:val="2"/>
          <w:sz w:val="28"/>
          <w:szCs w:val="28"/>
          <w:lang w:eastAsia="en-US"/>
        </w:rPr>
        <w:t xml:space="preserve">  № </w:t>
      </w:r>
      <w:r w:rsidR="00321FDE">
        <w:rPr>
          <w:kern w:val="2"/>
          <w:sz w:val="28"/>
          <w:szCs w:val="28"/>
          <w:lang w:val="uk-UA" w:eastAsia="en-US"/>
        </w:rPr>
        <w:t>114</w:t>
      </w:r>
    </w:p>
    <w:p w:rsidR="002F1484" w:rsidRPr="002F1484" w:rsidRDefault="002F1484" w:rsidP="002F1484">
      <w:pPr>
        <w:tabs>
          <w:tab w:val="left" w:pos="3216"/>
        </w:tabs>
        <w:spacing w:after="160" w:line="240" w:lineRule="atLeast"/>
        <w:rPr>
          <w:b/>
          <w:kern w:val="2"/>
          <w:sz w:val="28"/>
          <w:szCs w:val="28"/>
          <w:lang w:val="uk-UA" w:eastAsia="en-US"/>
        </w:rPr>
      </w:pPr>
    </w:p>
    <w:p w:rsidR="002F1484" w:rsidRPr="00462F0F" w:rsidRDefault="002F1484" w:rsidP="002F1484">
      <w:pPr>
        <w:tabs>
          <w:tab w:val="left" w:pos="3216"/>
        </w:tabs>
        <w:spacing w:after="160" w:line="240" w:lineRule="atLeast"/>
        <w:contextualSpacing/>
        <w:jc w:val="center"/>
        <w:rPr>
          <w:b/>
          <w:kern w:val="2"/>
          <w:sz w:val="28"/>
          <w:szCs w:val="28"/>
          <w:lang w:eastAsia="en-US"/>
        </w:rPr>
      </w:pPr>
      <w:r w:rsidRPr="00462F0F">
        <w:rPr>
          <w:b/>
          <w:kern w:val="2"/>
          <w:sz w:val="28"/>
          <w:szCs w:val="28"/>
          <w:lang w:eastAsia="en-US"/>
        </w:rPr>
        <w:t xml:space="preserve">ВИСНОВОК </w:t>
      </w:r>
    </w:p>
    <w:p w:rsidR="002F1484" w:rsidRPr="00462F0F" w:rsidRDefault="002F1484" w:rsidP="002F1484">
      <w:pPr>
        <w:tabs>
          <w:tab w:val="left" w:pos="3216"/>
        </w:tabs>
        <w:spacing w:after="160" w:line="240" w:lineRule="atLeast"/>
        <w:contextualSpacing/>
        <w:jc w:val="center"/>
        <w:rPr>
          <w:b/>
          <w:kern w:val="2"/>
          <w:sz w:val="28"/>
          <w:szCs w:val="28"/>
          <w:lang w:eastAsia="en-US"/>
        </w:rPr>
      </w:pPr>
      <w:proofErr w:type="spellStart"/>
      <w:r w:rsidRPr="00462F0F">
        <w:rPr>
          <w:b/>
          <w:kern w:val="2"/>
          <w:sz w:val="28"/>
          <w:szCs w:val="28"/>
          <w:lang w:eastAsia="en-US"/>
        </w:rPr>
        <w:t>виконавчого</w:t>
      </w:r>
      <w:proofErr w:type="spellEnd"/>
      <w:r w:rsidRPr="00462F0F">
        <w:rPr>
          <w:b/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b/>
          <w:kern w:val="2"/>
          <w:sz w:val="28"/>
          <w:szCs w:val="28"/>
          <w:lang w:eastAsia="en-US"/>
        </w:rPr>
        <w:t>комітету</w:t>
      </w:r>
      <w:proofErr w:type="spellEnd"/>
      <w:r w:rsidRPr="00462F0F">
        <w:rPr>
          <w:b/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b/>
          <w:kern w:val="2"/>
          <w:sz w:val="28"/>
          <w:szCs w:val="28"/>
          <w:lang w:eastAsia="en-US"/>
        </w:rPr>
        <w:t>Малинської</w:t>
      </w:r>
      <w:proofErr w:type="spellEnd"/>
      <w:r w:rsidRPr="00462F0F">
        <w:rPr>
          <w:b/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b/>
          <w:kern w:val="2"/>
          <w:sz w:val="28"/>
          <w:szCs w:val="28"/>
          <w:lang w:eastAsia="en-US"/>
        </w:rPr>
        <w:t>міської</w:t>
      </w:r>
      <w:proofErr w:type="spellEnd"/>
      <w:r w:rsidRPr="00462F0F">
        <w:rPr>
          <w:b/>
          <w:kern w:val="2"/>
          <w:sz w:val="28"/>
          <w:szCs w:val="28"/>
          <w:lang w:eastAsia="en-US"/>
        </w:rPr>
        <w:t xml:space="preserve"> </w:t>
      </w:r>
      <w:proofErr w:type="gramStart"/>
      <w:r w:rsidRPr="00462F0F">
        <w:rPr>
          <w:b/>
          <w:kern w:val="2"/>
          <w:sz w:val="28"/>
          <w:szCs w:val="28"/>
          <w:lang w:eastAsia="en-US"/>
        </w:rPr>
        <w:t>ради</w:t>
      </w:r>
      <w:proofErr w:type="gramEnd"/>
      <w:r w:rsidRPr="00462F0F">
        <w:rPr>
          <w:b/>
          <w:kern w:val="2"/>
          <w:sz w:val="28"/>
          <w:szCs w:val="28"/>
          <w:lang w:eastAsia="en-US"/>
        </w:rPr>
        <w:t xml:space="preserve">, </w:t>
      </w:r>
    </w:p>
    <w:p w:rsidR="002F1484" w:rsidRPr="00462F0F" w:rsidRDefault="002F1484" w:rsidP="002F1484">
      <w:pPr>
        <w:tabs>
          <w:tab w:val="left" w:pos="3216"/>
        </w:tabs>
        <w:spacing w:after="160" w:line="240" w:lineRule="atLeast"/>
        <w:contextualSpacing/>
        <w:jc w:val="center"/>
        <w:rPr>
          <w:b/>
          <w:kern w:val="2"/>
          <w:sz w:val="28"/>
          <w:szCs w:val="28"/>
          <w:lang w:eastAsia="en-US"/>
        </w:rPr>
      </w:pPr>
      <w:r w:rsidRPr="00462F0F">
        <w:rPr>
          <w:b/>
          <w:kern w:val="2"/>
          <w:sz w:val="28"/>
          <w:szCs w:val="28"/>
          <w:lang w:eastAsia="en-US"/>
        </w:rPr>
        <w:t xml:space="preserve">як органу </w:t>
      </w:r>
      <w:proofErr w:type="spellStart"/>
      <w:r w:rsidRPr="00462F0F">
        <w:rPr>
          <w:b/>
          <w:kern w:val="2"/>
          <w:sz w:val="28"/>
          <w:szCs w:val="28"/>
          <w:lang w:eastAsia="en-US"/>
        </w:rPr>
        <w:t>опіки</w:t>
      </w:r>
      <w:proofErr w:type="spellEnd"/>
      <w:r w:rsidRPr="00462F0F">
        <w:rPr>
          <w:b/>
          <w:kern w:val="2"/>
          <w:sz w:val="28"/>
          <w:szCs w:val="28"/>
          <w:lang w:eastAsia="en-US"/>
        </w:rPr>
        <w:t xml:space="preserve"> та </w:t>
      </w:r>
      <w:proofErr w:type="spellStart"/>
      <w:proofErr w:type="gramStart"/>
      <w:r w:rsidRPr="00462F0F">
        <w:rPr>
          <w:b/>
          <w:kern w:val="2"/>
          <w:sz w:val="28"/>
          <w:szCs w:val="28"/>
          <w:lang w:eastAsia="en-US"/>
        </w:rPr>
        <w:t>п</w:t>
      </w:r>
      <w:proofErr w:type="gramEnd"/>
      <w:r w:rsidRPr="00462F0F">
        <w:rPr>
          <w:b/>
          <w:kern w:val="2"/>
          <w:sz w:val="28"/>
          <w:szCs w:val="28"/>
          <w:lang w:eastAsia="en-US"/>
        </w:rPr>
        <w:t>іклування</w:t>
      </w:r>
      <w:proofErr w:type="spellEnd"/>
      <w:r w:rsidRPr="00462F0F">
        <w:rPr>
          <w:b/>
          <w:kern w:val="2"/>
          <w:sz w:val="28"/>
          <w:szCs w:val="28"/>
          <w:lang w:eastAsia="en-US"/>
        </w:rPr>
        <w:t>,</w:t>
      </w:r>
    </w:p>
    <w:p w:rsidR="002F1484" w:rsidRPr="00462F0F" w:rsidRDefault="002F1484" w:rsidP="002F1484">
      <w:pPr>
        <w:tabs>
          <w:tab w:val="left" w:pos="3216"/>
        </w:tabs>
        <w:spacing w:after="160" w:line="240" w:lineRule="atLeast"/>
        <w:contextualSpacing/>
        <w:jc w:val="center"/>
        <w:rPr>
          <w:b/>
          <w:color w:val="000000"/>
          <w:kern w:val="2"/>
          <w:sz w:val="28"/>
          <w:szCs w:val="28"/>
          <w:lang w:eastAsia="uk-UA" w:bidi="uk-UA"/>
        </w:rPr>
      </w:pPr>
      <w:r w:rsidRPr="00462F0F">
        <w:rPr>
          <w:b/>
          <w:kern w:val="2"/>
          <w:sz w:val="28"/>
          <w:szCs w:val="28"/>
          <w:lang w:eastAsia="en-US"/>
        </w:rPr>
        <w:t xml:space="preserve">про </w:t>
      </w:r>
      <w:proofErr w:type="spellStart"/>
      <w:proofErr w:type="gramStart"/>
      <w:r w:rsidRPr="00462F0F">
        <w:rPr>
          <w:b/>
          <w:kern w:val="2"/>
          <w:sz w:val="28"/>
          <w:szCs w:val="28"/>
          <w:lang w:eastAsia="en-US"/>
        </w:rPr>
        <w:t>доц</w:t>
      </w:r>
      <w:proofErr w:type="gramEnd"/>
      <w:r w:rsidRPr="00462F0F">
        <w:rPr>
          <w:b/>
          <w:kern w:val="2"/>
          <w:sz w:val="28"/>
          <w:szCs w:val="28"/>
          <w:lang w:eastAsia="en-US"/>
        </w:rPr>
        <w:t>ільність</w:t>
      </w:r>
      <w:proofErr w:type="spellEnd"/>
      <w:r w:rsidRPr="00462F0F">
        <w:rPr>
          <w:b/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b/>
          <w:kern w:val="2"/>
          <w:sz w:val="28"/>
          <w:szCs w:val="28"/>
          <w:lang w:eastAsia="en-US"/>
        </w:rPr>
        <w:t>позбавлення</w:t>
      </w:r>
      <w:proofErr w:type="spellEnd"/>
      <w:r w:rsidRPr="00462F0F">
        <w:rPr>
          <w:b/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b/>
          <w:kern w:val="2"/>
          <w:sz w:val="28"/>
          <w:szCs w:val="28"/>
          <w:lang w:eastAsia="en-US"/>
        </w:rPr>
        <w:t>батьківських</w:t>
      </w:r>
      <w:proofErr w:type="spellEnd"/>
      <w:r w:rsidRPr="00462F0F">
        <w:rPr>
          <w:b/>
          <w:kern w:val="2"/>
          <w:sz w:val="28"/>
          <w:szCs w:val="28"/>
          <w:lang w:eastAsia="en-US"/>
        </w:rPr>
        <w:t xml:space="preserve"> прав</w:t>
      </w:r>
      <w:r w:rsidRPr="00462F0F">
        <w:rPr>
          <w:b/>
          <w:color w:val="000000"/>
          <w:kern w:val="2"/>
          <w:sz w:val="28"/>
          <w:szCs w:val="28"/>
          <w:lang w:eastAsia="uk-UA" w:bidi="uk-UA"/>
        </w:rPr>
        <w:t xml:space="preserve"> гр. </w:t>
      </w:r>
      <w:r w:rsidR="00005DD2">
        <w:rPr>
          <w:b/>
          <w:color w:val="000000"/>
          <w:kern w:val="2"/>
          <w:sz w:val="28"/>
          <w:szCs w:val="28"/>
          <w:lang w:val="uk-UA" w:eastAsia="uk-UA" w:bidi="uk-UA"/>
        </w:rPr>
        <w:t xml:space="preserve">*** </w:t>
      </w:r>
      <w:r w:rsidRPr="002F1484">
        <w:rPr>
          <w:b/>
          <w:color w:val="000000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Pr="00462F0F">
        <w:rPr>
          <w:b/>
          <w:color w:val="000000"/>
          <w:kern w:val="2"/>
          <w:sz w:val="28"/>
          <w:szCs w:val="28"/>
          <w:lang w:eastAsia="uk-UA" w:bidi="uk-UA"/>
        </w:rPr>
        <w:t>відносно</w:t>
      </w:r>
      <w:proofErr w:type="spellEnd"/>
      <w:r w:rsidRPr="00462F0F">
        <w:rPr>
          <w:color w:val="000000"/>
          <w:kern w:val="2"/>
          <w:sz w:val="28"/>
          <w:szCs w:val="28"/>
          <w:lang w:eastAsia="uk-UA" w:bidi="uk-UA"/>
        </w:rPr>
        <w:t xml:space="preserve"> </w:t>
      </w:r>
      <w:r w:rsidRPr="002F1484">
        <w:rPr>
          <w:b/>
          <w:color w:val="000000"/>
          <w:kern w:val="2"/>
          <w:sz w:val="28"/>
          <w:szCs w:val="28"/>
          <w:lang w:val="uk-UA" w:eastAsia="uk-UA" w:bidi="uk-UA"/>
        </w:rPr>
        <w:t>її малолітн</w:t>
      </w:r>
      <w:r w:rsidR="00731A67">
        <w:rPr>
          <w:b/>
          <w:color w:val="000000"/>
          <w:kern w:val="2"/>
          <w:sz w:val="28"/>
          <w:szCs w:val="28"/>
          <w:lang w:val="uk-UA" w:eastAsia="uk-UA" w:bidi="uk-UA"/>
        </w:rPr>
        <w:t>іх</w:t>
      </w:r>
      <w:r w:rsidRPr="00462F0F">
        <w:rPr>
          <w:b/>
          <w:color w:val="000000"/>
          <w:kern w:val="2"/>
          <w:sz w:val="28"/>
          <w:szCs w:val="28"/>
          <w:lang w:eastAsia="uk-UA" w:bidi="uk-UA"/>
        </w:rPr>
        <w:t xml:space="preserve"> д</w:t>
      </w:r>
      <w:proofErr w:type="spellStart"/>
      <w:r w:rsidR="00731A67">
        <w:rPr>
          <w:b/>
          <w:color w:val="000000"/>
          <w:kern w:val="2"/>
          <w:sz w:val="28"/>
          <w:szCs w:val="28"/>
          <w:lang w:val="uk-UA" w:eastAsia="uk-UA" w:bidi="uk-UA"/>
        </w:rPr>
        <w:t>ітей</w:t>
      </w:r>
      <w:proofErr w:type="spellEnd"/>
      <w:r w:rsidRPr="00462F0F">
        <w:rPr>
          <w:b/>
          <w:color w:val="000000"/>
          <w:kern w:val="2"/>
          <w:sz w:val="28"/>
          <w:szCs w:val="28"/>
          <w:lang w:eastAsia="uk-UA" w:bidi="uk-UA"/>
        </w:rPr>
        <w:t xml:space="preserve"> </w:t>
      </w:r>
      <w:r w:rsidR="00005DD2">
        <w:rPr>
          <w:b/>
          <w:color w:val="000000"/>
          <w:kern w:val="2"/>
          <w:sz w:val="28"/>
          <w:szCs w:val="28"/>
          <w:lang w:val="uk-UA" w:eastAsia="uk-UA" w:bidi="uk-UA"/>
        </w:rPr>
        <w:t>***</w:t>
      </w:r>
      <w:r w:rsidR="00F450AA">
        <w:rPr>
          <w:b/>
          <w:color w:val="000000"/>
          <w:kern w:val="2"/>
          <w:sz w:val="28"/>
          <w:szCs w:val="28"/>
          <w:lang w:val="uk-UA" w:eastAsia="uk-UA" w:bidi="uk-UA"/>
        </w:rPr>
        <w:t xml:space="preserve">, </w:t>
      </w:r>
      <w:r w:rsidR="00005DD2">
        <w:rPr>
          <w:b/>
          <w:color w:val="000000"/>
          <w:kern w:val="2"/>
          <w:sz w:val="28"/>
          <w:szCs w:val="28"/>
          <w:lang w:val="uk-UA" w:eastAsia="uk-UA" w:bidi="uk-UA"/>
        </w:rPr>
        <w:t>***</w:t>
      </w:r>
      <w:r w:rsidR="00F450AA">
        <w:rPr>
          <w:b/>
          <w:color w:val="000000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F450AA">
        <w:rPr>
          <w:b/>
          <w:color w:val="000000"/>
          <w:kern w:val="2"/>
          <w:sz w:val="28"/>
          <w:szCs w:val="28"/>
          <w:lang w:val="uk-UA" w:eastAsia="uk-UA" w:bidi="uk-UA"/>
        </w:rPr>
        <w:t>р.н</w:t>
      </w:r>
      <w:proofErr w:type="spellEnd"/>
      <w:r w:rsidR="00F450AA">
        <w:rPr>
          <w:b/>
          <w:color w:val="000000"/>
          <w:kern w:val="2"/>
          <w:sz w:val="28"/>
          <w:szCs w:val="28"/>
          <w:lang w:val="uk-UA" w:eastAsia="uk-UA" w:bidi="uk-UA"/>
        </w:rPr>
        <w:t>.</w:t>
      </w:r>
      <w:r w:rsidRPr="002F1484">
        <w:rPr>
          <w:b/>
          <w:color w:val="000000"/>
          <w:kern w:val="2"/>
          <w:sz w:val="28"/>
          <w:szCs w:val="28"/>
          <w:lang w:val="uk-UA" w:eastAsia="uk-UA" w:bidi="uk-UA"/>
        </w:rPr>
        <w:t>,</w:t>
      </w:r>
      <w:r w:rsidR="00F450AA">
        <w:rPr>
          <w:b/>
          <w:color w:val="000000"/>
          <w:kern w:val="2"/>
          <w:sz w:val="28"/>
          <w:szCs w:val="28"/>
          <w:lang w:val="uk-UA" w:eastAsia="uk-UA" w:bidi="uk-UA"/>
        </w:rPr>
        <w:t xml:space="preserve"> та </w:t>
      </w:r>
      <w:r w:rsidR="00005DD2">
        <w:rPr>
          <w:b/>
          <w:color w:val="000000"/>
          <w:kern w:val="2"/>
          <w:sz w:val="28"/>
          <w:szCs w:val="28"/>
          <w:lang w:val="uk-UA" w:eastAsia="uk-UA" w:bidi="uk-UA"/>
        </w:rPr>
        <w:t>***</w:t>
      </w:r>
      <w:r w:rsidRPr="002F1484">
        <w:rPr>
          <w:b/>
          <w:color w:val="000000"/>
          <w:kern w:val="2"/>
          <w:sz w:val="28"/>
          <w:szCs w:val="28"/>
          <w:lang w:val="uk-UA" w:eastAsia="uk-UA" w:bidi="uk-UA"/>
        </w:rPr>
        <w:t xml:space="preserve"> </w:t>
      </w:r>
      <w:r w:rsidR="00005DD2">
        <w:rPr>
          <w:b/>
          <w:color w:val="000000"/>
          <w:kern w:val="2"/>
          <w:sz w:val="28"/>
          <w:szCs w:val="28"/>
          <w:lang w:val="uk-UA" w:eastAsia="uk-UA" w:bidi="uk-UA"/>
        </w:rPr>
        <w:t>***</w:t>
      </w:r>
      <w:r w:rsidRPr="00462F0F">
        <w:rPr>
          <w:b/>
          <w:color w:val="000000"/>
          <w:kern w:val="2"/>
          <w:sz w:val="28"/>
          <w:szCs w:val="28"/>
          <w:lang w:eastAsia="uk-UA" w:bidi="uk-UA"/>
        </w:rPr>
        <w:t xml:space="preserve"> </w:t>
      </w:r>
      <w:proofErr w:type="spellStart"/>
      <w:r w:rsidRPr="00462F0F">
        <w:rPr>
          <w:b/>
          <w:color w:val="000000"/>
          <w:kern w:val="2"/>
          <w:sz w:val="28"/>
          <w:szCs w:val="28"/>
          <w:lang w:eastAsia="uk-UA" w:bidi="uk-UA"/>
        </w:rPr>
        <w:t>р.н</w:t>
      </w:r>
      <w:proofErr w:type="spellEnd"/>
      <w:r w:rsidRPr="00462F0F">
        <w:rPr>
          <w:b/>
          <w:color w:val="000000"/>
          <w:kern w:val="2"/>
          <w:sz w:val="28"/>
          <w:szCs w:val="28"/>
          <w:lang w:eastAsia="uk-UA" w:bidi="uk-UA"/>
        </w:rPr>
        <w:t>.</w:t>
      </w:r>
    </w:p>
    <w:p w:rsidR="002F1484" w:rsidRPr="00462F0F" w:rsidRDefault="002F1484" w:rsidP="002F1484">
      <w:pPr>
        <w:tabs>
          <w:tab w:val="left" w:pos="3216"/>
        </w:tabs>
        <w:spacing w:after="160" w:line="240" w:lineRule="atLeast"/>
        <w:contextualSpacing/>
        <w:jc w:val="center"/>
        <w:rPr>
          <w:b/>
          <w:kern w:val="2"/>
          <w:sz w:val="28"/>
          <w:szCs w:val="28"/>
          <w:lang w:eastAsia="en-US"/>
        </w:rPr>
      </w:pPr>
    </w:p>
    <w:p w:rsidR="002F1484" w:rsidRPr="002F1484" w:rsidRDefault="002F1484" w:rsidP="002F1484">
      <w:pPr>
        <w:spacing w:after="160" w:line="240" w:lineRule="atLeast"/>
        <w:ind w:firstLine="708"/>
        <w:contextualSpacing/>
        <w:jc w:val="both"/>
        <w:rPr>
          <w:kern w:val="2"/>
          <w:sz w:val="28"/>
          <w:szCs w:val="28"/>
          <w:lang w:val="uk-UA" w:eastAsia="en-US"/>
        </w:rPr>
      </w:pPr>
      <w:proofErr w:type="spellStart"/>
      <w:r w:rsidRPr="00462F0F">
        <w:rPr>
          <w:kern w:val="2"/>
          <w:sz w:val="28"/>
          <w:szCs w:val="28"/>
          <w:lang w:eastAsia="en-US"/>
        </w:rPr>
        <w:t>Розглянувши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представлені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матеріали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та </w:t>
      </w:r>
      <w:proofErr w:type="spellStart"/>
      <w:r w:rsidRPr="00462F0F">
        <w:rPr>
          <w:kern w:val="2"/>
          <w:sz w:val="28"/>
          <w:szCs w:val="28"/>
          <w:lang w:eastAsia="en-US"/>
        </w:rPr>
        <w:t>зібравши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додаткову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інформацію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стосовно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справи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щодо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позбавлення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батьківських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прав </w:t>
      </w:r>
      <w:proofErr w:type="spellStart"/>
      <w:r w:rsidRPr="00462F0F">
        <w:rPr>
          <w:kern w:val="2"/>
          <w:sz w:val="28"/>
          <w:szCs w:val="28"/>
          <w:lang w:eastAsia="en-US"/>
        </w:rPr>
        <w:t>громадян</w:t>
      </w:r>
      <w:r w:rsidRPr="002F1484">
        <w:rPr>
          <w:kern w:val="2"/>
          <w:sz w:val="28"/>
          <w:szCs w:val="28"/>
          <w:lang w:val="uk-UA" w:eastAsia="en-US"/>
        </w:rPr>
        <w:t>ки</w:t>
      </w:r>
      <w:proofErr w:type="spellEnd"/>
      <w:r w:rsidRPr="002F1484">
        <w:rPr>
          <w:kern w:val="2"/>
          <w:sz w:val="28"/>
          <w:szCs w:val="28"/>
          <w:lang w:val="uk-UA" w:eastAsia="en-US"/>
        </w:rPr>
        <w:t xml:space="preserve"> </w:t>
      </w:r>
      <w:r w:rsidR="00005DD2">
        <w:rPr>
          <w:kern w:val="2"/>
          <w:sz w:val="28"/>
          <w:szCs w:val="28"/>
          <w:lang w:val="uk-UA" w:eastAsia="en-US"/>
        </w:rPr>
        <w:t>***</w:t>
      </w:r>
      <w:r w:rsidRPr="002F1484">
        <w:rPr>
          <w:kern w:val="2"/>
          <w:sz w:val="28"/>
          <w:szCs w:val="28"/>
          <w:lang w:val="uk-UA" w:eastAsia="en-US"/>
        </w:rPr>
        <w:t xml:space="preserve"> </w:t>
      </w:r>
      <w:r w:rsidRPr="00462F0F">
        <w:rPr>
          <w:kern w:val="2"/>
          <w:sz w:val="28"/>
          <w:szCs w:val="28"/>
          <w:lang w:eastAsia="en-US"/>
        </w:rPr>
        <w:t xml:space="preserve">орган </w:t>
      </w:r>
      <w:proofErr w:type="spellStart"/>
      <w:r w:rsidRPr="00462F0F">
        <w:rPr>
          <w:kern w:val="2"/>
          <w:sz w:val="28"/>
          <w:szCs w:val="28"/>
          <w:lang w:eastAsia="en-US"/>
        </w:rPr>
        <w:t>опіки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та </w:t>
      </w:r>
      <w:proofErr w:type="spellStart"/>
      <w:proofErr w:type="gramStart"/>
      <w:r w:rsidRPr="00462F0F">
        <w:rPr>
          <w:kern w:val="2"/>
          <w:sz w:val="28"/>
          <w:szCs w:val="28"/>
          <w:lang w:eastAsia="en-US"/>
        </w:rPr>
        <w:t>п</w:t>
      </w:r>
      <w:proofErr w:type="gramEnd"/>
      <w:r w:rsidRPr="00462F0F">
        <w:rPr>
          <w:kern w:val="2"/>
          <w:sz w:val="28"/>
          <w:szCs w:val="28"/>
          <w:lang w:eastAsia="en-US"/>
        </w:rPr>
        <w:t>іклування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зазначає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таке</w:t>
      </w:r>
      <w:proofErr w:type="spellEnd"/>
      <w:r w:rsidRPr="002F1484">
        <w:rPr>
          <w:kern w:val="2"/>
          <w:sz w:val="28"/>
          <w:szCs w:val="28"/>
          <w:lang w:val="uk-UA" w:eastAsia="en-US"/>
        </w:rPr>
        <w:t>.</w:t>
      </w:r>
    </w:p>
    <w:p w:rsidR="004C2DDA" w:rsidRDefault="002F1484" w:rsidP="002F1484">
      <w:pPr>
        <w:spacing w:after="160" w:line="240" w:lineRule="atLeast"/>
        <w:contextualSpacing/>
        <w:jc w:val="both"/>
        <w:rPr>
          <w:rFonts w:cs="Times New Roman"/>
          <w:kern w:val="2"/>
          <w:sz w:val="22"/>
          <w:szCs w:val="22"/>
          <w:shd w:val="clear" w:color="auto" w:fill="FFFFFF"/>
          <w:lang w:val="uk-UA" w:eastAsia="en-US"/>
        </w:rPr>
      </w:pPr>
      <w:r w:rsidRPr="002F1484">
        <w:rPr>
          <w:rFonts w:eastAsia="Times New Roman" w:cs="Times New Roman"/>
          <w:sz w:val="28"/>
          <w:szCs w:val="28"/>
          <w:lang w:val="uk-UA" w:eastAsia="en-US"/>
        </w:rPr>
        <w:t xml:space="preserve">          </w:t>
      </w:r>
      <w:r w:rsidRPr="002F1484">
        <w:rPr>
          <w:rFonts w:cs="Times New Roman"/>
          <w:kern w:val="2"/>
          <w:sz w:val="28"/>
          <w:szCs w:val="28"/>
          <w:lang w:val="uk-UA" w:eastAsia="en-US"/>
        </w:rPr>
        <w:t xml:space="preserve"> </w:t>
      </w:r>
      <w:r w:rsidR="00005DD2">
        <w:rPr>
          <w:rFonts w:cs="Times New Roman"/>
          <w:kern w:val="2"/>
          <w:sz w:val="28"/>
          <w:szCs w:val="28"/>
          <w:lang w:val="uk-UA" w:eastAsia="en-US"/>
        </w:rPr>
        <w:t>***</w:t>
      </w:r>
      <w:r w:rsidRPr="002F1484">
        <w:rPr>
          <w:rFonts w:cs="Times New Roman"/>
          <w:kern w:val="2"/>
          <w:sz w:val="28"/>
          <w:szCs w:val="28"/>
          <w:lang w:val="uk-UA" w:eastAsia="en-US"/>
        </w:rPr>
        <w:t xml:space="preserve"> є матір’ю</w:t>
      </w:r>
      <w:r w:rsidR="00F450AA">
        <w:rPr>
          <w:rFonts w:cs="Times New Roman"/>
          <w:kern w:val="2"/>
          <w:sz w:val="28"/>
          <w:szCs w:val="28"/>
          <w:lang w:val="uk-UA" w:eastAsia="en-US"/>
        </w:rPr>
        <w:t xml:space="preserve">, а </w:t>
      </w:r>
      <w:r w:rsidR="00005DD2">
        <w:rPr>
          <w:rFonts w:cs="Times New Roman"/>
          <w:kern w:val="2"/>
          <w:sz w:val="28"/>
          <w:szCs w:val="28"/>
          <w:lang w:val="uk-UA" w:eastAsia="en-US"/>
        </w:rPr>
        <w:t>***</w:t>
      </w:r>
      <w:r w:rsidR="00F450AA">
        <w:rPr>
          <w:rFonts w:cs="Times New Roman"/>
          <w:kern w:val="2"/>
          <w:sz w:val="28"/>
          <w:szCs w:val="28"/>
          <w:lang w:val="uk-UA" w:eastAsia="en-US"/>
        </w:rPr>
        <w:t xml:space="preserve"> - батьком</w:t>
      </w:r>
      <w:r w:rsidRPr="002F1484">
        <w:rPr>
          <w:rFonts w:cs="Times New Roman"/>
          <w:kern w:val="2"/>
          <w:sz w:val="28"/>
          <w:szCs w:val="28"/>
          <w:lang w:val="uk-UA" w:eastAsia="en-US"/>
        </w:rPr>
        <w:t xml:space="preserve"> </w:t>
      </w:r>
      <w:r w:rsidR="00F450AA">
        <w:rPr>
          <w:rFonts w:cs="Times New Roman"/>
          <w:kern w:val="2"/>
          <w:sz w:val="28"/>
          <w:szCs w:val="28"/>
          <w:lang w:val="uk-UA" w:eastAsia="en-US"/>
        </w:rPr>
        <w:t>малолітніх дітей</w:t>
      </w:r>
      <w:r w:rsidR="002B7410">
        <w:rPr>
          <w:rFonts w:cs="Times New Roman"/>
          <w:kern w:val="2"/>
          <w:sz w:val="28"/>
          <w:szCs w:val="28"/>
          <w:lang w:val="uk-UA" w:eastAsia="en-US"/>
        </w:rPr>
        <w:t xml:space="preserve">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2B7410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2B7410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2B7410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2B7410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</w:t>
      </w:r>
      <w:r w:rsid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та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2B741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</w:t>
      </w:r>
      <w:r w:rsidR="002B7410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,</w:t>
      </w:r>
      <w:r w:rsidRPr="002F1484">
        <w:rPr>
          <w:rFonts w:cs="Times New Roman"/>
          <w:kern w:val="2"/>
          <w:sz w:val="28"/>
          <w:szCs w:val="28"/>
          <w:lang w:val="uk-UA" w:eastAsia="en-US"/>
        </w:rPr>
        <w:t xml:space="preserve"> що підтверджується  </w:t>
      </w:r>
      <w:r w:rsidRPr="002F1484">
        <w:rPr>
          <w:rFonts w:cs="Times New Roman"/>
          <w:color w:val="000000"/>
          <w:kern w:val="2"/>
          <w:sz w:val="27"/>
          <w:szCs w:val="27"/>
          <w:lang w:val="uk-UA" w:eastAsia="en-US"/>
        </w:rPr>
        <w:t>свідоцтв</w:t>
      </w:r>
      <w:r w:rsidR="002B7410">
        <w:rPr>
          <w:rFonts w:cs="Times New Roman"/>
          <w:color w:val="000000"/>
          <w:kern w:val="2"/>
          <w:sz w:val="27"/>
          <w:szCs w:val="27"/>
          <w:lang w:val="uk-UA" w:eastAsia="en-US"/>
        </w:rPr>
        <w:t>ами</w:t>
      </w:r>
      <w:r w:rsidRPr="002F1484">
        <w:rPr>
          <w:rFonts w:cs="Times New Roman"/>
          <w:color w:val="000000"/>
          <w:kern w:val="2"/>
          <w:sz w:val="27"/>
          <w:szCs w:val="27"/>
          <w:lang w:val="uk-UA" w:eastAsia="en-US"/>
        </w:rPr>
        <w:t xml:space="preserve"> про народження </w:t>
      </w:r>
      <w:r w:rsidR="002B7410">
        <w:rPr>
          <w:rFonts w:cs="Times New Roman"/>
          <w:color w:val="000000"/>
          <w:kern w:val="2"/>
          <w:sz w:val="27"/>
          <w:szCs w:val="27"/>
          <w:lang w:val="uk-UA" w:eastAsia="en-US"/>
        </w:rPr>
        <w:t>дітей</w:t>
      </w:r>
      <w:r w:rsidRPr="002F1484">
        <w:rPr>
          <w:rFonts w:cs="Times New Roman"/>
          <w:kern w:val="2"/>
          <w:sz w:val="28"/>
          <w:szCs w:val="28"/>
          <w:lang w:val="uk-UA" w:eastAsia="en-US"/>
        </w:rPr>
        <w:t xml:space="preserve">. </w:t>
      </w:r>
      <w:r w:rsidRPr="002F1484">
        <w:rPr>
          <w:rFonts w:cs="Times New Roman"/>
          <w:kern w:val="2"/>
          <w:sz w:val="22"/>
          <w:szCs w:val="22"/>
          <w:shd w:val="clear" w:color="auto" w:fill="FFFFFF"/>
          <w:lang w:val="uk-UA" w:eastAsia="en-US"/>
        </w:rPr>
        <w:t xml:space="preserve">  </w:t>
      </w:r>
    </w:p>
    <w:p w:rsidR="00754E19" w:rsidRDefault="004C2DDA" w:rsidP="002F1484">
      <w:pPr>
        <w:spacing w:after="160" w:line="240" w:lineRule="atLeast"/>
        <w:contextualSpacing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cs="Times New Roman"/>
          <w:kern w:val="2"/>
          <w:sz w:val="22"/>
          <w:szCs w:val="22"/>
          <w:shd w:val="clear" w:color="auto" w:fill="FFFFFF"/>
          <w:lang w:val="uk-UA" w:eastAsia="en-US"/>
        </w:rPr>
        <w:t xml:space="preserve">             </w:t>
      </w:r>
      <w:r w:rsidR="00315549"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 xml:space="preserve">15.07.2024 було обстежено умови проживання дітей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315549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315549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315549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315549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</w:t>
      </w:r>
      <w:r w:rsidR="00315549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та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315549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315549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315549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315549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</w:t>
      </w:r>
      <w:r w:rsidR="00315549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,</w:t>
      </w:r>
      <w:r w:rsidR="00315549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які проживають за адресою: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315549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. Під час обстеження було виявлено, що умови проживання для дітей не задовільні, в помешканні брудно, наявний неприємний запах, відсутні спальні місця для дітей. З матір'ю проведено профілактичну бесіду щодо необхідності ведення здорового способу життя, лікування від алкогольної залежності та необхідності належного виконання її батьківських обов'язків. </w:t>
      </w:r>
    </w:p>
    <w:p w:rsidR="002F1484" w:rsidRPr="002F1484" w:rsidRDefault="00315549" w:rsidP="00754E19">
      <w:pPr>
        <w:spacing w:after="160" w:line="240" w:lineRule="atLeast"/>
        <w:ind w:firstLine="720"/>
        <w:contextualSpacing/>
        <w:jc w:val="both"/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Варто також зазначити, що під час обстеження умов проживання 13.12.2024 мати була відсутня за місцем проживання, зі слів батька, участі у вихованні дітей вона не приймає</w:t>
      </w:r>
      <w:r w:rsidR="0082079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часто залишає їх на вихованні батька на довгий період. </w:t>
      </w:r>
      <w:r w:rsidR="0030257E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За період відсутності батько створив належні умови для проживання дітей</w:t>
      </w:r>
      <w:r w:rsidR="0082079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, продукти харчування були в наявності, було облаштовано окремі спальні місця для дітей. Відмічено належне виконання батьком його батьківських обов'язків.</w:t>
      </w: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</w:p>
    <w:p w:rsidR="004C2DDA" w:rsidRDefault="002F1484" w:rsidP="002B7410">
      <w:pPr>
        <w:spacing w:after="160" w:line="240" w:lineRule="atLeast"/>
        <w:contextualSpacing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2F1484">
        <w:rPr>
          <w:rFonts w:cs="Times New Roman"/>
          <w:kern w:val="2"/>
          <w:sz w:val="22"/>
          <w:szCs w:val="22"/>
          <w:shd w:val="clear" w:color="auto" w:fill="FFFFFF"/>
          <w:lang w:val="uk-UA" w:eastAsia="en-US"/>
        </w:rPr>
        <w:t xml:space="preserve">      </w:t>
      </w:r>
      <w:r w:rsidR="005B62AC"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 xml:space="preserve">     З 29.07.2024 діти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5B62AC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5B62AC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5B62AC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5B62AC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</w:t>
      </w:r>
      <w:r w:rsidR="005B62A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та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5B62A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5B62A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5B62A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5B62A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</w:t>
      </w:r>
      <w:r w:rsidR="005B62AC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,</w:t>
      </w:r>
      <w:r w:rsidR="005B62A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перебувають на обліку служби у справах дітей виконавчого комітету Малинської міської ради як такі, що опинилися в складних життєвих обставинах, на підставі того, що мати ухиляється від виконання батьківських обов'язків, що підтверджується наказом, виданим службою у справах дітей виконавчого комітету Малинської міської ради від 29.07.2024, №122.</w:t>
      </w:r>
    </w:p>
    <w:p w:rsidR="00820790" w:rsidRDefault="00820790" w:rsidP="002B7410">
      <w:pPr>
        <w:spacing w:after="160" w:line="240" w:lineRule="atLeast"/>
        <w:contextualSpacing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        Відповідно до довідки-характеристики, виданої старостою </w:t>
      </w:r>
      <w:proofErr w:type="spellStart"/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Нововороб'ївського</w:t>
      </w:r>
      <w:proofErr w:type="spellEnd"/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старостинського</w:t>
      </w:r>
      <w:proofErr w:type="spellEnd"/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округу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недостатньо уваги приділяє вихованню дітей. Періодично зникає на невизначений період з дому, залишаючи дітей без нагляду. Діти часто проживають у батьків чоловіка. Санітарно-гігієнічні умови проживання будинку незадовільні, </w:t>
      </w:r>
      <w:r w:rsidR="0054196D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діти не забезпечені місцем для навчальної та ігрової діяльності, оргтехнікою і навчальним приладдям.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54196D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офіційно не працевлаштована, схильна до зловживання алкогольними напоями.</w:t>
      </w:r>
    </w:p>
    <w:p w:rsidR="002F1484" w:rsidRDefault="005B62AC" w:rsidP="002B7410">
      <w:pPr>
        <w:spacing w:after="160" w:line="240" w:lineRule="atLeast"/>
        <w:contextualSpacing/>
        <w:jc w:val="both"/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lastRenderedPageBreak/>
        <w:t xml:space="preserve"> </w:t>
      </w:r>
      <w:r w:rsidRPr="002F148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 </w:t>
      </w:r>
      <w:r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 xml:space="preserve"> </w:t>
      </w:r>
      <w:r w:rsidR="0054196D"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 xml:space="preserve">    03.12.2024 до відділення поліції №1 надійшло телефонне повідомлення від </w:t>
      </w:r>
      <w:r w:rsidR="00005DD2"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>***</w:t>
      </w:r>
      <w:r w:rsidR="0054196D"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 xml:space="preserve">, про те, що його дружина, </w:t>
      </w:r>
      <w:r w:rsidR="00005DD2"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>***</w:t>
      </w:r>
      <w:r w:rsidR="0054196D"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 xml:space="preserve"> з 01.12.2024 року відсутня за місцем свого проживання, залишивши без нагляду своїх малолітніх дітей. Проведеними розшуковими заходами встановлено, що </w:t>
      </w:r>
      <w:r w:rsidR="00005DD2"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>***</w:t>
      </w:r>
      <w:r w:rsidR="0054196D"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 xml:space="preserve"> перебуває в м. Коростень у своїх знайомих, додому повертатися не бажає.</w:t>
      </w:r>
    </w:p>
    <w:p w:rsidR="0054196D" w:rsidRPr="002F1484" w:rsidRDefault="0054196D" w:rsidP="002B7410">
      <w:pPr>
        <w:spacing w:after="160" w:line="240" w:lineRule="atLeast"/>
        <w:contextualSpacing/>
        <w:jc w:val="both"/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</w:pPr>
      <w:r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 xml:space="preserve">          25.02.2025 на засіданні комісії з питань захисту прав дітей </w:t>
      </w:r>
      <w:r w:rsidR="00005DD2"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>***</w:t>
      </w:r>
      <w:r w:rsidR="002E2F80"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 xml:space="preserve"> повідомив, що </w:t>
      </w:r>
      <w:r w:rsidR="00005DD2"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>***</w:t>
      </w:r>
      <w:r w:rsidR="002E2F80">
        <w:rPr>
          <w:rFonts w:cs="Times New Roman"/>
          <w:kern w:val="2"/>
          <w:sz w:val="28"/>
          <w:szCs w:val="28"/>
          <w:shd w:val="clear" w:color="auto" w:fill="FFFFFF"/>
          <w:lang w:val="uk-UA" w:eastAsia="en-US"/>
        </w:rPr>
        <w:t xml:space="preserve"> наразі знову відсутня за місцем свого проживання, точне місце її перебування йому не відоме, з дітьми вона не спілкується та не бере жодної участі у їх вихованні.</w:t>
      </w:r>
    </w:p>
    <w:p w:rsidR="002F1484" w:rsidRDefault="002F1484" w:rsidP="002F1484">
      <w:pPr>
        <w:spacing w:after="160" w:line="240" w:lineRule="atLeast"/>
        <w:ind w:firstLine="708"/>
        <w:contextualSpacing/>
        <w:jc w:val="both"/>
        <w:rPr>
          <w:kern w:val="2"/>
          <w:sz w:val="28"/>
          <w:szCs w:val="28"/>
          <w:lang w:val="uk-UA" w:eastAsia="en-US"/>
        </w:rPr>
      </w:pPr>
      <w:r w:rsidRPr="00462F0F">
        <w:rPr>
          <w:kern w:val="2"/>
          <w:sz w:val="28"/>
          <w:szCs w:val="28"/>
          <w:lang w:val="uk-UA" w:eastAsia="en-US"/>
        </w:rPr>
        <w:t xml:space="preserve">Частиною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:rsidR="00EA4904" w:rsidRPr="002F1484" w:rsidRDefault="00EA4904" w:rsidP="002F1484">
      <w:pPr>
        <w:spacing w:after="160" w:line="240" w:lineRule="atLeast"/>
        <w:ind w:firstLine="708"/>
        <w:contextualSpacing/>
        <w:jc w:val="both"/>
        <w:rPr>
          <w:kern w:val="2"/>
          <w:sz w:val="28"/>
          <w:szCs w:val="28"/>
          <w:lang w:val="uk-UA" w:eastAsia="en-US"/>
        </w:rPr>
      </w:pPr>
      <w:r w:rsidRPr="00462F0F">
        <w:rPr>
          <w:kern w:val="2"/>
          <w:sz w:val="28"/>
          <w:szCs w:val="28"/>
          <w:lang w:val="uk-UA" w:eastAsia="en-US"/>
        </w:rPr>
        <w:t>Позбавлення батьківських прав батька чи матері, які, фактично самоусунулися (ухилилися) від виховання</w:t>
      </w:r>
      <w:r>
        <w:rPr>
          <w:kern w:val="2"/>
          <w:sz w:val="28"/>
          <w:szCs w:val="28"/>
          <w:lang w:val="uk-UA" w:eastAsia="en-US"/>
        </w:rPr>
        <w:t xml:space="preserve"> дітей</w:t>
      </w:r>
      <w:r w:rsidRPr="00462F0F">
        <w:rPr>
          <w:kern w:val="2"/>
          <w:sz w:val="28"/>
          <w:szCs w:val="28"/>
          <w:lang w:val="uk-UA" w:eastAsia="en-US"/>
        </w:rPr>
        <w:t>, не піклувалися про ї</w:t>
      </w:r>
      <w:r>
        <w:rPr>
          <w:kern w:val="2"/>
          <w:sz w:val="28"/>
          <w:szCs w:val="28"/>
          <w:lang w:val="uk-UA" w:eastAsia="en-US"/>
        </w:rPr>
        <w:t>х</w:t>
      </w:r>
      <w:r w:rsidRPr="00462F0F">
        <w:rPr>
          <w:kern w:val="2"/>
          <w:sz w:val="28"/>
          <w:szCs w:val="28"/>
          <w:lang w:val="uk-UA" w:eastAsia="en-US"/>
        </w:rPr>
        <w:t xml:space="preserve"> фізичний і духовний розвиток, навчання, підготовку до самостійного життя тощо, відповідає найкращим інтересам дитини.</w:t>
      </w:r>
    </w:p>
    <w:p w:rsidR="002F1484" w:rsidRPr="00462F0F" w:rsidRDefault="002F1484" w:rsidP="002F1484">
      <w:pPr>
        <w:spacing w:after="160" w:line="240" w:lineRule="atLeast"/>
        <w:ind w:firstLine="708"/>
        <w:contextualSpacing/>
        <w:jc w:val="both"/>
        <w:rPr>
          <w:kern w:val="2"/>
          <w:sz w:val="16"/>
          <w:szCs w:val="16"/>
          <w:lang w:val="uk-UA" w:eastAsia="en-US"/>
        </w:rPr>
      </w:pPr>
    </w:p>
    <w:p w:rsidR="002F1484" w:rsidRPr="002F1484" w:rsidRDefault="002F1484" w:rsidP="002F1484">
      <w:pPr>
        <w:spacing w:after="160" w:line="240" w:lineRule="atLeast"/>
        <w:ind w:firstLine="708"/>
        <w:contextualSpacing/>
        <w:jc w:val="both"/>
        <w:rPr>
          <w:b/>
          <w:kern w:val="2"/>
          <w:sz w:val="28"/>
          <w:szCs w:val="28"/>
          <w:lang w:val="uk-UA" w:eastAsia="en-US"/>
        </w:rPr>
      </w:pPr>
      <w:r w:rsidRPr="00462F0F">
        <w:rPr>
          <w:b/>
          <w:kern w:val="2"/>
          <w:sz w:val="28"/>
          <w:szCs w:val="28"/>
          <w:lang w:val="uk-UA" w:eastAsia="en-US"/>
        </w:rPr>
        <w:t>ВИСНОВОК:</w:t>
      </w:r>
    </w:p>
    <w:p w:rsidR="002F1484" w:rsidRPr="002F1484" w:rsidRDefault="002F1484" w:rsidP="002F1484">
      <w:pPr>
        <w:spacing w:after="160" w:line="240" w:lineRule="atLeast"/>
        <w:ind w:firstLine="708"/>
        <w:contextualSpacing/>
        <w:jc w:val="both"/>
        <w:rPr>
          <w:bCs/>
          <w:color w:val="000000"/>
          <w:kern w:val="2"/>
          <w:sz w:val="28"/>
          <w:szCs w:val="28"/>
          <w:lang w:val="uk-UA" w:eastAsia="uk-UA" w:bidi="uk-UA"/>
        </w:rPr>
      </w:pPr>
      <w:r w:rsidRPr="00462F0F">
        <w:rPr>
          <w:kern w:val="2"/>
          <w:sz w:val="28"/>
          <w:szCs w:val="28"/>
          <w:lang w:val="uk-UA" w:eastAsia="en-US"/>
        </w:rPr>
        <w:t xml:space="preserve">враховуючи вищевикладене, виконавчий комітет Малинської міської ради, як орган опіки та піклування вважає за доцільне позбавити батьківських прав </w:t>
      </w:r>
      <w:r w:rsidRPr="002F1484">
        <w:rPr>
          <w:kern w:val="2"/>
          <w:sz w:val="28"/>
          <w:szCs w:val="28"/>
          <w:lang w:val="uk-UA" w:eastAsia="en-US"/>
        </w:rPr>
        <w:t xml:space="preserve">матір </w:t>
      </w:r>
      <w:r w:rsidR="00005DD2">
        <w:rPr>
          <w:kern w:val="2"/>
          <w:sz w:val="28"/>
          <w:szCs w:val="28"/>
          <w:lang w:val="uk-UA" w:eastAsia="en-US"/>
        </w:rPr>
        <w:t>***</w:t>
      </w:r>
      <w:r w:rsidRPr="002F1484">
        <w:rPr>
          <w:kern w:val="2"/>
          <w:sz w:val="28"/>
          <w:szCs w:val="28"/>
          <w:lang w:val="uk-UA" w:eastAsia="en-US"/>
        </w:rPr>
        <w:t xml:space="preserve"> </w:t>
      </w:r>
      <w:r w:rsidRPr="00462F0F"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відносно </w:t>
      </w:r>
      <w:r w:rsidRPr="002F1484">
        <w:rPr>
          <w:bCs/>
          <w:color w:val="000000"/>
          <w:kern w:val="2"/>
          <w:sz w:val="28"/>
          <w:szCs w:val="28"/>
          <w:lang w:val="uk-UA" w:eastAsia="uk-UA" w:bidi="uk-UA"/>
        </w:rPr>
        <w:t>її малолітн</w:t>
      </w:r>
      <w:r w:rsidR="003278F6">
        <w:rPr>
          <w:bCs/>
          <w:color w:val="000000"/>
          <w:kern w:val="2"/>
          <w:sz w:val="28"/>
          <w:szCs w:val="28"/>
          <w:lang w:val="uk-UA" w:eastAsia="uk-UA" w:bidi="uk-UA"/>
        </w:rPr>
        <w:t>іх</w:t>
      </w:r>
      <w:r w:rsidRPr="002F1484"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 </w:t>
      </w:r>
      <w:r w:rsidRPr="00462F0F">
        <w:rPr>
          <w:bCs/>
          <w:color w:val="000000"/>
          <w:kern w:val="2"/>
          <w:sz w:val="28"/>
          <w:szCs w:val="28"/>
          <w:lang w:val="uk-UA" w:eastAsia="uk-UA" w:bidi="uk-UA"/>
        </w:rPr>
        <w:t>д</w:t>
      </w:r>
      <w:r w:rsidR="003278F6">
        <w:rPr>
          <w:bCs/>
          <w:color w:val="000000"/>
          <w:kern w:val="2"/>
          <w:sz w:val="28"/>
          <w:szCs w:val="28"/>
          <w:lang w:val="uk-UA" w:eastAsia="uk-UA" w:bidi="uk-UA"/>
        </w:rPr>
        <w:t>ітей</w:t>
      </w:r>
      <w:r w:rsidRPr="00462F0F"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3278F6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3278F6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3278F6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3278F6" w:rsidRPr="002F14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</w:t>
      </w:r>
      <w:r w:rsidR="003278F6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та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3278F6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005DD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bookmarkStart w:id="2" w:name="_GoBack"/>
      <w:bookmarkEnd w:id="2"/>
      <w:r w:rsidR="003278F6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3278F6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3278F6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</w:t>
      </w:r>
    </w:p>
    <w:p w:rsidR="002F1484" w:rsidRPr="002F1484" w:rsidRDefault="002F1484" w:rsidP="002F1484">
      <w:pPr>
        <w:spacing w:after="160" w:line="240" w:lineRule="atLeast"/>
        <w:jc w:val="both"/>
        <w:rPr>
          <w:kern w:val="2"/>
          <w:sz w:val="28"/>
          <w:szCs w:val="28"/>
          <w:lang w:val="uk-UA" w:eastAsia="en-US"/>
        </w:rPr>
      </w:pPr>
    </w:p>
    <w:p w:rsidR="002F1484" w:rsidRPr="002F1484" w:rsidRDefault="002F1484" w:rsidP="002F1484">
      <w:pPr>
        <w:spacing w:after="160" w:line="240" w:lineRule="atLeast"/>
        <w:jc w:val="both"/>
        <w:rPr>
          <w:kern w:val="2"/>
          <w:sz w:val="28"/>
          <w:szCs w:val="28"/>
          <w:lang w:val="uk-UA" w:eastAsia="en-US"/>
        </w:rPr>
      </w:pPr>
      <w:r w:rsidRPr="00462F0F">
        <w:rPr>
          <w:kern w:val="2"/>
          <w:sz w:val="28"/>
          <w:szCs w:val="28"/>
          <w:lang w:val="uk-UA" w:eastAsia="en-US"/>
        </w:rPr>
        <w:t xml:space="preserve"> </w:t>
      </w:r>
      <w:proofErr w:type="spellStart"/>
      <w:r w:rsidRPr="00462F0F">
        <w:rPr>
          <w:kern w:val="2"/>
          <w:sz w:val="28"/>
          <w:szCs w:val="28"/>
          <w:lang w:eastAsia="en-US"/>
        </w:rPr>
        <w:t>Міський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голова                           </w:t>
      </w:r>
      <w:r w:rsidR="00462F0F">
        <w:rPr>
          <w:kern w:val="2"/>
          <w:sz w:val="28"/>
          <w:szCs w:val="28"/>
          <w:lang w:eastAsia="en-US"/>
        </w:rPr>
        <w:t xml:space="preserve">                       </w:t>
      </w:r>
      <w:r w:rsidRPr="00462F0F">
        <w:rPr>
          <w:kern w:val="2"/>
          <w:sz w:val="28"/>
          <w:szCs w:val="28"/>
          <w:lang w:eastAsia="en-US"/>
        </w:rPr>
        <w:t xml:space="preserve">              </w:t>
      </w:r>
      <w:proofErr w:type="spellStart"/>
      <w:r w:rsidRPr="00462F0F">
        <w:rPr>
          <w:kern w:val="2"/>
          <w:sz w:val="28"/>
          <w:szCs w:val="28"/>
          <w:lang w:eastAsia="en-US"/>
        </w:rPr>
        <w:t>Олександр</w:t>
      </w:r>
      <w:proofErr w:type="spellEnd"/>
      <w:r w:rsidRPr="00462F0F">
        <w:rPr>
          <w:kern w:val="2"/>
          <w:sz w:val="28"/>
          <w:szCs w:val="28"/>
          <w:lang w:eastAsia="en-US"/>
        </w:rPr>
        <w:t xml:space="preserve"> СИТАЙЛО</w:t>
      </w:r>
    </w:p>
    <w:p w:rsidR="002F1484" w:rsidRPr="00462F0F" w:rsidRDefault="00462F0F" w:rsidP="002F148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val="uk-UA" w:eastAsia="en-US"/>
        </w:rPr>
      </w:pPr>
      <w:r>
        <w:rPr>
          <w:kern w:val="2"/>
          <w:sz w:val="22"/>
          <w:szCs w:val="22"/>
          <w:lang w:val="uk-UA" w:eastAsia="en-US"/>
        </w:rPr>
        <w:t>Тетяна ТЕТЕРА</w:t>
      </w:r>
    </w:p>
    <w:p w:rsidR="002F1484" w:rsidRPr="00462F0F" w:rsidRDefault="002F1484" w:rsidP="002F148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eastAsia="en-US"/>
        </w:rPr>
      </w:pPr>
    </w:p>
    <w:p w:rsidR="00D57EB5" w:rsidRDefault="00D57EB5"/>
    <w:sectPr w:rsidR="00D57EB5" w:rsidSect="00462F0F">
      <w:pgSz w:w="12240" w:h="15840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45D1D"/>
    <w:rsid w:val="00005DD2"/>
    <w:rsid w:val="0022717C"/>
    <w:rsid w:val="002B7410"/>
    <w:rsid w:val="002E2F80"/>
    <w:rsid w:val="002F1484"/>
    <w:rsid w:val="0030257E"/>
    <w:rsid w:val="00315549"/>
    <w:rsid w:val="00321FDE"/>
    <w:rsid w:val="003278F6"/>
    <w:rsid w:val="00462F0F"/>
    <w:rsid w:val="004770B0"/>
    <w:rsid w:val="004C2DDA"/>
    <w:rsid w:val="004E3AAF"/>
    <w:rsid w:val="0054196D"/>
    <w:rsid w:val="005B62AC"/>
    <w:rsid w:val="00731A67"/>
    <w:rsid w:val="00754E19"/>
    <w:rsid w:val="00820790"/>
    <w:rsid w:val="00891731"/>
    <w:rsid w:val="00945D1D"/>
    <w:rsid w:val="00D57EB5"/>
    <w:rsid w:val="00EA4904"/>
    <w:rsid w:val="00F4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45D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D1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5D1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5D1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5D1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5D1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1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5D1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945D1D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45D1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45D1D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5D1D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45D1D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45D1D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45D1D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1D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45D1D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945D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945D1D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945D1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45D1D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945D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45D1D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34"/>
    <w:qFormat/>
    <w:rsid w:val="00945D1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945D1D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945D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945D1D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945D1D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9049D-189B-40A1-930F-837DDA829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8</cp:revision>
  <dcterms:created xsi:type="dcterms:W3CDTF">2025-03-29T18:36:00Z</dcterms:created>
  <dcterms:modified xsi:type="dcterms:W3CDTF">2025-04-08T08:46:00Z</dcterms:modified>
</cp:coreProperties>
</file>