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1A5D" w:rsidRDefault="00351A5D" w:rsidP="00351A5D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</w:t>
      </w:r>
      <w:r w:rsidR="00195F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</w:t>
      </w:r>
    </w:p>
    <w:p w:rsidR="00195F83" w:rsidRPr="00195F83" w:rsidRDefault="00195F83" w:rsidP="00195F83">
      <w:pPr>
        <w:spacing w:after="0" w:line="240" w:lineRule="auto"/>
        <w:ind w:right="43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195F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</w:t>
      </w:r>
      <w:r w:rsidRPr="00195F83">
        <w:rPr>
          <w:rFonts w:ascii="Times New Roman" w:eastAsia="Times New Roman" w:hAnsi="Times New Roman" w:cs="Times New Roman"/>
          <w:b/>
          <w:noProof/>
          <w:sz w:val="20"/>
          <w:szCs w:val="20"/>
          <w:lang w:eastAsia="uk-UA"/>
        </w:rPr>
        <w:drawing>
          <wp:inline distT="0" distB="0" distL="0" distR="0">
            <wp:extent cx="533400" cy="6477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95F8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ПРОЄКТ</w:t>
      </w:r>
    </w:p>
    <w:p w:rsidR="00195F83" w:rsidRPr="00195F83" w:rsidRDefault="00195F83" w:rsidP="00195F83">
      <w:pPr>
        <w:keepNext/>
        <w:tabs>
          <w:tab w:val="left" w:pos="7020"/>
        </w:tabs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caps/>
          <w:noProof/>
          <w:sz w:val="16"/>
          <w:szCs w:val="16"/>
          <w:lang w:val="ru-RU" w:eastAsia="ru-RU"/>
        </w:rPr>
      </w:pPr>
    </w:p>
    <w:p w:rsidR="00195F83" w:rsidRP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F83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УКРАЇНА</w:t>
      </w:r>
    </w:p>
    <w:p w:rsidR="00195F83" w:rsidRPr="00195F83" w:rsidRDefault="00195F83" w:rsidP="00195F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</w:pPr>
      <w:r w:rsidRPr="00195F83">
        <w:rPr>
          <w:rFonts w:ascii="Times New Roman" w:eastAsia="Times New Roman" w:hAnsi="Times New Roman" w:cs="Times New Roman"/>
          <w:caps/>
          <w:sz w:val="24"/>
          <w:szCs w:val="24"/>
          <w:lang w:eastAsia="uk-UA"/>
        </w:rPr>
        <w:t>МАЛИНСЬКА МІСЬКА  РАДА</w:t>
      </w:r>
    </w:p>
    <w:p w:rsidR="00195F83" w:rsidRP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5F83">
        <w:rPr>
          <w:rFonts w:ascii="Times New Roman" w:eastAsia="Times New Roman" w:hAnsi="Times New Roman" w:cs="Times New Roman"/>
          <w:sz w:val="24"/>
          <w:szCs w:val="24"/>
          <w:lang w:eastAsia="ru-RU"/>
        </w:rPr>
        <w:t>ЖИТОМИРСЬКОЇ ОБЛАСТІ</w:t>
      </w:r>
    </w:p>
    <w:p w:rsidR="00195F83" w:rsidRP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195F83" w:rsidRPr="00195F83" w:rsidRDefault="00195F83" w:rsidP="00195F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</w:pPr>
      <w:r w:rsidRPr="00195F83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Р І Ш Е Н </w:t>
      </w:r>
      <w:proofErr w:type="spellStart"/>
      <w:r w:rsidRPr="00195F83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>Н</w:t>
      </w:r>
      <w:proofErr w:type="spellEnd"/>
      <w:r w:rsidRPr="00195F83">
        <w:rPr>
          <w:rFonts w:ascii="Times New Roman" w:eastAsia="Times New Roman" w:hAnsi="Times New Roman" w:cs="Times New Roman"/>
          <w:b/>
          <w:caps/>
          <w:sz w:val="48"/>
          <w:szCs w:val="48"/>
          <w:lang w:eastAsia="uk-UA"/>
        </w:rPr>
        <w:t xml:space="preserve"> я</w:t>
      </w:r>
    </w:p>
    <w:p w:rsidR="00195F83" w:rsidRPr="00195F83" w:rsidRDefault="00195F83" w:rsidP="00195F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16"/>
          <w:szCs w:val="16"/>
          <w:lang w:eastAsia="uk-UA"/>
        </w:rPr>
      </w:pPr>
    </w:p>
    <w:p w:rsidR="00195F83" w:rsidRPr="00195F83" w:rsidRDefault="00195F83" w:rsidP="00195F83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</w:pPr>
      <w:r w:rsidRPr="00195F83">
        <w:rPr>
          <w:rFonts w:ascii="Times New Roman" w:eastAsia="Times New Roman" w:hAnsi="Times New Roman" w:cs="Times New Roman"/>
          <w:b/>
          <w:caps/>
          <w:sz w:val="28"/>
          <w:szCs w:val="20"/>
          <w:lang w:eastAsia="uk-UA"/>
        </w:rPr>
        <w:t>малинської МІСЬКОЇ ради</w:t>
      </w:r>
    </w:p>
    <w:p w:rsidR="00195F83" w:rsidRPr="00195F83" w:rsidRDefault="00195F83" w:rsidP="00195F83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95F83">
        <w:rPr>
          <w:rFonts w:ascii="Times New Roman" w:eastAsia="Times New Roman" w:hAnsi="Times New Roman" w:cs="Times New Roman"/>
          <w:noProof/>
          <w:sz w:val="20"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5715</wp:posOffset>
                </wp:positionH>
                <wp:positionV relativeFrom="paragraph">
                  <wp:posOffset>327025</wp:posOffset>
                </wp:positionV>
                <wp:extent cx="6071235" cy="62230"/>
                <wp:effectExtent l="0" t="19050" r="43815" b="5207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71235" cy="6223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CE7B4E" id="Прямая соединительная линия 4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45pt,25.75pt" to="478.5pt,3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" strokeweight="4.5pt">
                <v:stroke linestyle="thinThick"/>
              </v:line>
            </w:pict>
          </mc:Fallback>
        </mc:AlternateContent>
      </w:r>
      <w:r w:rsidRPr="00195F83">
        <w:rPr>
          <w:rFonts w:ascii="Times New Roman" w:eastAsia="Times New Roman" w:hAnsi="Times New Roman" w:cs="Times New Roman"/>
          <w:sz w:val="28"/>
          <w:szCs w:val="24"/>
          <w:lang w:eastAsia="ru-RU"/>
        </w:rPr>
        <w:t>(_____ сесія восьмого скликання)</w:t>
      </w:r>
    </w:p>
    <w:p w:rsidR="00195F83" w:rsidRP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 w:rsidRPr="00195F83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від  </w:t>
      </w:r>
      <w:r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        </w:t>
      </w:r>
      <w:r w:rsidRPr="00195F83"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  <w:t xml:space="preserve"> 2021 року №</w:t>
      </w:r>
    </w:p>
    <w:p w:rsidR="00274060" w:rsidRDefault="004524AB" w:rsidP="004524AB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="00274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затвердження</w:t>
      </w:r>
      <w:proofErr w:type="spellEnd"/>
      <w:r w:rsidR="00274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274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Положення</w:t>
      </w:r>
      <w:proofErr w:type="spellEnd"/>
      <w:r w:rsidR="00274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порядок</w:t>
      </w:r>
    </w:p>
    <w:p w:rsidR="00274060" w:rsidRDefault="00274060" w:rsidP="004524AB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тарифів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платні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</w:t>
      </w:r>
    </w:p>
    <w:p w:rsidR="004524AB" w:rsidRPr="00274060" w:rsidRDefault="00274060" w:rsidP="004524AB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коштів,отриманих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4524AB" w:rsidRPr="004524AB" w:rsidRDefault="004524AB" w:rsidP="004524AB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комунальною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установою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Трудовий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</w:t>
      </w:r>
      <w:proofErr w:type="spellEnd"/>
    </w:p>
    <w:p w:rsidR="004524AB" w:rsidRDefault="00A004AF" w:rsidP="004524AB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Малинської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</w:p>
    <w:p w:rsidR="00A004AF" w:rsidRPr="004524AB" w:rsidRDefault="00A004AF" w:rsidP="004524AB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Малинської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</w:p>
    <w:p w:rsidR="004524AB" w:rsidRDefault="004524AB" w:rsidP="004524AB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95F83" w:rsidRPr="004524AB" w:rsidRDefault="00195F83" w:rsidP="004524AB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524AB" w:rsidRPr="004524AB" w:rsidRDefault="00C31180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Керуючись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ст.ст.26</w:t>
      </w:r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60 Закону 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«Про 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місцеве</w:t>
      </w:r>
      <w:proofErr w:type="spellEnd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самоврядування</w:t>
      </w:r>
      <w:proofErr w:type="spellEnd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Україні</w:t>
      </w:r>
      <w:proofErr w:type="spellEnd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», </w:t>
      </w:r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Законом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України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«Про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Національний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архівний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фонд та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архівні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установи»,  наказом Державного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Комітету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архівів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України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«Про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затвердження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цін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на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роботи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(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послуги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),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що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виконуються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центральними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державними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архівними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 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установами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на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догові</w:t>
      </w:r>
      <w:r w:rsidR="004A22A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рних</w:t>
      </w:r>
      <w:proofErr w:type="spellEnd"/>
      <w:r w:rsidR="004A22A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  засадах» </w:t>
      </w:r>
      <w:proofErr w:type="spellStart"/>
      <w:r w:rsidR="004A22A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від</w:t>
      </w:r>
      <w:proofErr w:type="spellEnd"/>
      <w:r w:rsidR="004A22A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06.05.2008р.№</w:t>
      </w:r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82,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зареєстрованим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в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Міністерстві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 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юстиції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України</w:t>
      </w:r>
      <w:proofErr w:type="spellEnd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8 </w:t>
      </w:r>
      <w:proofErr w:type="spellStart"/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с</w:t>
      </w:r>
      <w:r w:rsidR="004A22A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ерпня</w:t>
      </w:r>
      <w:proofErr w:type="spellEnd"/>
      <w:r w:rsidR="004A22A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2008 року               №</w:t>
      </w:r>
      <w:r w:rsidR="004524AB" w:rsidRPr="004524A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>730/154221</w:t>
      </w:r>
      <w:r w:rsidR="004A22A6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val="ru-RU" w:eastAsia="ru-RU"/>
        </w:rPr>
        <w:t xml:space="preserve"> </w:t>
      </w:r>
      <w:r w:rsidR="004524AB" w:rsidRPr="004524AB">
        <w:rPr>
          <w:rFonts w:ascii="Arial" w:eastAsia="Times New Roman" w:hAnsi="Arial" w:cs="Arial"/>
          <w:color w:val="333333"/>
          <w:sz w:val="18"/>
          <w:szCs w:val="18"/>
          <w:shd w:val="clear" w:color="auto" w:fill="FFFFFF"/>
          <w:lang w:val="ru-RU" w:eastAsia="ru-RU"/>
        </w:rPr>
        <w:t>,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розгляну</w:t>
      </w:r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вши</w:t>
      </w:r>
      <w:proofErr w:type="spellEnd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лист </w:t>
      </w:r>
      <w:proofErr w:type="spellStart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комунальної</w:t>
      </w:r>
      <w:proofErr w:type="spellEnd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установи «</w:t>
      </w:r>
      <w:proofErr w:type="spellStart"/>
      <w:r w:rsidR="004A22A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Трудовий</w:t>
      </w:r>
      <w:proofErr w:type="spellEnd"/>
      <w:r w:rsidR="004A22A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="004524AB" w:rsidRPr="004524A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арх</w:t>
      </w:r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</w:t>
      </w:r>
      <w:proofErr w:type="spellEnd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Малинської </w:t>
      </w:r>
      <w:proofErr w:type="spellStart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територіальної</w:t>
      </w:r>
      <w:proofErr w:type="spellEnd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громади</w:t>
      </w:r>
      <w:proofErr w:type="spellEnd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»</w:t>
      </w:r>
      <w:r w:rsidR="004A22A6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М</w:t>
      </w:r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алинської </w:t>
      </w:r>
      <w:proofErr w:type="spellStart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 w:rsidR="00A004AF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ради </w:t>
      </w:r>
      <w:r w:rsidR="00FD1C9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 </w:t>
      </w:r>
      <w:proofErr w:type="spellStart"/>
      <w:r w:rsidR="00FD1C9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від</w:t>
      </w:r>
      <w:proofErr w:type="spellEnd"/>
      <w:r w:rsidR="00FD1C94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14.01.2021р.№1</w:t>
      </w:r>
      <w:r w:rsidR="004524AB" w:rsidRPr="004524A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,</w:t>
      </w:r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враховуючи</w:t>
      </w:r>
      <w:proofErr w:type="spellEnd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524AB" w:rsidRPr="004524A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рекомендац</w:t>
      </w:r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ії</w:t>
      </w:r>
      <w:proofErr w:type="spellEnd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постійної</w:t>
      </w:r>
      <w:proofErr w:type="spellEnd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комісії</w:t>
      </w:r>
      <w:proofErr w:type="spellEnd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ради </w:t>
      </w:r>
      <w:r w:rsidR="004A22A6" w:rsidRPr="004A22A6">
        <w:rPr>
          <w:rFonts w:ascii="Times New Roman" w:eastAsia="Times New Roman" w:hAnsi="Times New Roman" w:cs="Times New Roman"/>
          <w:sz w:val="28"/>
          <w:szCs w:val="28"/>
          <w:lang w:eastAsia="uk-UA"/>
        </w:rPr>
        <w:t>з питань фінансів, бюджету, планування, соціально-економічного розвитку, інвестицій та міжнародного співробітництва</w:t>
      </w:r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 </w:t>
      </w:r>
      <w:proofErr w:type="spellStart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міська</w:t>
      </w:r>
      <w:proofErr w:type="spellEnd"/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рада </w:t>
      </w:r>
    </w:p>
    <w:p w:rsidR="00195F83" w:rsidRDefault="00195F83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ВИРІШИЛА:</w:t>
      </w:r>
    </w:p>
    <w:p w:rsidR="00195F83" w:rsidRPr="00274060" w:rsidRDefault="00195F83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274060" w:rsidRPr="004524AB" w:rsidRDefault="00274060" w:rsidP="00274060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  <w:proofErr w:type="spellStart"/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Затвердити</w:t>
      </w:r>
      <w:proofErr w:type="spellEnd"/>
      <w:r w:rsidRPr="0027406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Положення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порядок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встановлення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тарифів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платні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коштів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отриманих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комунальною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установою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Трудовий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</w:t>
      </w:r>
      <w:proofErr w:type="spellEnd"/>
    </w:p>
    <w:p w:rsidR="00274060" w:rsidRDefault="00274060" w:rsidP="00274060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Малинської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громади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Малинської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ради.</w:t>
      </w:r>
    </w:p>
    <w:p w:rsidR="004524AB" w:rsidRDefault="00274060" w:rsidP="00274060">
      <w:pPr>
        <w:tabs>
          <w:tab w:val="left" w:pos="2268"/>
          <w:tab w:val="left" w:pos="2410"/>
          <w:tab w:val="left" w:pos="2694"/>
          <w:tab w:val="left" w:pos="590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170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proofErr w:type="spellStart"/>
      <w:r w:rsidR="007170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додаток</w:t>
      </w:r>
      <w:proofErr w:type="spellEnd"/>
      <w:r w:rsidR="0071709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1</w:t>
      </w:r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</w:t>
      </w:r>
      <w:r w:rsidR="004A22A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274060" w:rsidRPr="004524AB" w:rsidRDefault="00274060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</w:t>
      </w: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.Затвердити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ціни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роботи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),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виконуються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комунальною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установою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Трудовий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архів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Малинської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територіальної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громади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» Малинської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ради.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додаток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</w:t>
      </w: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</w:p>
    <w:p w:rsidR="004524AB" w:rsidRPr="004A22A6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3.Затвердити Перелік категорій громадян, яким встановлюються пільги при наданні платних послуг </w:t>
      </w:r>
      <w:r w:rsidR="004A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комунальною установою </w:t>
      </w:r>
      <w:r w:rsidR="004A22A6" w:rsidRPr="004A22A6">
        <w:rPr>
          <w:rFonts w:ascii="Times New Roman" w:eastAsia="Times New Roman" w:hAnsi="Times New Roman" w:cs="Times New Roman"/>
          <w:sz w:val="28"/>
          <w:szCs w:val="24"/>
          <w:lang w:eastAsia="ru-RU"/>
        </w:rPr>
        <w:t>«Трудовий  арх</w:t>
      </w:r>
      <w:r w:rsidR="004A22A6" w:rsidRPr="004A22A6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4A22A6" w:rsidRPr="004A22A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Малинської </w:t>
      </w:r>
      <w:r w:rsidR="004A22A6" w:rsidRPr="004A22A6">
        <w:rPr>
          <w:rFonts w:ascii="Times New Roman" w:eastAsia="Times New Roman" w:hAnsi="Times New Roman" w:cs="Times New Roman"/>
          <w:sz w:val="28"/>
          <w:szCs w:val="24"/>
          <w:lang w:eastAsia="ru-RU"/>
        </w:rPr>
        <w:lastRenderedPageBreak/>
        <w:t xml:space="preserve">міської територіальної громади» Малинської міської ради 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з виконання запитів (додаток 3)</w:t>
      </w:r>
      <w:r w:rsidR="004A22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2A6" w:rsidRDefault="004524AB" w:rsidP="004A2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22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4.Контроль за виконанням рішення покласти на постійну комісію </w:t>
      </w:r>
      <w:r w:rsidR="004A22A6" w:rsidRPr="004A22A6">
        <w:rPr>
          <w:rFonts w:ascii="Times New Roman" w:eastAsia="Times New Roman" w:hAnsi="Times New Roman" w:cs="Times New Roman"/>
          <w:sz w:val="28"/>
          <w:szCs w:val="28"/>
          <w:lang w:eastAsia="uk-UA"/>
        </w:rPr>
        <w:t>з питань фінансів, бюджету, планування, соціально-економічного розвитку, інвестицій та міжнародного співробітництва</w:t>
      </w:r>
      <w:r w:rsidR="004A22A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A22A6" w:rsidRDefault="004A22A6" w:rsidP="004A2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4A2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4A22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4AB" w:rsidRPr="004524AB" w:rsidRDefault="004A22A6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Міський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голова </w:t>
      </w:r>
      <w:r w:rsidR="004524AB"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Олександр СИТАЙЛО</w:t>
      </w:r>
    </w:p>
    <w:p w:rsidR="004D3EC7" w:rsidRDefault="004D3EC7" w:rsidP="00351A5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A5D" w:rsidRDefault="00351A5D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A5D" w:rsidRDefault="00351A5D" w:rsidP="00C3118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180" w:rsidRPr="00C31180" w:rsidRDefault="00C31180" w:rsidP="00C31180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8"/>
          <w:lang w:eastAsia="ru-RU"/>
        </w:rPr>
      </w:pPr>
      <w:r w:rsidRPr="00C31180">
        <w:rPr>
          <w:rFonts w:ascii="Times New Roman" w:eastAsia="Times New Roman" w:hAnsi="Times New Roman" w:cs="Times New Roman"/>
          <w:szCs w:val="28"/>
          <w:lang w:eastAsia="ru-RU"/>
        </w:rPr>
        <w:t>Ірина КОПИЛО</w:t>
      </w:r>
    </w:p>
    <w:p w:rsidR="00C31180" w:rsidRPr="00C31180" w:rsidRDefault="00C31180" w:rsidP="00C31180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8"/>
          <w:lang w:eastAsia="ru-RU"/>
        </w:rPr>
      </w:pPr>
      <w:r w:rsidRPr="00C31180">
        <w:rPr>
          <w:rFonts w:ascii="Times New Roman" w:eastAsia="Times New Roman" w:hAnsi="Times New Roman" w:cs="Times New Roman"/>
          <w:szCs w:val="28"/>
          <w:lang w:eastAsia="ru-RU"/>
        </w:rPr>
        <w:t>Михайло ПАРФІНЕНКО</w:t>
      </w:r>
    </w:p>
    <w:p w:rsidR="00C31180" w:rsidRPr="00C31180" w:rsidRDefault="00C31180" w:rsidP="00C31180">
      <w:pPr>
        <w:spacing w:after="0" w:line="240" w:lineRule="auto"/>
        <w:ind w:left="1134"/>
        <w:rPr>
          <w:rFonts w:ascii="Times New Roman" w:eastAsia="Times New Roman" w:hAnsi="Times New Roman" w:cs="Times New Roman"/>
          <w:szCs w:val="28"/>
          <w:lang w:eastAsia="ru-RU"/>
        </w:rPr>
      </w:pPr>
      <w:r w:rsidRPr="00C31180">
        <w:rPr>
          <w:rFonts w:ascii="Times New Roman" w:eastAsia="Times New Roman" w:hAnsi="Times New Roman" w:cs="Times New Roman"/>
          <w:szCs w:val="28"/>
          <w:lang w:eastAsia="ru-RU"/>
        </w:rPr>
        <w:t>Людмила ТУЗИНСЬКА</w:t>
      </w: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113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180" w:rsidRDefault="00C31180" w:rsidP="0071709E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180" w:rsidRDefault="00C31180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Додаток</w:t>
      </w:r>
      <w:r w:rsidR="00195F83"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1  до рішення  </w:t>
      </w:r>
    </w:p>
    <w:p w:rsidR="00C31180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Малинської міської  ради </w:t>
      </w:r>
    </w:p>
    <w:p w:rsidR="00195F83" w:rsidRPr="00C31180" w:rsidRDefault="00C31180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_ сесії </w:t>
      </w:r>
      <w:r w:rsidR="00195F83"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>8-го скликання</w:t>
      </w:r>
    </w:p>
    <w:p w:rsidR="00195F83" w:rsidRPr="00C31180" w:rsidRDefault="00C31180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від             2021</w:t>
      </w:r>
      <w:r w:rsidR="00195F83"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№      </w:t>
      </w:r>
    </w:p>
    <w:p w:rsidR="00195F83" w:rsidRPr="004524AB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195F83" w:rsidRPr="004524AB" w:rsidRDefault="00195F83" w:rsidP="00195F83">
      <w:pPr>
        <w:spacing w:after="0" w:line="240" w:lineRule="auto"/>
        <w:ind w:left="2832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ПОЛОЖЕННЯ</w:t>
      </w: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 порядок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встановлення тарифів на платні  </w:t>
      </w: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послуг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та використання коштів ,отриманих </w:t>
      </w: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Комунальною</w:t>
      </w:r>
      <w:proofErr w:type="spellEnd"/>
      <w:r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установою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«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Трудовий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арх</w:t>
      </w:r>
      <w:r w:rsidRPr="004D3EC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ів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Малинської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міської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територіальної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громади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Малинської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міської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ради</w:t>
      </w:r>
    </w:p>
    <w:p w:rsidR="00195F83" w:rsidRPr="0099675E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Загальні положення</w:t>
      </w:r>
    </w:p>
    <w:p w:rsidR="00195F83" w:rsidRPr="005446D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1.1.Цей Порядок надання платних робіт (послуг) </w:t>
      </w:r>
      <w:proofErr w:type="spellStart"/>
      <w:r w:rsidRPr="005446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Комунальною</w:t>
      </w:r>
      <w:proofErr w:type="spellEnd"/>
      <w:r w:rsidRPr="005446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5446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установою</w:t>
      </w:r>
      <w:proofErr w:type="spellEnd"/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«</w:t>
      </w:r>
      <w:proofErr w:type="spellStart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Трудовий</w:t>
      </w:r>
      <w:proofErr w:type="spellEnd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 </w:t>
      </w:r>
      <w:proofErr w:type="spellStart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арх</w:t>
      </w:r>
      <w:r w:rsidRPr="005446D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</w:t>
      </w:r>
      <w:proofErr w:type="spellEnd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Малинської </w:t>
      </w:r>
      <w:proofErr w:type="spellStart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територіальної</w:t>
      </w:r>
      <w:proofErr w:type="spellEnd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громади</w:t>
      </w:r>
      <w:proofErr w:type="spellEnd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Малинської </w:t>
      </w:r>
      <w:proofErr w:type="spellStart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 w:rsidRPr="005446DB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(далі – Порядок) розроблено відповідно до ст. 35 Закону України «Про Національний архівний фонд та архівні установи»; постанови Кабінету Міністрів України від 18 травня 2011 року  № 508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внесення змін до постанови Кабінету Міністрів України від 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травня 1998 року  № 639 «Про затвердження переліку платних послуг, які можуть надаватися архівними установами, що утримуються за рахунок бюджетних коштів»; наказів Державного комітету архівів України: «Про затвердження Порядку надання платних послуг державними архівними установами» від 16 вересня 1999 року 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№ 59 зареєстрованого в Міністерстві юстиції України 29 вересня 1999 року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№ 659/3952, «Про затвердження Порядку ціноутворення на роботи (послуги) що виконуються державними архівними установ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ами» від 24  січня 2001 року  №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 зареєстрованого в Міністерстві юстиції України 27 лютого 2001 року </w:t>
      </w:r>
    </w:p>
    <w:p w:rsidR="00195F83" w:rsidRPr="005446D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179/5370, «Про затвердження цін на роботи (послуги), що виконуються центральними архівними установами на договірних засадах» від 06 травня 2008 року № 82 зареєстрованого в Міністерстві юстиції України 08 серпня 2008 року 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730/15421.</w:t>
      </w:r>
    </w:p>
    <w:p w:rsidR="00195F83" w:rsidRPr="00504D3D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установа</w:t>
      </w:r>
      <w:proofErr w:type="spellEnd"/>
      <w:r w:rsidRPr="00504D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50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«</w:t>
      </w:r>
      <w:proofErr w:type="spellStart"/>
      <w:proofErr w:type="gramEnd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Трудовий</w:t>
      </w:r>
      <w:proofErr w:type="spellEnd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 </w:t>
      </w:r>
      <w:proofErr w:type="spellStart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арх</w:t>
      </w:r>
      <w:r w:rsidRPr="00504D3D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</w:t>
      </w:r>
      <w:proofErr w:type="spellEnd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Малинської </w:t>
      </w:r>
      <w:proofErr w:type="spellStart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територіальної</w:t>
      </w:r>
      <w:proofErr w:type="spellEnd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громади</w:t>
      </w:r>
      <w:proofErr w:type="spellEnd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»</w:t>
      </w:r>
      <w:r w:rsidRPr="00504D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Малинської </w:t>
      </w:r>
      <w:proofErr w:type="spellStart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 w:rsidRPr="00504D3D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(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надалі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Трудовий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архів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надає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юридичним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фізичним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особам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послуги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використання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наявних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архівних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документів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також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проводить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роботи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пов,язані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із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забезпеченням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збереження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архівних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документів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за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встановленими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цінами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.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1.3.Отримання доходів здійснюється шляхом надходження від фізичних і юридичних осіб коштів за роботи (послуги) з використанням архівних документів, що зберігаються у Трудовому архіві, а також проведення робіт (послуг) із забезпеченням науково-технічного опрацювання документів фізичних та юридичних осіб.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1.4.Розміри коштів, які находять від платних послуг ,що надаються Трудовим архівом фізичним та юридичним особам, не враховуються при розрахунку загальної суми асигнувань бюджетного фінансування, які виділяються на утримання архівної установи і не є підставою для зменшення цієї суми.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1.5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.За достовірність відомостей, зазначених в архівних документах, своєчасне та якісне складання первинних документів несуть відповідальність особи, які склали і підписали документи.</w:t>
      </w:r>
    </w:p>
    <w:p w:rsidR="00195F83" w:rsidRPr="004524AB" w:rsidRDefault="00195F83" w:rsidP="00195F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Порядок визначення вартості платних послуг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0"/>
          <w:lang w:eastAsia="ru-RU"/>
        </w:rPr>
        <w:t>2.1. Платні роботи (послуги) надаються фізичним та юридичним особам з використанням наявних архівних документів та забезпеченням їх схоронності в установах, на підприємствах, в організаціях.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>Розмір вартості робіт та послуг може змінюватися залежно від повноти комплексу технологічних процесів, підготовчих і допоміжних операцій, визначених договором із замовником.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>2.2. Розрахунок вартості робіт та послуг із урахуванням вартості трудових витрат всього технологічного процесу проводиться згідно наказу Державного комітету архівів України від 08.02.2008 року № 22 «Про затвердження «Типових норм часу і виробітку на основні види робіт, що виконуються у державних архівних установах».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2.3. Валові витрати розраховуються відповідно до наказу Міністерства фінансів України від 31.12.1999 року № 318 «Про затвердження Положення (стандарту) бухгалтерського обліку 16 «Витрати»». 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>2.4. Здійснення розрахунку вартості робіт та послуг проводиться по статтям калькуляції, а саме: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>- витрати на оплату праці;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>- єдиний соціальний внесок;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>- накладні витрати, до яких відносяться вартість матеріалів (паперу, чорнил для принтеру, картону, ниток, тощо).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6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>2.5. За термінове, на прохання замовника, виконання робіт і послуг (при скороченні робіт і термінів виконання замовлень у порівнянні з установленими граничними не менш ніж у два рази) на основну ціну (тариф) встановлена надбавка в розмірі  50 % (термін виконання 1 день).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E536F1">
        <w:rPr>
          <w:rFonts w:ascii="Times New Roman" w:eastAsia="Times New Roman" w:hAnsi="Times New Roman" w:cs="Times New Roman"/>
          <w:sz w:val="28"/>
          <w:szCs w:val="26"/>
          <w:lang w:eastAsia="ru-RU"/>
        </w:rPr>
        <w:t xml:space="preserve">2.6. </w:t>
      </w:r>
      <w:r w:rsidRPr="00E536F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Ціни на окремі роботи і послуги, не передбачені цим рішенням, встановлюються за разовими калькуляціями, узгодженими із замовником, виходячи з вартості робіт (послуг).  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.7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.Послуги з видачі архівних довідок, потрібних для соціального захисту громадян передбачених законодавством, надаються безоплатно, на підставі заяв громадян відповідно до додатку 3.</w:t>
      </w:r>
    </w:p>
    <w:p w:rsidR="00195F83" w:rsidRPr="004524AB" w:rsidRDefault="00195F83" w:rsidP="0019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16"/>
          <w:szCs w:val="16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</w:t>
      </w:r>
      <w:r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3. Порядок оплати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</w:t>
      </w:r>
      <w:proofErr w:type="gram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1.Оплата</w:t>
      </w:r>
      <w:proofErr w:type="gram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вартості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робіт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здійснюється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договірних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засадах і є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обов’язковим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платежем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Платна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послуга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надається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тільки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після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отримання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підтверджуючих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документів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про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перерахування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коштів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в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дпов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дний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3.</w:t>
      </w:r>
      <w:proofErr w:type="gram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2.Оплата</w:t>
      </w:r>
      <w:proofErr w:type="gram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може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бути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здійснена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-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перерахуванням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коштів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рахунок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 xml:space="preserve">-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матеріальними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цінностями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необхідними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поліпшення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матеріально-технічної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бази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трудового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архіву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по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узгодженню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сторін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згідно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суми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вартості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послуг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proofErr w:type="spellStart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робіт</w:t>
      </w:r>
      <w:proofErr w:type="spellEnd"/>
      <w:r w:rsidRPr="004524A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Планування та використання доходів від надання платних послуг</w:t>
      </w:r>
    </w:p>
    <w:p w:rsidR="00195F83" w:rsidRPr="00E536F1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4.1.Доходи, одержані від надання платних послуг, вико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ристовуються </w:t>
      </w:r>
      <w:proofErr w:type="spellStart"/>
      <w:r w:rsidRPr="00C4415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Комунальною</w:t>
      </w:r>
      <w:proofErr w:type="spellEnd"/>
      <w:r w:rsidRPr="00C4415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415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установою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«</w:t>
      </w:r>
      <w:proofErr w:type="spellStart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Трудовий</w:t>
      </w:r>
      <w:proofErr w:type="spellEnd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 </w:t>
      </w:r>
      <w:proofErr w:type="spellStart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арх</w:t>
      </w:r>
      <w:r w:rsidRPr="00C4415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</w:t>
      </w:r>
      <w:proofErr w:type="spellEnd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Малинської </w:t>
      </w:r>
      <w:proofErr w:type="spellStart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територіальної</w:t>
      </w:r>
      <w:proofErr w:type="spellEnd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</w:t>
      </w:r>
      <w:proofErr w:type="spellStart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громади</w:t>
      </w:r>
      <w:proofErr w:type="spellEnd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» Малинської </w:t>
      </w:r>
      <w:proofErr w:type="spellStart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міської</w:t>
      </w:r>
      <w:proofErr w:type="spellEnd"/>
      <w:r w:rsidRPr="00C44157"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відповідно до законодавства, а саме: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реалізацію пріоритетних заходів, пов’язаних з виконанням основних  функцій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створенню умов гарантійного збереження документів;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- зміцнення матеріально-технічної бази;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поліпшення умов праці працівників архіву ;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придбання канцелярських товарів;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придбання архівних коробок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стелажів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зберігання документів;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придбання меблів та оргтехніки;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- відрядження;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оплата послуг по цивільно-правових угодах за обробку, опрацювання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документів для послідуючого зберігання їх архівній установі;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оплата послуг по цивільно правових угодах з прибирання службових</w:t>
      </w: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приміщень ( три архівосховища та кабінет) та господарських питань;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заохочення працівників архіву ;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- інших послуг.</w:t>
      </w:r>
    </w:p>
    <w:p w:rsidR="00195F83" w:rsidRDefault="00195F83" w:rsidP="00195F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4.2.Невикористані залишки коштів на початок наступного року вилученню не підлягають і використовуються в наступному році у загальному порядку.</w:t>
      </w:r>
    </w:p>
    <w:p w:rsidR="00195F83" w:rsidRPr="004524AB" w:rsidRDefault="00195F83" w:rsidP="00195F8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 ради                                                  Василь МАЙСТРЕНКО</w:t>
      </w:r>
    </w:p>
    <w:p w:rsidR="00195F83" w:rsidRPr="00195F83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187"/>
        <w:gridCol w:w="949"/>
        <w:gridCol w:w="4197"/>
      </w:tblGrid>
      <w:tr w:rsidR="00195F83" w:rsidRPr="004524AB" w:rsidTr="00030521">
        <w:trPr>
          <w:trHeight w:val="279"/>
        </w:trPr>
        <w:tc>
          <w:tcPr>
            <w:tcW w:w="4187" w:type="dxa"/>
          </w:tcPr>
          <w:p w:rsidR="00195F83" w:rsidRPr="004524AB" w:rsidRDefault="00195F83" w:rsidP="00030521">
            <w:pPr>
              <w:tabs>
                <w:tab w:val="left" w:pos="0"/>
              </w:tabs>
              <w:spacing w:after="0" w:line="240" w:lineRule="auto"/>
              <w:ind w:right="3181"/>
              <w:jc w:val="center"/>
              <w:rPr>
                <w:rFonts w:ascii="Times New Roman" w:eastAsia="MS Mincho" w:hAnsi="Times New Roman" w:cs="Courier New"/>
                <w:sz w:val="28"/>
                <w:szCs w:val="28"/>
                <w:lang w:eastAsia="ru-RU"/>
              </w:rPr>
            </w:pPr>
          </w:p>
        </w:tc>
        <w:tc>
          <w:tcPr>
            <w:tcW w:w="949" w:type="dxa"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MS Mincho" w:hAnsi="Times New Roman" w:cs="Courier New"/>
                <w:sz w:val="28"/>
                <w:szCs w:val="28"/>
                <w:lang w:eastAsia="ru-RU"/>
              </w:rPr>
            </w:pPr>
          </w:p>
        </w:tc>
        <w:tc>
          <w:tcPr>
            <w:tcW w:w="4197" w:type="dxa"/>
          </w:tcPr>
          <w:p w:rsidR="00195F83" w:rsidRPr="004524AB" w:rsidRDefault="00195F83" w:rsidP="00030521">
            <w:pPr>
              <w:tabs>
                <w:tab w:val="left" w:pos="969"/>
              </w:tabs>
              <w:spacing w:after="0" w:line="240" w:lineRule="auto"/>
              <w:ind w:left="9"/>
              <w:jc w:val="center"/>
              <w:rPr>
                <w:rFonts w:ascii="Times New Roman" w:eastAsia="MS Mincho" w:hAnsi="Times New Roman" w:cs="Courier New"/>
                <w:sz w:val="28"/>
                <w:szCs w:val="28"/>
                <w:lang w:eastAsia="ru-RU"/>
              </w:rPr>
            </w:pPr>
          </w:p>
        </w:tc>
      </w:tr>
    </w:tbl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180" w:rsidRDefault="00C31180" w:rsidP="00C31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</w:t>
      </w: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до рішення  </w:t>
      </w:r>
    </w:p>
    <w:p w:rsidR="00C31180" w:rsidRDefault="00C31180" w:rsidP="00C31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Малинської міської  ради </w:t>
      </w:r>
    </w:p>
    <w:p w:rsidR="00C31180" w:rsidRPr="00C31180" w:rsidRDefault="00C31180" w:rsidP="00C31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_ сесії </w:t>
      </w: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>8-го скликання</w:t>
      </w:r>
    </w:p>
    <w:p w:rsidR="00C31180" w:rsidRPr="00C31180" w:rsidRDefault="00C31180" w:rsidP="00C31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від             2021</w:t>
      </w: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№      </w:t>
      </w:r>
    </w:p>
    <w:p w:rsidR="00195F83" w:rsidRPr="004524AB" w:rsidRDefault="00195F83" w:rsidP="00195F83">
      <w:pPr>
        <w:spacing w:after="0" w:line="240" w:lineRule="auto"/>
        <w:ind w:left="510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Розцінки вартості послуг, що надаються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</w:t>
      </w:r>
      <w:r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омунальною</w:t>
      </w:r>
      <w:proofErr w:type="spellEnd"/>
      <w:r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установою</w:t>
      </w:r>
      <w:proofErr w:type="spellEnd"/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«</w:t>
      </w:r>
      <w:proofErr w:type="spellStart"/>
      <w:proofErr w:type="gram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Трудовий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арх</w:t>
      </w:r>
      <w:r w:rsidRPr="004D3EC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ів</w:t>
      </w:r>
      <w:proofErr w:type="spellEnd"/>
      <w:proofErr w:type="gram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Малинської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міської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територіальної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громади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»</w:t>
      </w: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Малинської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міської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ради</w:t>
      </w:r>
    </w:p>
    <w:p w:rsidR="00195F83" w:rsidRPr="008246EC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1.Мінімальна заробітна плата   за місяць – 6000,00 грн.</w:t>
      </w: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.Нарахування на заробітну плату:</w:t>
      </w: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єдиний соціальний внесок (22%) –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1320,00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3.Всього витрат на місяць –7320,00 грн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4.Витрат на годину – (7320/168) 43,80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195F83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5.Витрат на хвилину – (43,80/60) 0,73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195F83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F83" w:rsidRPr="00352899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Розрахунок вартості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опрацювання матеріалів для  послідуючої видачі довідки, </w:t>
      </w: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що надаються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3528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омунальною установою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52899">
        <w:rPr>
          <w:rFonts w:ascii="Times New Roman" w:eastAsia="Times New Roman" w:hAnsi="Times New Roman" w:cs="Times New Roman"/>
          <w:sz w:val="28"/>
          <w:szCs w:val="24"/>
          <w:lang w:eastAsia="ru-RU"/>
        </w:rPr>
        <w:t>«</w:t>
      </w:r>
      <w:r w:rsidRPr="003528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Трудовий  арх</w:t>
      </w:r>
      <w:r w:rsidRPr="0035289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ів</w:t>
      </w:r>
      <w:r w:rsidRPr="00352899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Малинської міської територіальної громади»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Малинської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міської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ради</w:t>
      </w: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4819"/>
        <w:gridCol w:w="1426"/>
        <w:gridCol w:w="1417"/>
        <w:gridCol w:w="1418"/>
      </w:tblGrid>
      <w:tr w:rsidR="00195F83" w:rsidRPr="004524AB" w:rsidTr="00030521">
        <w:trPr>
          <w:trHeight w:val="73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Найменування видів робіт(послуг)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Вартість</w:t>
            </w:r>
          </w:p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хв.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 виконання (хв.)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Вартість послуг (грн.)</w:t>
            </w:r>
          </w:p>
        </w:tc>
      </w:tr>
      <w:tr w:rsidR="00195F83" w:rsidRPr="004524AB" w:rsidTr="00030521">
        <w:trPr>
          <w:trHeight w:val="3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Надання консультації громадянам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1,46</w:t>
            </w:r>
          </w:p>
        </w:tc>
      </w:tr>
      <w:tr w:rsidR="00195F83" w:rsidRPr="004524AB" w:rsidTr="00030521">
        <w:trPr>
          <w:trHeight w:val="36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Оформлення заяви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2,19</w:t>
            </w:r>
          </w:p>
        </w:tc>
      </w:tr>
      <w:tr w:rsidR="00195F83" w:rsidRPr="004524AB" w:rsidTr="00030521">
        <w:trPr>
          <w:trHeight w:val="3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Реєстрація заяви в журналі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1,46</w:t>
            </w:r>
          </w:p>
        </w:tc>
      </w:tr>
      <w:tr w:rsidR="00195F83" w:rsidRPr="004524AB" w:rsidTr="00030521">
        <w:trPr>
          <w:trHeight w:val="3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Пошук даних для відповіді на запит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29,20</w:t>
            </w:r>
          </w:p>
        </w:tc>
      </w:tr>
      <w:tr w:rsidR="00195F83" w:rsidRPr="004524AB" w:rsidTr="00030521">
        <w:trPr>
          <w:trHeight w:val="3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Оформлення довідки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21,90</w:t>
            </w:r>
          </w:p>
        </w:tc>
      </w:tr>
      <w:tr w:rsidR="00195F83" w:rsidRPr="004524AB" w:rsidTr="00030521">
        <w:trPr>
          <w:trHeight w:val="3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Реєстрація довідки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1,46</w:t>
            </w:r>
          </w:p>
        </w:tc>
      </w:tr>
      <w:tr w:rsidR="00195F83" w:rsidRPr="004524AB" w:rsidTr="00030521">
        <w:trPr>
          <w:trHeight w:val="37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Всього: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57,70</w:t>
            </w:r>
          </w:p>
        </w:tc>
      </w:tr>
    </w:tbl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Вартість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опрацювання матеріалів для послідуючої 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видачі довідки фізичним та юридичним особам за документами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особового складу становить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58,00 грн. </w:t>
      </w:r>
    </w:p>
    <w:p w:rsidR="00195F83" w:rsidRPr="004524AB" w:rsidRDefault="00195F83" w:rsidP="00195F83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термінове, на прохання замовника, виконання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довідки (до  10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календарних днів з моменту подачі запиту) встановлюється надбавка в розмірі 50%, тобто вартість послуг по пі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дготовці довідки становитиме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87</w:t>
      </w:r>
      <w:r w:rsidRPr="007A0E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00 грн. </w:t>
      </w:r>
    </w:p>
    <w:p w:rsidR="00195F83" w:rsidRPr="004524AB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Pr="00A26D86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26D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Прийняття документів на зберігання від ліквідованих підприємств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, організацій , установ </w:t>
      </w:r>
      <w:r w:rsidRPr="00A26D8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договірних засадах</w:t>
      </w: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3"/>
        <w:gridCol w:w="4008"/>
        <w:gridCol w:w="1276"/>
        <w:gridCol w:w="1276"/>
        <w:gridCol w:w="1276"/>
        <w:gridCol w:w="1275"/>
      </w:tblGrid>
      <w:tr w:rsidR="00195F83" w:rsidRPr="004524AB" w:rsidTr="00030521">
        <w:trPr>
          <w:trHeight w:val="73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з/п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Найменування видів робіт(послуг)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Вартість</w:t>
            </w:r>
          </w:p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хв.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Одиниця виміру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 виконання (хв.)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Вартість послуг (грн.)</w:t>
            </w:r>
          </w:p>
        </w:tc>
      </w:tr>
      <w:tr w:rsidR="00195F83" w:rsidRPr="004524AB" w:rsidTr="00030521">
        <w:trPr>
          <w:trHeight w:val="36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Приймання на зберігання документів з особового складу від ліквідованих підприємств, організацій та установ вс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іх форм власності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книга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2,19</w:t>
            </w:r>
          </w:p>
        </w:tc>
      </w:tr>
      <w:tr w:rsidR="00195F83" w:rsidRPr="004524AB" w:rsidTr="00030521">
        <w:trPr>
          <w:trHeight w:val="360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Оформлення описів справ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опис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234,00</w:t>
            </w:r>
          </w:p>
        </w:tc>
      </w:tr>
      <w:tr w:rsidR="00195F83" w:rsidRPr="004524AB" w:rsidTr="00030521">
        <w:trPr>
          <w:trHeight w:val="37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Складання актів про прийняття справ до архіву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акт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524A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46,80</w:t>
            </w:r>
          </w:p>
        </w:tc>
      </w:tr>
      <w:tr w:rsidR="00195F83" w:rsidRPr="004524AB" w:rsidTr="00030521">
        <w:trPr>
          <w:trHeight w:val="378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4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Вартість зберігання 1од.збер.  в архівній установі протягом року ( з розрахунку вартості зберігання 2,19грн.),що встановлена при розрахунку нормативного бюджетного фінансування згідно Наказу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Держкомархіву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№ 82 від 06.05.2008р.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Pr="004524AB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F83" w:rsidRDefault="00195F83" w:rsidP="000305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21,90</w:t>
            </w:r>
          </w:p>
        </w:tc>
      </w:tr>
    </w:tbl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5F83" w:rsidRPr="00DB7326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Pr="00DB7326" w:rsidRDefault="00195F83" w:rsidP="00195F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95F83" w:rsidRPr="004524AB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 міської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Василь МАЙСТРЕНКО</w:t>
      </w: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ind w:left="524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95F83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195F83" w:rsidRDefault="00195F83" w:rsidP="00195F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31180" w:rsidRDefault="00C31180" w:rsidP="00C31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Додаток 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3</w:t>
      </w: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до рішення  </w:t>
      </w:r>
    </w:p>
    <w:p w:rsidR="00C31180" w:rsidRDefault="00C31180" w:rsidP="00C31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Малинської міської  ради </w:t>
      </w:r>
    </w:p>
    <w:p w:rsidR="00C31180" w:rsidRPr="00C31180" w:rsidRDefault="00C31180" w:rsidP="00C31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_ сесії </w:t>
      </w: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>8-го скликання</w:t>
      </w:r>
    </w:p>
    <w:p w:rsidR="00C31180" w:rsidRPr="00C31180" w:rsidRDefault="00C31180" w:rsidP="00C31180">
      <w:pPr>
        <w:spacing w:after="0" w:line="240" w:lineRule="auto"/>
        <w:ind w:left="5103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від             2021</w:t>
      </w:r>
      <w:r w:rsidRPr="00C3118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№      </w:t>
      </w:r>
    </w:p>
    <w:p w:rsidR="004524AB" w:rsidRPr="004524AB" w:rsidRDefault="004524AB" w:rsidP="004524A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bookmarkStart w:id="0" w:name="_GoBack"/>
      <w:bookmarkEnd w:id="0"/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Перелік</w:t>
      </w:r>
    </w:p>
    <w:p w:rsidR="004524AB" w:rsidRPr="004524AB" w:rsidRDefault="004524AB" w:rsidP="004524A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категорій громадян, яким встановлюються пільги</w:t>
      </w:r>
    </w:p>
    <w:p w:rsidR="00736337" w:rsidRPr="004524AB" w:rsidRDefault="004524AB" w:rsidP="00736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при наданні платних послуг </w:t>
      </w:r>
      <w:proofErr w:type="spellStart"/>
      <w:r w:rsidR="00736337"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Комунальною</w:t>
      </w:r>
      <w:proofErr w:type="spellEnd"/>
      <w:r w:rsidR="00736337"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736337" w:rsidRPr="004524AB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установою</w:t>
      </w:r>
      <w:proofErr w:type="spellEnd"/>
    </w:p>
    <w:p w:rsidR="00736337" w:rsidRDefault="00736337" w:rsidP="00736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val="ru-RU" w:eastAsia="ru-RU"/>
        </w:rPr>
        <w:t>«</w:t>
      </w:r>
      <w:proofErr w:type="spellStart"/>
      <w:proofErr w:type="gram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Трудовий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арх</w:t>
      </w:r>
      <w:r w:rsidRPr="004D3EC7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ів</w:t>
      </w:r>
      <w:proofErr w:type="spellEnd"/>
      <w:proofErr w:type="gram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Малинської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міської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територіальної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громади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»</w:t>
      </w:r>
    </w:p>
    <w:p w:rsidR="004524AB" w:rsidRPr="00736337" w:rsidRDefault="00736337" w:rsidP="0073633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</w:pPr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Малинської </w:t>
      </w:r>
      <w:proofErr w:type="spellStart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міської</w:t>
      </w:r>
      <w:proofErr w:type="spellEnd"/>
      <w:r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</w:t>
      </w:r>
      <w:r w:rsidR="00A26D86" w:rsidRPr="004D3EC7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>ради</w:t>
      </w:r>
      <w:r w:rsidR="00A26D86">
        <w:rPr>
          <w:rFonts w:ascii="Times New Roman" w:eastAsia="Times New Roman" w:hAnsi="Times New Roman" w:cs="Times New Roman"/>
          <w:b/>
          <w:sz w:val="28"/>
          <w:szCs w:val="24"/>
          <w:lang w:val="ru-RU" w:eastAsia="ru-RU"/>
        </w:rPr>
        <w:t xml:space="preserve"> з</w:t>
      </w:r>
      <w:r w:rsidR="004524AB" w:rsidRPr="004524A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виконання запитів</w:t>
      </w: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 розмірі 100%:</w:t>
      </w: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1.Ветерани війни.</w:t>
      </w: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у розмірі 50%:</w:t>
      </w: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1.Вдови інвалідів війни (які не уклали шлюб з іншою особою).</w:t>
      </w: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2.Учасники бойових дій.</w:t>
      </w: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3.Інваліди 1 та 2 групи.</w:t>
      </w: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4.Матері, які виховують дітей – інвалідів дитинства.</w:t>
      </w:r>
    </w:p>
    <w:p w:rsidR="004524AB" w:rsidRPr="004524AB" w:rsidRDefault="004524AB" w:rsidP="004524A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5.Особи, які постраждали від аварії на ЧАЕС 1-ї та 2-ї категорії.</w:t>
      </w:r>
    </w:p>
    <w:p w:rsidR="004524AB" w:rsidRPr="004524AB" w:rsidRDefault="004524AB" w:rsidP="004524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>Пільги розповсюджуються при замовленні однієї довідки. У випадку замовлення довідок по заробітній платі фізичним особам більше 5 років робочого стажу та довідок про вихододні (помісячно) фізичним особам більше 10 років робочого стажу пільги не розповсюджуються.</w:t>
      </w: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24A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При скороченні, на прохання Замовника, термінів виконання запитів, пільги на надбавку за терміновість їх виконання не розповсюджуються</w:t>
      </w: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A26D86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Секретар</w:t>
      </w:r>
      <w:r w:rsidR="00195F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                                                     Василь МАЙСТРЕНКО</w:t>
      </w: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524AB" w:rsidRPr="004524AB" w:rsidRDefault="004524AB" w:rsidP="004524A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02D9D" w:rsidRDefault="00F02D9D"/>
    <w:sectPr w:rsidR="00F02D9D" w:rsidSect="00195F8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225"/>
    <w:rsid w:val="00067DEF"/>
    <w:rsid w:val="00082A63"/>
    <w:rsid w:val="00195F83"/>
    <w:rsid w:val="00274060"/>
    <w:rsid w:val="002C4580"/>
    <w:rsid w:val="00321225"/>
    <w:rsid w:val="00351A5D"/>
    <w:rsid w:val="00352899"/>
    <w:rsid w:val="00400EE9"/>
    <w:rsid w:val="0041432B"/>
    <w:rsid w:val="004524AB"/>
    <w:rsid w:val="004A22A6"/>
    <w:rsid w:val="004D3EC7"/>
    <w:rsid w:val="00503D29"/>
    <w:rsid w:val="00504D3D"/>
    <w:rsid w:val="005446DB"/>
    <w:rsid w:val="006D7F5A"/>
    <w:rsid w:val="0071709E"/>
    <w:rsid w:val="00736337"/>
    <w:rsid w:val="007A0E57"/>
    <w:rsid w:val="007E0B7B"/>
    <w:rsid w:val="008246EC"/>
    <w:rsid w:val="00910912"/>
    <w:rsid w:val="0099675E"/>
    <w:rsid w:val="00A004AF"/>
    <w:rsid w:val="00A26D86"/>
    <w:rsid w:val="00A8349C"/>
    <w:rsid w:val="00AA01AB"/>
    <w:rsid w:val="00B810B1"/>
    <w:rsid w:val="00BC1F05"/>
    <w:rsid w:val="00C31180"/>
    <w:rsid w:val="00C44157"/>
    <w:rsid w:val="00C75BDD"/>
    <w:rsid w:val="00DB7326"/>
    <w:rsid w:val="00E27396"/>
    <w:rsid w:val="00E536F1"/>
    <w:rsid w:val="00ED13A2"/>
    <w:rsid w:val="00F02D9D"/>
    <w:rsid w:val="00FD1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C6840B"/>
  <w15:chartTrackingRefBased/>
  <w15:docId w15:val="{47895A56-AE9D-43D1-877D-9026C1CC4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3E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3EC7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400E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119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7622</Words>
  <Characters>4345</Characters>
  <Application>Microsoft Office Word</Application>
  <DocSecurity>0</DocSecurity>
  <Lines>36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Трудархів</dc:creator>
  <cp:keywords/>
  <dc:description/>
  <cp:lastModifiedBy>Пользователь Windows</cp:lastModifiedBy>
  <cp:revision>14</cp:revision>
  <cp:lastPrinted>2021-01-20T14:29:00Z</cp:lastPrinted>
  <dcterms:created xsi:type="dcterms:W3CDTF">2021-01-13T07:32:00Z</dcterms:created>
  <dcterms:modified xsi:type="dcterms:W3CDTF">2021-01-20T14:30:00Z</dcterms:modified>
</cp:coreProperties>
</file>