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28C" w:rsidRPr="0073728C" w:rsidRDefault="0073728C" w:rsidP="0073728C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b/>
          <w:caps/>
          <w:noProof/>
          <w:sz w:val="24"/>
          <w:szCs w:val="24"/>
          <w:lang w:val="uk-UA"/>
        </w:rPr>
      </w:pPr>
      <w:bookmarkStart w:id="0" w:name="_Hlk44578084"/>
      <w:r w:rsidRPr="0073728C">
        <w:rPr>
          <w:rFonts w:ascii="Times New Roman" w:hAnsi="Times New Roman"/>
          <w:b/>
          <w:caps/>
          <w:noProof/>
          <w:sz w:val="28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style="width:42pt;height:51pt;visibility:visible;mso-wrap-style:square">
            <v:imagedata r:id="rId7" o:title=""/>
          </v:shape>
        </w:pict>
      </w:r>
    </w:p>
    <w:p w:rsidR="0073728C" w:rsidRPr="0073728C" w:rsidRDefault="0073728C" w:rsidP="0073728C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caps/>
          <w:noProof/>
          <w:sz w:val="16"/>
          <w:szCs w:val="16"/>
        </w:rPr>
      </w:pPr>
    </w:p>
    <w:p w:rsidR="0073728C" w:rsidRPr="0073728C" w:rsidRDefault="0073728C" w:rsidP="007372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3728C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73728C" w:rsidRPr="0073728C" w:rsidRDefault="0073728C" w:rsidP="0073728C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73728C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73728C" w:rsidRPr="0073728C" w:rsidRDefault="0073728C" w:rsidP="007372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3728C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73728C" w:rsidRPr="0073728C" w:rsidRDefault="0073728C" w:rsidP="0073728C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73728C" w:rsidRPr="0073728C" w:rsidRDefault="0073728C" w:rsidP="0073728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73728C">
        <w:rPr>
          <w:rFonts w:ascii="Times New Roman" w:hAnsi="Times New Roman"/>
          <w:b/>
          <w:caps/>
          <w:sz w:val="48"/>
          <w:szCs w:val="48"/>
          <w:lang w:val="uk-UA" w:eastAsia="uk-UA"/>
        </w:rPr>
        <w:t>Р І Ш Е Н Н я</w:t>
      </w:r>
    </w:p>
    <w:p w:rsidR="0073728C" w:rsidRPr="0073728C" w:rsidRDefault="0073728C" w:rsidP="0073728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73728C" w:rsidRPr="0073728C" w:rsidRDefault="0073728C" w:rsidP="0073728C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73728C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73728C" w:rsidRPr="0073728C" w:rsidRDefault="0073728C" w:rsidP="0073728C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noProof/>
        </w:rPr>
        <w:pict>
          <v:line id="Прямая соединительная линия 3" o:spid="_x0000_s1028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Pr="0073728C">
        <w:rPr>
          <w:rFonts w:ascii="Times New Roman" w:hAnsi="Times New Roman"/>
          <w:sz w:val="28"/>
          <w:szCs w:val="24"/>
          <w:lang w:val="uk-UA"/>
        </w:rPr>
        <w:t>(восьма</w:t>
      </w:r>
      <w:r w:rsidRPr="0073728C">
        <w:rPr>
          <w:rFonts w:ascii="Times New Roman" w:hAnsi="Times New Roman"/>
          <w:sz w:val="28"/>
          <w:szCs w:val="24"/>
        </w:rPr>
        <w:t xml:space="preserve"> </w:t>
      </w:r>
      <w:r w:rsidRPr="0073728C">
        <w:rPr>
          <w:rFonts w:ascii="Times New Roman" w:hAnsi="Times New Roman"/>
          <w:sz w:val="28"/>
          <w:szCs w:val="24"/>
          <w:lang w:val="uk-UA"/>
        </w:rPr>
        <w:t>сесія восьмого скликання)</w:t>
      </w:r>
    </w:p>
    <w:p w:rsidR="0073728C" w:rsidRPr="0073728C" w:rsidRDefault="0073728C" w:rsidP="0073728C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val="uk-UA"/>
        </w:rPr>
      </w:pPr>
      <w:r w:rsidRPr="0073728C">
        <w:rPr>
          <w:rFonts w:ascii="Times New Roman" w:hAnsi="Times New Roman"/>
          <w:sz w:val="28"/>
          <w:szCs w:val="24"/>
          <w:u w:val="single"/>
          <w:lang w:val="uk-UA"/>
        </w:rPr>
        <w:t>від 30 квітня 2021 року №</w:t>
      </w:r>
      <w:r>
        <w:rPr>
          <w:rFonts w:ascii="Times New Roman" w:hAnsi="Times New Roman"/>
          <w:sz w:val="28"/>
          <w:szCs w:val="24"/>
          <w:u w:val="single"/>
          <w:lang w:val="uk-UA"/>
        </w:rPr>
        <w:t>289</w:t>
      </w:r>
      <w:r w:rsidRPr="0073728C">
        <w:rPr>
          <w:rFonts w:ascii="Times New Roman" w:hAnsi="Times New Roman"/>
          <w:sz w:val="28"/>
          <w:szCs w:val="28"/>
          <w:u w:val="single"/>
          <w:lang w:val="uk-UA" w:eastAsia="uk-UA"/>
        </w:rPr>
        <w:t xml:space="preserve"> </w:t>
      </w:r>
    </w:p>
    <w:p w:rsidR="00F770A4" w:rsidRDefault="00F770A4" w:rsidP="00377113">
      <w:pPr>
        <w:pStyle w:val="aa"/>
        <w:jc w:val="both"/>
        <w:rPr>
          <w:sz w:val="28"/>
          <w:szCs w:val="28"/>
          <w:lang w:val="uk-UA"/>
        </w:rPr>
      </w:pPr>
      <w:r w:rsidRPr="00375284">
        <w:rPr>
          <w:sz w:val="28"/>
          <w:szCs w:val="28"/>
        </w:rPr>
        <w:t xml:space="preserve">Про надання згоди на </w:t>
      </w:r>
      <w:r>
        <w:rPr>
          <w:sz w:val="28"/>
          <w:szCs w:val="28"/>
          <w:lang w:val="uk-UA"/>
        </w:rPr>
        <w:t xml:space="preserve">безоплатне </w:t>
      </w:r>
    </w:p>
    <w:p w:rsidR="00F770A4" w:rsidRDefault="00F770A4" w:rsidP="00377113">
      <w:pPr>
        <w:pStyle w:val="aa"/>
        <w:jc w:val="both"/>
        <w:rPr>
          <w:sz w:val="28"/>
          <w:szCs w:val="28"/>
          <w:lang w:val="uk-UA"/>
        </w:rPr>
      </w:pPr>
      <w:r w:rsidRPr="00375284">
        <w:rPr>
          <w:sz w:val="28"/>
          <w:szCs w:val="28"/>
        </w:rPr>
        <w:t>прийняття</w:t>
      </w:r>
      <w:r>
        <w:rPr>
          <w:sz w:val="28"/>
          <w:szCs w:val="28"/>
          <w:lang w:val="uk-UA"/>
        </w:rPr>
        <w:t xml:space="preserve"> </w:t>
      </w:r>
      <w:r w:rsidR="00F04308">
        <w:rPr>
          <w:sz w:val="28"/>
          <w:szCs w:val="28"/>
          <w:lang w:val="uk-UA"/>
        </w:rPr>
        <w:t>у комунальну</w:t>
      </w:r>
      <w:r w:rsidRPr="005572B1">
        <w:rPr>
          <w:sz w:val="28"/>
          <w:szCs w:val="28"/>
          <w:lang w:val="uk-UA"/>
        </w:rPr>
        <w:t xml:space="preserve"> власність </w:t>
      </w:r>
    </w:p>
    <w:p w:rsidR="00F770A4" w:rsidRPr="005572B1" w:rsidRDefault="00F770A4" w:rsidP="00377113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територіальної громади</w:t>
      </w:r>
    </w:p>
    <w:p w:rsidR="00F770A4" w:rsidRDefault="00F770A4" w:rsidP="00377113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матеріальних цінностей 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 державної власності</w:t>
      </w:r>
    </w:p>
    <w:p w:rsidR="00F770A4" w:rsidRDefault="00F770A4" w:rsidP="003179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728C" w:rsidRDefault="0073728C" w:rsidP="003179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770A4" w:rsidRPr="00382392" w:rsidRDefault="00F770A4" w:rsidP="0031796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F770A4" w:rsidRDefault="00F770A4" w:rsidP="00377113">
      <w:pPr>
        <w:pStyle w:val="aa"/>
        <w:jc w:val="both"/>
        <w:rPr>
          <w:sz w:val="28"/>
          <w:szCs w:val="28"/>
          <w:lang w:val="uk-UA"/>
        </w:rPr>
      </w:pPr>
      <w:r w:rsidRPr="00B50EB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Відповідно до</w:t>
      </w:r>
      <w:r w:rsidRPr="00B50EBF">
        <w:rPr>
          <w:sz w:val="28"/>
          <w:szCs w:val="28"/>
          <w:lang w:val="uk-UA"/>
        </w:rPr>
        <w:t xml:space="preserve"> ст. 329 Цивільного кодексу України, ст.ст. 3, 4 Закону України «Про передачу об'єктів права державної та комунальної власності», на підставі п. 51 ч. 1 ст. 26, ч. 1 ст. 59 та ч. 2 ст. 60 Закону України «Про місцеве самоврядування в Україні»</w:t>
      </w:r>
      <w:r w:rsidRPr="00B50EBF">
        <w:rPr>
          <w:bCs/>
          <w:color w:val="252525"/>
          <w:sz w:val="28"/>
          <w:szCs w:val="28"/>
          <w:lang w:val="uk-UA" w:eastAsia="uk-UA"/>
        </w:rPr>
        <w:t>,</w:t>
      </w:r>
      <w:r>
        <w:rPr>
          <w:bCs/>
          <w:color w:val="252525"/>
          <w:sz w:val="28"/>
          <w:szCs w:val="28"/>
          <w:lang w:val="uk-UA" w:eastAsia="uk-UA"/>
        </w:rPr>
        <w:t xml:space="preserve"> постанови Кабінету Міністрів України від                        </w:t>
      </w:r>
      <w:r w:rsidRPr="00844B0D">
        <w:rPr>
          <w:bCs/>
          <w:sz w:val="28"/>
          <w:szCs w:val="28"/>
          <w:lang w:val="uk-UA" w:eastAsia="uk-UA"/>
        </w:rPr>
        <w:t xml:space="preserve">16 грудня 2020 № 1321 «Про затвердження Порядку 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припиняються», </w:t>
      </w:r>
      <w:r w:rsidRPr="00B50EBF">
        <w:rPr>
          <w:bCs/>
          <w:sz w:val="28"/>
          <w:szCs w:val="28"/>
          <w:lang w:val="uk-UA" w:eastAsia="uk-UA"/>
        </w:rPr>
        <w:t xml:space="preserve">Положення про порядок передачі об'єктів права державної власності, затвердженого </w:t>
      </w:r>
      <w:r w:rsidRPr="00B50EBF">
        <w:rPr>
          <w:sz w:val="28"/>
          <w:szCs w:val="28"/>
          <w:lang w:val="uk-UA" w:eastAsia="uk-UA"/>
        </w:rPr>
        <w:t xml:space="preserve">постановою  </w:t>
      </w:r>
      <w:r w:rsidRPr="00371695">
        <w:rPr>
          <w:sz w:val="28"/>
          <w:szCs w:val="28"/>
          <w:lang w:val="uk-UA" w:eastAsia="uk-UA"/>
        </w:rPr>
        <w:t xml:space="preserve">Кабінету Міністрів України від 21 вересня 1998 </w:t>
      </w:r>
      <w:r>
        <w:rPr>
          <w:sz w:val="28"/>
          <w:szCs w:val="28"/>
          <w:lang w:val="uk-UA" w:eastAsia="uk-UA"/>
        </w:rPr>
        <w:t xml:space="preserve">№ </w:t>
      </w:r>
      <w:r w:rsidRPr="00371695">
        <w:rPr>
          <w:sz w:val="28"/>
          <w:szCs w:val="28"/>
          <w:lang w:val="uk-UA" w:eastAsia="uk-UA"/>
        </w:rPr>
        <w:t xml:space="preserve">1482, </w:t>
      </w:r>
      <w:r>
        <w:rPr>
          <w:sz w:val="28"/>
          <w:szCs w:val="28"/>
          <w:lang w:val="uk-UA" w:eastAsia="uk-UA"/>
        </w:rPr>
        <w:t>розпорядження Ка</w:t>
      </w:r>
      <w:r w:rsidR="00F04308">
        <w:rPr>
          <w:sz w:val="28"/>
          <w:szCs w:val="28"/>
          <w:lang w:val="uk-UA" w:eastAsia="uk-UA"/>
        </w:rPr>
        <w:t xml:space="preserve">бінету Міністрів України від 16 </w:t>
      </w:r>
      <w:r>
        <w:rPr>
          <w:sz w:val="28"/>
          <w:szCs w:val="28"/>
          <w:lang w:val="uk-UA" w:eastAsia="uk-UA"/>
        </w:rPr>
        <w:t xml:space="preserve">грудня 2020 № 1635-р «Про реорганізацію та утворення районних державних адміністрацій», </w:t>
      </w:r>
      <w:r w:rsidRPr="00371695">
        <w:rPr>
          <w:sz w:val="28"/>
          <w:szCs w:val="28"/>
          <w:lang w:val="uk-UA"/>
        </w:rPr>
        <w:t>міська рада</w:t>
      </w:r>
    </w:p>
    <w:p w:rsidR="00F770A4" w:rsidRPr="00382392" w:rsidRDefault="00F770A4" w:rsidP="0031796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bookmarkEnd w:id="0"/>
    <w:p w:rsidR="00F770A4" w:rsidRDefault="00F770A4" w:rsidP="00711F26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003E5B">
        <w:rPr>
          <w:rFonts w:ascii="Times New Roman" w:hAnsi="Times New Roman"/>
          <w:b/>
          <w:sz w:val="32"/>
          <w:szCs w:val="32"/>
          <w:lang w:val="uk-UA"/>
        </w:rPr>
        <w:t>ВИРІШИЛА:</w:t>
      </w:r>
    </w:p>
    <w:p w:rsidR="00F770A4" w:rsidRPr="00711F26" w:rsidRDefault="00F770A4" w:rsidP="00711F2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F770A4" w:rsidRPr="0073728C" w:rsidRDefault="00F770A4" w:rsidP="0073728C">
      <w:pPr>
        <w:pStyle w:val="aa"/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71695">
        <w:rPr>
          <w:sz w:val="28"/>
          <w:szCs w:val="28"/>
          <w:lang w:val="uk-UA"/>
        </w:rPr>
        <w:t xml:space="preserve">      </w:t>
      </w:r>
      <w:r w:rsidRPr="00884FAA">
        <w:rPr>
          <w:sz w:val="28"/>
          <w:szCs w:val="28"/>
          <w:lang w:val="uk-UA"/>
        </w:rPr>
        <w:t xml:space="preserve">1. Надати згоду на безоплатне прийняття у комунальну власність </w:t>
      </w:r>
      <w:r>
        <w:rPr>
          <w:sz w:val="28"/>
          <w:szCs w:val="28"/>
          <w:lang w:val="uk-UA"/>
        </w:rPr>
        <w:t xml:space="preserve">Малинської </w:t>
      </w:r>
      <w:r w:rsidRPr="00884FAA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</w:t>
      </w:r>
      <w:r w:rsidRPr="00884FAA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ів (основних засобів, нематеріальних цінностей)</w:t>
      </w:r>
      <w:r w:rsidRPr="00884FAA">
        <w:rPr>
          <w:sz w:val="28"/>
          <w:szCs w:val="28"/>
          <w:lang w:val="uk-UA"/>
        </w:rPr>
        <w:t>,  як</w:t>
      </w:r>
      <w:r>
        <w:rPr>
          <w:sz w:val="28"/>
          <w:szCs w:val="28"/>
          <w:lang w:val="uk-UA"/>
        </w:rPr>
        <w:t>і</w:t>
      </w:r>
      <w:r w:rsidRPr="00884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перебувають у державній власності, знаходяться на балансі та відносяться до сфери управління Коростенської районної державної адміністрації Житомирської області (попередньо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перебували на балансі Малинської районної державної адміністрації Житомирської області</w:t>
      </w:r>
      <w:r w:rsidRPr="00884FAA">
        <w:rPr>
          <w:sz w:val="28"/>
          <w:szCs w:val="28"/>
          <w:lang w:val="uk-UA"/>
        </w:rPr>
        <w:t>, а саме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відділу надання адміністративних послуг та державної реєстрації районної державної адміністрації Житомирської області, придбані на виконання районних програм за кошти державного бюджету), згідно переліку (додаток 1).</w:t>
      </w:r>
    </w:p>
    <w:p w:rsidR="00F770A4" w:rsidRDefault="00F770A4" w:rsidP="00BD572A">
      <w:pPr>
        <w:pStyle w:val="aa"/>
        <w:tabs>
          <w:tab w:val="left" w:pos="426"/>
        </w:tabs>
        <w:jc w:val="both"/>
        <w:rPr>
          <w:sz w:val="28"/>
          <w:szCs w:val="28"/>
          <w:lang w:val="uk-UA"/>
        </w:rPr>
      </w:pPr>
      <w:r w:rsidRPr="00D04556">
        <w:rPr>
          <w:color w:val="000000"/>
          <w:sz w:val="28"/>
          <w:szCs w:val="28"/>
          <w:lang w:val="uk-UA"/>
        </w:rPr>
        <w:lastRenderedPageBreak/>
        <w:t xml:space="preserve">     </w:t>
      </w:r>
      <w:r>
        <w:rPr>
          <w:color w:val="000000"/>
          <w:sz w:val="28"/>
          <w:szCs w:val="28"/>
          <w:lang w:val="uk-UA"/>
        </w:rPr>
        <w:t xml:space="preserve"> 2.</w:t>
      </w:r>
      <w:r w:rsidRPr="005572B1">
        <w:rPr>
          <w:color w:val="000000"/>
          <w:sz w:val="28"/>
          <w:szCs w:val="28"/>
          <w:lang w:val="uk-UA"/>
        </w:rPr>
        <w:t xml:space="preserve"> Виконавчому комітету міської ради</w:t>
      </w:r>
      <w:r>
        <w:rPr>
          <w:color w:val="000000"/>
          <w:sz w:val="28"/>
          <w:szCs w:val="28"/>
          <w:lang w:val="uk-UA"/>
        </w:rPr>
        <w:t xml:space="preserve"> з</w:t>
      </w:r>
      <w:r w:rsidRPr="00D27FCA">
        <w:rPr>
          <w:sz w:val="28"/>
          <w:szCs w:val="28"/>
          <w:lang w:val="uk-UA"/>
        </w:rPr>
        <w:t xml:space="preserve">дійснити заходи щодо приймання з державної власності у комунальну власність </w:t>
      </w:r>
      <w:r>
        <w:rPr>
          <w:sz w:val="28"/>
          <w:szCs w:val="28"/>
          <w:lang w:val="uk-UA"/>
        </w:rPr>
        <w:t xml:space="preserve">Малинської міської територіальної громади матеріальних цінностей зазначених в п. 1 даного рішення відповідно до чинного законодавства </w:t>
      </w:r>
      <w:r w:rsidRPr="00D27FCA">
        <w:rPr>
          <w:sz w:val="28"/>
          <w:szCs w:val="28"/>
          <w:lang w:val="uk-UA"/>
        </w:rPr>
        <w:t xml:space="preserve">у разі прийняття Кабінетом Міністрів України позитивного рішення. </w:t>
      </w:r>
    </w:p>
    <w:p w:rsidR="00F770A4" w:rsidRPr="00716062" w:rsidRDefault="00F770A4" w:rsidP="00BB4910">
      <w:pPr>
        <w:pStyle w:val="aa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F770A4" w:rsidRDefault="00F770A4" w:rsidP="00C752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  </w:t>
      </w:r>
      <w:r w:rsidRPr="0059234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59234A">
        <w:rPr>
          <w:rFonts w:ascii="Times New Roman" w:hAnsi="Times New Roman"/>
          <w:sz w:val="28"/>
          <w:szCs w:val="28"/>
          <w:lang w:val="uk-UA"/>
        </w:rPr>
        <w:t>рішення 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постійну</w:t>
      </w:r>
      <w:r w:rsidRPr="005923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комісію з питань комунальної власності, житлово-комунального господарства, благоустрою, енергозбереження та транспорту міської ради.</w:t>
      </w:r>
    </w:p>
    <w:p w:rsidR="00F770A4" w:rsidRPr="0046193E" w:rsidRDefault="00F770A4" w:rsidP="0046193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70A4" w:rsidRDefault="00F770A4" w:rsidP="00517EB4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70A4" w:rsidRPr="001A3A38" w:rsidRDefault="00F770A4" w:rsidP="001A3A3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70A4" w:rsidRDefault="00F770A4" w:rsidP="00517EB4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Олександр СИТАЙЛО  </w:t>
      </w:r>
    </w:p>
    <w:p w:rsidR="00F770A4" w:rsidRDefault="00F770A4" w:rsidP="00517EB4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770A4" w:rsidRDefault="00F770A4" w:rsidP="00517EB4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770A4" w:rsidRPr="004F2490" w:rsidRDefault="00F770A4" w:rsidP="00517EB4">
      <w:pPr>
        <w:pStyle w:val="a3"/>
        <w:spacing w:after="0"/>
        <w:ind w:left="0"/>
        <w:rPr>
          <w:rFonts w:ascii="Times New Roman" w:hAnsi="Times New Roman"/>
          <w:sz w:val="20"/>
          <w:szCs w:val="20"/>
          <w:lang w:val="uk-UA"/>
        </w:rPr>
      </w:pPr>
    </w:p>
    <w:p w:rsidR="00F770A4" w:rsidRPr="00EF150A" w:rsidRDefault="00F770A4" w:rsidP="001A3A38">
      <w:pPr>
        <w:pStyle w:val="a3"/>
        <w:spacing w:after="0"/>
        <w:ind w:left="1134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Павло ІВАНЕНКО</w:t>
      </w:r>
    </w:p>
    <w:p w:rsidR="00F770A4" w:rsidRPr="00EF150A" w:rsidRDefault="00F770A4" w:rsidP="001A3A38">
      <w:pPr>
        <w:pStyle w:val="a3"/>
        <w:spacing w:after="0"/>
        <w:ind w:left="1134"/>
        <w:rPr>
          <w:rFonts w:ascii="Times New Roman" w:hAnsi="Times New Roman"/>
          <w:szCs w:val="20"/>
          <w:lang w:val="uk-UA"/>
        </w:rPr>
      </w:pPr>
      <w:r w:rsidRPr="00EF150A">
        <w:rPr>
          <w:rFonts w:ascii="Times New Roman" w:hAnsi="Times New Roman"/>
          <w:szCs w:val="20"/>
          <w:lang w:val="uk-UA"/>
        </w:rPr>
        <w:t>Михайло ПАРФІНЕНКО</w:t>
      </w:r>
    </w:p>
    <w:p w:rsidR="00F770A4" w:rsidRPr="00EF150A" w:rsidRDefault="00F770A4" w:rsidP="001A3A38">
      <w:pPr>
        <w:pStyle w:val="a3"/>
        <w:spacing w:after="0"/>
        <w:ind w:left="1134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Ірина КОПИЛО</w:t>
      </w:r>
    </w:p>
    <w:p w:rsidR="00F770A4" w:rsidRPr="00517EB4" w:rsidRDefault="00F770A4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  <w:bookmarkStart w:id="1" w:name="_GoBack"/>
      <w:bookmarkEnd w:id="1"/>
    </w:p>
    <w:sectPr w:rsidR="00F770A4" w:rsidRPr="00517EB4" w:rsidSect="0073728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836" w:rsidRDefault="005A5836" w:rsidP="007528DC">
      <w:pPr>
        <w:spacing w:after="0" w:line="240" w:lineRule="auto"/>
      </w:pPr>
      <w:r>
        <w:separator/>
      </w:r>
    </w:p>
  </w:endnote>
  <w:endnote w:type="continuationSeparator" w:id="0">
    <w:p w:rsidR="005A5836" w:rsidRDefault="005A5836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836" w:rsidRDefault="005A5836" w:rsidP="007528DC">
      <w:pPr>
        <w:spacing w:after="0" w:line="240" w:lineRule="auto"/>
      </w:pPr>
      <w:r>
        <w:separator/>
      </w:r>
    </w:p>
  </w:footnote>
  <w:footnote w:type="continuationSeparator" w:id="0">
    <w:p w:rsidR="005A5836" w:rsidRDefault="005A5836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cs="Times New Roman"/>
      </w:rPr>
    </w:lvl>
  </w:abstractNum>
  <w:abstractNum w:abstractNumId="5" w15:restartNumberingAfterBreak="0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1313"/>
    <w:rsid w:val="00001F40"/>
    <w:rsid w:val="00003E5B"/>
    <w:rsid w:val="0005382A"/>
    <w:rsid w:val="0005608E"/>
    <w:rsid w:val="000A013C"/>
    <w:rsid w:val="000B1435"/>
    <w:rsid w:val="000B616B"/>
    <w:rsid w:val="000C3431"/>
    <w:rsid w:val="000F52F0"/>
    <w:rsid w:val="00150302"/>
    <w:rsid w:val="00157E80"/>
    <w:rsid w:val="00176EEA"/>
    <w:rsid w:val="001A3A38"/>
    <w:rsid w:val="001E1DE1"/>
    <w:rsid w:val="002124B0"/>
    <w:rsid w:val="002236B2"/>
    <w:rsid w:val="00223991"/>
    <w:rsid w:val="002265EE"/>
    <w:rsid w:val="00273152"/>
    <w:rsid w:val="002A3BA3"/>
    <w:rsid w:val="002C4318"/>
    <w:rsid w:val="002D377C"/>
    <w:rsid w:val="00304B9A"/>
    <w:rsid w:val="0031796E"/>
    <w:rsid w:val="00322F88"/>
    <w:rsid w:val="003239E4"/>
    <w:rsid w:val="003245F6"/>
    <w:rsid w:val="00326641"/>
    <w:rsid w:val="003342B6"/>
    <w:rsid w:val="00371695"/>
    <w:rsid w:val="00375284"/>
    <w:rsid w:val="00377113"/>
    <w:rsid w:val="003808D1"/>
    <w:rsid w:val="00382392"/>
    <w:rsid w:val="003957D3"/>
    <w:rsid w:val="003B3900"/>
    <w:rsid w:val="003D33F8"/>
    <w:rsid w:val="00401313"/>
    <w:rsid w:val="0042668B"/>
    <w:rsid w:val="0046193E"/>
    <w:rsid w:val="00483941"/>
    <w:rsid w:val="004D4A60"/>
    <w:rsid w:val="004F2490"/>
    <w:rsid w:val="004F5073"/>
    <w:rsid w:val="004F557D"/>
    <w:rsid w:val="00517EB4"/>
    <w:rsid w:val="0052081D"/>
    <w:rsid w:val="00524043"/>
    <w:rsid w:val="005572B1"/>
    <w:rsid w:val="00561A12"/>
    <w:rsid w:val="00564FE5"/>
    <w:rsid w:val="00576B76"/>
    <w:rsid w:val="0059234A"/>
    <w:rsid w:val="005A5836"/>
    <w:rsid w:val="005B291D"/>
    <w:rsid w:val="005D3036"/>
    <w:rsid w:val="005F6EE3"/>
    <w:rsid w:val="00605292"/>
    <w:rsid w:val="00651C3D"/>
    <w:rsid w:val="006B07FC"/>
    <w:rsid w:val="006C6337"/>
    <w:rsid w:val="006E3A8D"/>
    <w:rsid w:val="00710318"/>
    <w:rsid w:val="00711F26"/>
    <w:rsid w:val="00716062"/>
    <w:rsid w:val="00720FCF"/>
    <w:rsid w:val="00723CB2"/>
    <w:rsid w:val="00731622"/>
    <w:rsid w:val="0073728C"/>
    <w:rsid w:val="007528DC"/>
    <w:rsid w:val="00754B2D"/>
    <w:rsid w:val="0078392D"/>
    <w:rsid w:val="00785B8C"/>
    <w:rsid w:val="007A4F08"/>
    <w:rsid w:val="007B1A5B"/>
    <w:rsid w:val="007C7147"/>
    <w:rsid w:val="007D5ED6"/>
    <w:rsid w:val="00803FCD"/>
    <w:rsid w:val="008123BA"/>
    <w:rsid w:val="0083058D"/>
    <w:rsid w:val="008309C5"/>
    <w:rsid w:val="00835B34"/>
    <w:rsid w:val="00844B0D"/>
    <w:rsid w:val="00863767"/>
    <w:rsid w:val="008702B6"/>
    <w:rsid w:val="00884FAA"/>
    <w:rsid w:val="008A6804"/>
    <w:rsid w:val="0091620C"/>
    <w:rsid w:val="00981D4A"/>
    <w:rsid w:val="009923E0"/>
    <w:rsid w:val="009A3A3F"/>
    <w:rsid w:val="009C1424"/>
    <w:rsid w:val="00A24789"/>
    <w:rsid w:val="00A27D85"/>
    <w:rsid w:val="00A3302B"/>
    <w:rsid w:val="00A568BE"/>
    <w:rsid w:val="00A61869"/>
    <w:rsid w:val="00B02D38"/>
    <w:rsid w:val="00B50EBF"/>
    <w:rsid w:val="00B656D0"/>
    <w:rsid w:val="00BB4910"/>
    <w:rsid w:val="00BB70E9"/>
    <w:rsid w:val="00BD572A"/>
    <w:rsid w:val="00BE0E1D"/>
    <w:rsid w:val="00BF2F13"/>
    <w:rsid w:val="00C71446"/>
    <w:rsid w:val="00C75279"/>
    <w:rsid w:val="00CB3971"/>
    <w:rsid w:val="00CD1402"/>
    <w:rsid w:val="00CF1584"/>
    <w:rsid w:val="00CF6EF4"/>
    <w:rsid w:val="00D04556"/>
    <w:rsid w:val="00D27FCA"/>
    <w:rsid w:val="00D40204"/>
    <w:rsid w:val="00D55854"/>
    <w:rsid w:val="00D6677B"/>
    <w:rsid w:val="00D76354"/>
    <w:rsid w:val="00D965AA"/>
    <w:rsid w:val="00DA6FEA"/>
    <w:rsid w:val="00DD0B92"/>
    <w:rsid w:val="00DE2AD5"/>
    <w:rsid w:val="00DE428F"/>
    <w:rsid w:val="00E34181"/>
    <w:rsid w:val="00EC098B"/>
    <w:rsid w:val="00EC4232"/>
    <w:rsid w:val="00EE1528"/>
    <w:rsid w:val="00EF150A"/>
    <w:rsid w:val="00F04308"/>
    <w:rsid w:val="00F24876"/>
    <w:rsid w:val="00F30047"/>
    <w:rsid w:val="00F646DD"/>
    <w:rsid w:val="00F65A78"/>
    <w:rsid w:val="00F770A4"/>
    <w:rsid w:val="00F80AEB"/>
    <w:rsid w:val="00FC7A32"/>
    <w:rsid w:val="00FE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EEE8972"/>
  <w15:docId w15:val="{D2C4B9BE-8A61-48B7-A90B-E963ED46E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58D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528DC"/>
    <w:rPr>
      <w:rFonts w:cs="Times New Roman"/>
    </w:rPr>
  </w:style>
  <w:style w:type="paragraph" w:styleId="a8">
    <w:name w:val="footer"/>
    <w:basedOn w:val="a"/>
    <w:link w:val="a9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7528DC"/>
    <w:rPr>
      <w:rFonts w:cs="Times New Roman"/>
    </w:rPr>
  </w:style>
  <w:style w:type="paragraph" w:styleId="aa">
    <w:name w:val="No Spacing"/>
    <w:uiPriority w:val="99"/>
    <w:qFormat/>
    <w:rsid w:val="00377113"/>
    <w:rPr>
      <w:rFonts w:ascii="Times New Roman" w:hAnsi="Times New Roman"/>
      <w:sz w:val="24"/>
      <w:szCs w:val="24"/>
      <w:lang w:val="ru-RU" w:eastAsia="ru-RU"/>
    </w:rPr>
  </w:style>
  <w:style w:type="character" w:styleId="ab">
    <w:name w:val="Strong"/>
    <w:uiPriority w:val="99"/>
    <w:qFormat/>
    <w:rsid w:val="0071031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9</cp:revision>
  <cp:lastPrinted>2021-05-05T08:01:00Z</cp:lastPrinted>
  <dcterms:created xsi:type="dcterms:W3CDTF">2021-04-15T12:25:00Z</dcterms:created>
  <dcterms:modified xsi:type="dcterms:W3CDTF">2021-05-05T08:07:00Z</dcterms:modified>
</cp:coreProperties>
</file>