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2156" w:rsidRPr="002F3F4E" w:rsidRDefault="00AA6B2D" w:rsidP="002F3F4E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pt;height:51pt;visibility:visible">
            <v:imagedata r:id="rId7" o:title=""/>
          </v:shape>
        </w:pict>
      </w:r>
    </w:p>
    <w:p w:rsidR="00CD2156" w:rsidRPr="002F3F4E" w:rsidRDefault="00CD2156" w:rsidP="002F3F4E">
      <w:pPr>
        <w:ind w:right="43"/>
        <w:jc w:val="center"/>
        <w:rPr>
          <w:b/>
          <w:sz w:val="16"/>
          <w:szCs w:val="16"/>
          <w:lang w:val="uk-UA"/>
        </w:rPr>
      </w:pPr>
    </w:p>
    <w:p w:rsidR="00CD2156" w:rsidRPr="002F3F4E" w:rsidRDefault="00CD2156" w:rsidP="002F3F4E">
      <w:pPr>
        <w:keepNext/>
        <w:jc w:val="center"/>
        <w:outlineLvl w:val="0"/>
        <w:rPr>
          <w:caps/>
          <w:lang w:val="uk-UA"/>
        </w:rPr>
      </w:pPr>
      <w:r w:rsidRPr="002F3F4E">
        <w:rPr>
          <w:caps/>
          <w:lang w:val="uk-UA"/>
        </w:rPr>
        <w:t>МАЛИНСЬКА МІСЬКА РАДА</w:t>
      </w:r>
    </w:p>
    <w:p w:rsidR="00CD2156" w:rsidRPr="002F3F4E" w:rsidRDefault="00CD2156" w:rsidP="002F3F4E">
      <w:pPr>
        <w:jc w:val="center"/>
        <w:rPr>
          <w:lang w:val="uk-UA"/>
        </w:rPr>
      </w:pPr>
      <w:r w:rsidRPr="002F3F4E">
        <w:rPr>
          <w:lang w:val="uk-UA"/>
        </w:rPr>
        <w:t>ЖИТОМИРСЬКОЇ ОБЛАСТІ</w:t>
      </w:r>
    </w:p>
    <w:p w:rsidR="00CD2156" w:rsidRPr="002F3F4E" w:rsidRDefault="00CD2156" w:rsidP="002F3F4E">
      <w:pPr>
        <w:jc w:val="center"/>
        <w:rPr>
          <w:sz w:val="16"/>
          <w:szCs w:val="16"/>
          <w:lang w:val="uk-UA"/>
        </w:rPr>
      </w:pPr>
    </w:p>
    <w:p w:rsidR="00CD2156" w:rsidRPr="002F3F4E" w:rsidRDefault="00CD2156" w:rsidP="002F3F4E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 w:rsidRPr="002F3F4E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2F3F4E">
        <w:rPr>
          <w:b/>
          <w:caps/>
          <w:sz w:val="48"/>
          <w:szCs w:val="48"/>
          <w:lang w:val="uk-UA"/>
        </w:rPr>
        <w:t>Н</w:t>
      </w:r>
      <w:proofErr w:type="spellEnd"/>
      <w:r w:rsidRPr="002F3F4E">
        <w:rPr>
          <w:b/>
          <w:caps/>
          <w:sz w:val="48"/>
          <w:szCs w:val="48"/>
          <w:lang w:val="uk-UA"/>
        </w:rPr>
        <w:t xml:space="preserve"> я</w:t>
      </w:r>
    </w:p>
    <w:p w:rsidR="00CD2156" w:rsidRPr="002F3F4E" w:rsidRDefault="00CD2156" w:rsidP="002F3F4E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:rsidR="00CD2156" w:rsidRPr="002F3F4E" w:rsidRDefault="00CD2156" w:rsidP="002F3F4E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2F3F4E">
        <w:rPr>
          <w:b/>
          <w:caps/>
          <w:sz w:val="28"/>
          <w:szCs w:val="20"/>
          <w:lang w:val="uk-UA"/>
        </w:rPr>
        <w:t>малинської МІСЬКОЇ ради</w:t>
      </w:r>
    </w:p>
    <w:p w:rsidR="00CD2156" w:rsidRPr="002F3F4E" w:rsidRDefault="00596502" w:rsidP="002F3F4E">
      <w:pPr>
        <w:spacing w:line="480" w:lineRule="auto"/>
        <w:jc w:val="center"/>
        <w:rPr>
          <w:sz w:val="28"/>
          <w:lang w:val="uk-UA"/>
        </w:rPr>
      </w:pPr>
      <w:r>
        <w:rPr>
          <w:noProof/>
        </w:rPr>
        <w:pict>
          <v:line id="Пряма сполучна лінія 3" o:spid="_x0000_s1026" style="position:absolute;left:0;text-align:left;z-index:1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<v:stroke linestyle="thinThick"/>
          </v:line>
        </w:pict>
      </w:r>
      <w:r w:rsidR="00CD2156">
        <w:rPr>
          <w:sz w:val="28"/>
          <w:lang w:val="uk-UA"/>
        </w:rPr>
        <w:t xml:space="preserve">                                (              </w:t>
      </w:r>
      <w:r w:rsidR="00CD2156" w:rsidRPr="002F3F4E">
        <w:rPr>
          <w:sz w:val="28"/>
          <w:lang w:val="uk-UA"/>
        </w:rPr>
        <w:t xml:space="preserve"> сесія восьмого скликання)</w:t>
      </w:r>
      <w:r w:rsidR="00CD2156">
        <w:rPr>
          <w:sz w:val="28"/>
          <w:lang w:val="uk-UA"/>
        </w:rPr>
        <w:t xml:space="preserve">                   ПРОЄКТ</w:t>
      </w:r>
    </w:p>
    <w:p w:rsidR="00CD2156" w:rsidRPr="002F3F4E" w:rsidRDefault="00CD2156" w:rsidP="002F3F4E">
      <w:pPr>
        <w:jc w:val="both"/>
        <w:rPr>
          <w:szCs w:val="20"/>
          <w:lang w:val="uk-UA"/>
        </w:rPr>
      </w:pPr>
      <w:r>
        <w:rPr>
          <w:sz w:val="28"/>
          <w:u w:val="single"/>
          <w:lang w:val="uk-UA"/>
        </w:rPr>
        <w:t xml:space="preserve">від                       </w:t>
      </w:r>
      <w:r w:rsidRPr="002F3F4E">
        <w:rPr>
          <w:sz w:val="28"/>
          <w:u w:val="single"/>
          <w:lang w:val="uk-UA"/>
        </w:rPr>
        <w:t xml:space="preserve"> 2025 року № </w:t>
      </w:r>
    </w:p>
    <w:p w:rsidR="00CD2156" w:rsidRPr="00DB0B99" w:rsidRDefault="00CD2156" w:rsidP="00AC27B4">
      <w:pPr>
        <w:rPr>
          <w:rStyle w:val="ae"/>
          <w:bCs/>
          <w:szCs w:val="28"/>
          <w:lang w:val="uk-UA"/>
        </w:rPr>
      </w:pPr>
      <w:bookmarkStart w:id="1" w:name="_GoBack"/>
      <w:bookmarkEnd w:id="0"/>
      <w:r w:rsidRPr="00AC27B4">
        <w:rPr>
          <w:sz w:val="28"/>
          <w:szCs w:val="28"/>
          <w:lang w:val="uk-UA"/>
        </w:rPr>
        <w:t>Про внесення змін до  Програми</w:t>
      </w:r>
      <w:r w:rsidRPr="004C0096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DB0B99">
        <w:rPr>
          <w:rStyle w:val="ae"/>
          <w:bCs/>
          <w:szCs w:val="28"/>
          <w:lang w:val="uk-UA"/>
        </w:rPr>
        <w:t xml:space="preserve">розвитку </w:t>
      </w:r>
    </w:p>
    <w:p w:rsidR="00CD2156" w:rsidRPr="00DB0B99" w:rsidRDefault="00CD2156" w:rsidP="00AC27B4">
      <w:pPr>
        <w:rPr>
          <w:rStyle w:val="ae"/>
          <w:bCs/>
          <w:szCs w:val="28"/>
          <w:lang w:val="uk-UA"/>
        </w:rPr>
      </w:pPr>
      <w:r w:rsidRPr="00DB0B99">
        <w:rPr>
          <w:rStyle w:val="ae"/>
          <w:bCs/>
          <w:szCs w:val="28"/>
          <w:lang w:val="uk-UA"/>
        </w:rPr>
        <w:t>Коростенської ДПІ ГУ ДПС у Житомирській області</w:t>
      </w:r>
      <w:r w:rsidRPr="00DB0B99">
        <w:rPr>
          <w:rStyle w:val="ae"/>
          <w:bCs/>
          <w:szCs w:val="28"/>
          <w:lang w:val="uk-UA"/>
        </w:rPr>
        <w:br/>
        <w:t xml:space="preserve">щодо функціонування сервісного центру </w:t>
      </w:r>
    </w:p>
    <w:p w:rsidR="00CD2156" w:rsidRPr="00DB0B99" w:rsidRDefault="00CD2156" w:rsidP="00AC27B4">
      <w:pPr>
        <w:rPr>
          <w:rStyle w:val="ae"/>
          <w:bCs/>
          <w:szCs w:val="28"/>
          <w:lang w:val="uk-UA"/>
        </w:rPr>
      </w:pPr>
      <w:r w:rsidRPr="00DB0B99">
        <w:rPr>
          <w:rStyle w:val="ae"/>
          <w:bCs/>
          <w:szCs w:val="28"/>
          <w:lang w:val="uk-UA"/>
        </w:rPr>
        <w:t xml:space="preserve">обслуговування платників на території </w:t>
      </w:r>
    </w:p>
    <w:p w:rsidR="00CD2156" w:rsidRPr="00DB0B99" w:rsidRDefault="00CD2156" w:rsidP="00AC27B4">
      <w:pPr>
        <w:rPr>
          <w:rStyle w:val="ae"/>
          <w:szCs w:val="28"/>
          <w:lang w:val="uk-UA"/>
        </w:rPr>
      </w:pPr>
      <w:r w:rsidRPr="00DB0B99">
        <w:rPr>
          <w:rStyle w:val="ae"/>
          <w:bCs/>
          <w:szCs w:val="28"/>
          <w:lang w:val="uk-UA"/>
        </w:rPr>
        <w:t>Малинської міської територіальної громади</w:t>
      </w:r>
    </w:p>
    <w:p w:rsidR="00CD2156" w:rsidRPr="00AA6B2D" w:rsidRDefault="00CD2156" w:rsidP="00AC27B4">
      <w:pPr>
        <w:pStyle w:val="1"/>
        <w:spacing w:after="0"/>
        <w:ind w:firstLine="0"/>
        <w:jc w:val="both"/>
        <w:rPr>
          <w:rStyle w:val="ae"/>
          <w:rFonts w:ascii="Times New Roman" w:hAnsi="Times New Roman"/>
          <w:bCs/>
          <w:lang w:val="uk-UA"/>
        </w:rPr>
      </w:pPr>
      <w:r w:rsidRPr="00AA6B2D">
        <w:rPr>
          <w:rStyle w:val="ae"/>
          <w:rFonts w:ascii="Times New Roman" w:hAnsi="Times New Roman"/>
          <w:bCs/>
          <w:lang w:val="uk-UA"/>
        </w:rPr>
        <w:t>на 2025 рік</w:t>
      </w:r>
    </w:p>
    <w:bookmarkEnd w:id="1"/>
    <w:p w:rsidR="00CD2156" w:rsidRDefault="00CD2156" w:rsidP="00B2791C">
      <w:pPr>
        <w:pStyle w:val="a3"/>
        <w:contextualSpacing/>
        <w:rPr>
          <w:lang w:val="uk-UA"/>
        </w:rPr>
      </w:pPr>
    </w:p>
    <w:p w:rsidR="00CD2156" w:rsidRDefault="00CD2156" w:rsidP="000551DE">
      <w:pPr>
        <w:contextualSpacing/>
        <w:rPr>
          <w:sz w:val="28"/>
          <w:szCs w:val="28"/>
          <w:lang w:val="uk-UA"/>
        </w:rPr>
      </w:pPr>
    </w:p>
    <w:p w:rsidR="00CD2156" w:rsidRPr="00DB0B99" w:rsidRDefault="00CD2156" w:rsidP="00AC27B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DB0B99">
        <w:rPr>
          <w:sz w:val="28"/>
          <w:szCs w:val="28"/>
          <w:lang w:val="uk-UA"/>
        </w:rPr>
        <w:t xml:space="preserve">еруючись статтею 26 Закону України «Про місцеве самоврядування </w:t>
      </w:r>
      <w:r>
        <w:rPr>
          <w:sz w:val="28"/>
          <w:szCs w:val="28"/>
          <w:lang w:val="uk-UA"/>
        </w:rPr>
        <w:t xml:space="preserve">       </w:t>
      </w:r>
      <w:r w:rsidRPr="00DB0B99">
        <w:rPr>
          <w:sz w:val="28"/>
          <w:szCs w:val="28"/>
          <w:lang w:val="uk-UA"/>
        </w:rPr>
        <w:t xml:space="preserve">в Україні», </w:t>
      </w:r>
      <w:r>
        <w:rPr>
          <w:sz w:val="28"/>
          <w:szCs w:val="28"/>
          <w:lang w:val="uk-UA"/>
        </w:rPr>
        <w:t>з</w:t>
      </w:r>
      <w:r w:rsidRPr="00DB0B99">
        <w:rPr>
          <w:sz w:val="28"/>
          <w:szCs w:val="28"/>
          <w:lang w:val="uk-UA"/>
        </w:rPr>
        <w:t xml:space="preserve"> метою забезпечення повноти та своєчасності надходження податків і зборів до бюджету громади, </w:t>
      </w:r>
      <w:r>
        <w:rPr>
          <w:sz w:val="28"/>
          <w:szCs w:val="28"/>
          <w:lang w:val="uk-UA"/>
        </w:rPr>
        <w:t xml:space="preserve"> забезпечення доступн</w:t>
      </w:r>
      <w:r w:rsidRPr="00DB0B99">
        <w:rPr>
          <w:sz w:val="28"/>
          <w:szCs w:val="28"/>
          <w:lang w:val="uk-UA"/>
        </w:rPr>
        <w:t xml:space="preserve">ості </w:t>
      </w:r>
      <w:r>
        <w:rPr>
          <w:sz w:val="28"/>
          <w:szCs w:val="28"/>
          <w:lang w:val="uk-UA"/>
        </w:rPr>
        <w:t xml:space="preserve">мешканців до сервісного центру </w:t>
      </w:r>
      <w:r w:rsidRPr="00DB0B99">
        <w:rPr>
          <w:sz w:val="28"/>
          <w:szCs w:val="28"/>
          <w:lang w:val="uk-UA"/>
        </w:rPr>
        <w:t xml:space="preserve">обслуговування платників на території Малинської міської територіальної громади, </w:t>
      </w:r>
      <w:r>
        <w:rPr>
          <w:sz w:val="28"/>
          <w:szCs w:val="28"/>
          <w:lang w:val="uk-UA"/>
        </w:rPr>
        <w:t>враховуючи відсутність належного фінансування вказаного центру з державного бюджету,</w:t>
      </w:r>
      <w:r w:rsidRPr="00DB0B99">
        <w:rPr>
          <w:sz w:val="28"/>
          <w:szCs w:val="28"/>
          <w:lang w:val="uk-UA"/>
        </w:rPr>
        <w:t xml:space="preserve"> міська рада</w:t>
      </w:r>
    </w:p>
    <w:p w:rsidR="00CD2156" w:rsidRPr="000A5675" w:rsidRDefault="00CD2156" w:rsidP="000551DE">
      <w:pPr>
        <w:pStyle w:val="a3"/>
        <w:tabs>
          <w:tab w:val="left" w:pos="567"/>
        </w:tabs>
        <w:contextualSpacing/>
        <w:jc w:val="both"/>
        <w:rPr>
          <w:lang w:val="uk-UA"/>
        </w:rPr>
      </w:pPr>
    </w:p>
    <w:p w:rsidR="00CD2156" w:rsidRPr="002F3F4E" w:rsidRDefault="00CD2156" w:rsidP="002F3F4E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</w:t>
      </w:r>
    </w:p>
    <w:p w:rsidR="00CD2156" w:rsidRDefault="00CD2156" w:rsidP="00F53EEC">
      <w:pPr>
        <w:pStyle w:val="a3"/>
        <w:tabs>
          <w:tab w:val="left" w:pos="0"/>
        </w:tabs>
        <w:jc w:val="both"/>
        <w:rPr>
          <w:lang w:val="uk-UA"/>
        </w:rPr>
      </w:pPr>
      <w:r w:rsidRPr="00F53EEC">
        <w:rPr>
          <w:lang w:val="uk-UA"/>
        </w:rPr>
        <w:tab/>
      </w:r>
      <w:r w:rsidRPr="000E7A17">
        <w:rPr>
          <w:sz w:val="28"/>
          <w:szCs w:val="28"/>
          <w:lang w:val="uk-UA"/>
        </w:rPr>
        <w:t xml:space="preserve">1. </w:t>
      </w:r>
      <w:proofErr w:type="spellStart"/>
      <w:r w:rsidRPr="000E7A17">
        <w:rPr>
          <w:sz w:val="28"/>
          <w:szCs w:val="28"/>
          <w:lang w:val="uk-UA"/>
        </w:rPr>
        <w:t>Внести</w:t>
      </w:r>
      <w:proofErr w:type="spellEnd"/>
      <w:r w:rsidRPr="000E7A17">
        <w:rPr>
          <w:sz w:val="28"/>
          <w:szCs w:val="28"/>
          <w:lang w:val="uk-UA"/>
        </w:rPr>
        <w:t xml:space="preserve"> зміни до Програми розвитку</w:t>
      </w:r>
      <w:r w:rsidRPr="00DB0B99">
        <w:rPr>
          <w:lang w:val="uk-UA"/>
        </w:rPr>
        <w:t xml:space="preserve"> </w:t>
      </w:r>
      <w:r w:rsidRPr="00DB0B99">
        <w:rPr>
          <w:rStyle w:val="ae"/>
          <w:bCs/>
          <w:lang w:val="uk-UA"/>
        </w:rPr>
        <w:t>Коростенської ДПІ ГУ ДПС у Житомирській області щодо функціонування сервісного центру обслуговування платників  на території Малинської міської територіальної громади на 2025 рік</w:t>
      </w:r>
      <w:r>
        <w:rPr>
          <w:lang w:val="uk-UA"/>
        </w:rPr>
        <w:t xml:space="preserve">: </w:t>
      </w:r>
    </w:p>
    <w:p w:rsidR="00CD2156" w:rsidRPr="00F53EEC" w:rsidRDefault="00CD2156" w:rsidP="00F53EEC">
      <w:pPr>
        <w:jc w:val="both"/>
        <w:rPr>
          <w:sz w:val="28"/>
          <w:szCs w:val="28"/>
          <w:lang w:val="uk-UA"/>
        </w:rPr>
      </w:pPr>
      <w:r w:rsidRPr="00F53EEC">
        <w:rPr>
          <w:noProof/>
          <w:sz w:val="28"/>
          <w:szCs w:val="28"/>
          <w:lang w:val="uk-UA"/>
        </w:rPr>
        <w:t xml:space="preserve">       1.1.  </w:t>
      </w:r>
      <w:r>
        <w:rPr>
          <w:sz w:val="28"/>
          <w:szCs w:val="28"/>
          <w:lang w:val="uk-UA"/>
        </w:rPr>
        <w:t>Таблицю розділу</w:t>
      </w:r>
      <w:r w:rsidRPr="00F53EEC">
        <w:rPr>
          <w:sz w:val="28"/>
          <w:szCs w:val="28"/>
          <w:lang w:val="uk-UA"/>
        </w:rPr>
        <w:t xml:space="preserve"> «Фінансування заходів»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доповнити</w:t>
      </w:r>
      <w:proofErr w:type="spellEnd"/>
      <w:r>
        <w:rPr>
          <w:sz w:val="28"/>
          <w:szCs w:val="28"/>
        </w:rPr>
        <w:t xml:space="preserve"> пункт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наступній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:</w:t>
      </w:r>
    </w:p>
    <w:p w:rsidR="00CD2156" w:rsidRPr="00DB0B99" w:rsidRDefault="00CD2156" w:rsidP="00F53EEC">
      <w:pPr>
        <w:rPr>
          <w:color w:val="FF0000"/>
          <w:sz w:val="28"/>
          <w:szCs w:val="28"/>
          <w:lang w:val="uk-UA"/>
        </w:rPr>
      </w:pPr>
      <w:r w:rsidRPr="00DB0B99">
        <w:rPr>
          <w:color w:val="FF0000"/>
          <w:sz w:val="28"/>
          <w:szCs w:val="28"/>
          <w:lang w:val="uk-UA"/>
        </w:rPr>
        <w:t xml:space="preserve"> </w:t>
      </w:r>
    </w:p>
    <w:tbl>
      <w:tblPr>
        <w:tblW w:w="9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320"/>
        <w:gridCol w:w="1266"/>
        <w:gridCol w:w="2334"/>
        <w:gridCol w:w="1503"/>
        <w:gridCol w:w="1620"/>
      </w:tblGrid>
      <w:tr w:rsidR="00CD2156" w:rsidRPr="000E7A17" w:rsidTr="009254A0">
        <w:trPr>
          <w:trHeight w:val="1629"/>
        </w:trPr>
        <w:tc>
          <w:tcPr>
            <w:tcW w:w="702" w:type="dxa"/>
          </w:tcPr>
          <w:p w:rsidR="00CD2156" w:rsidRPr="00C9641B" w:rsidRDefault="00CD2156" w:rsidP="00F53EEC">
            <w:pPr>
              <w:pStyle w:val="af0"/>
              <w:spacing w:after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320" w:type="dxa"/>
          </w:tcPr>
          <w:p w:rsidR="00CD2156" w:rsidRPr="00C9641B" w:rsidRDefault="00CD2156" w:rsidP="00F53EEC">
            <w:pPr>
              <w:pStyle w:val="af0"/>
              <w:spacing w:after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66" w:type="dxa"/>
          </w:tcPr>
          <w:p w:rsidR="00CD2156" w:rsidRPr="00C9641B" w:rsidRDefault="00CD2156" w:rsidP="00EB5C80">
            <w:pPr>
              <w:pStyle w:val="af0"/>
              <w:spacing w:after="0"/>
              <w:ind w:left="-102" w:right="-108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334" w:type="dxa"/>
          </w:tcPr>
          <w:p w:rsidR="00CD2156" w:rsidRPr="00C9641B" w:rsidRDefault="00CD2156" w:rsidP="00F53EEC">
            <w:pPr>
              <w:pStyle w:val="af0"/>
              <w:spacing w:after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03" w:type="dxa"/>
          </w:tcPr>
          <w:p w:rsidR="00CD2156" w:rsidRPr="00C9641B" w:rsidRDefault="00CD2156" w:rsidP="00EB5C80">
            <w:pPr>
              <w:pStyle w:val="af0"/>
              <w:spacing w:after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Джерела фінансуван-ня</w:t>
            </w:r>
          </w:p>
        </w:tc>
        <w:tc>
          <w:tcPr>
            <w:tcW w:w="1620" w:type="dxa"/>
          </w:tcPr>
          <w:p w:rsidR="00CD2156" w:rsidRPr="00C9641B" w:rsidRDefault="00CD2156" w:rsidP="00F53EEC">
            <w:pPr>
              <w:pStyle w:val="af0"/>
              <w:spacing w:after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Орієнтовні обсяги фінансу вання (вартість), тис.грн.</w:t>
            </w:r>
          </w:p>
        </w:tc>
      </w:tr>
      <w:tr w:rsidR="00CD2156" w:rsidRPr="00DB0B99" w:rsidTr="009254A0">
        <w:trPr>
          <w:trHeight w:val="1118"/>
        </w:trPr>
        <w:tc>
          <w:tcPr>
            <w:tcW w:w="702" w:type="dxa"/>
          </w:tcPr>
          <w:p w:rsidR="00CD2156" w:rsidRPr="00C9641B" w:rsidRDefault="00CD2156" w:rsidP="009F3D3B">
            <w:pPr>
              <w:pStyle w:val="af0"/>
              <w:spacing w:after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320" w:type="dxa"/>
          </w:tcPr>
          <w:p w:rsidR="00CD2156" w:rsidRPr="00C9641B" w:rsidRDefault="00CD2156" w:rsidP="009F3D3B">
            <w:pPr>
              <w:pStyle w:val="af0"/>
              <w:spacing w:after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Оплата комунальних послуг та </w:t>
            </w:r>
            <w:r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енергоносіїв</w:t>
            </w:r>
          </w:p>
        </w:tc>
        <w:tc>
          <w:tcPr>
            <w:tcW w:w="1266" w:type="dxa"/>
          </w:tcPr>
          <w:p w:rsidR="00CD2156" w:rsidRPr="00C9641B" w:rsidRDefault="00CD2156" w:rsidP="009F3D3B">
            <w:pPr>
              <w:pStyle w:val="af0"/>
              <w:spacing w:after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2025</w:t>
            </w:r>
          </w:p>
        </w:tc>
        <w:tc>
          <w:tcPr>
            <w:tcW w:w="2334" w:type="dxa"/>
          </w:tcPr>
          <w:p w:rsidR="00CD2156" w:rsidRPr="00C9641B" w:rsidRDefault="00CD2156" w:rsidP="009254A0">
            <w:pPr>
              <w:pStyle w:val="af0"/>
              <w:spacing w:after="0" w:line="259" w:lineRule="auto"/>
              <w:ind w:firstLine="0"/>
              <w:jc w:val="center"/>
              <w:rPr>
                <w:rStyle w:val="ae"/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ГУ ДПС у Житомирській області</w:t>
            </w:r>
            <w:r w:rsidRPr="00C9641B">
              <w:rPr>
                <w:rStyle w:val="ae"/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,</w:t>
            </w:r>
            <w:r w:rsidRPr="00C9641B">
              <w:rPr>
                <w:rStyle w:val="ae"/>
                <w:rFonts w:ascii="Times New Roman" w:hAnsi="Times New Roman"/>
                <w:b/>
                <w:bCs/>
                <w:noProof/>
                <w:sz w:val="24"/>
                <w:szCs w:val="24"/>
                <w:lang w:val="uk-UA"/>
              </w:rPr>
              <w:t xml:space="preserve"> </w:t>
            </w:r>
            <w:r w:rsidRPr="00C9641B">
              <w:rPr>
                <w:rStyle w:val="ae"/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Коростенська</w:t>
            </w:r>
          </w:p>
          <w:p w:rsidR="00CD2156" w:rsidRPr="00C9641B" w:rsidRDefault="00CD2156" w:rsidP="009254A0">
            <w:pPr>
              <w:pStyle w:val="af0"/>
              <w:spacing w:after="0" w:line="259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Style w:val="ae"/>
                <w:rFonts w:ascii="Times New Roman" w:hAnsi="Times New Roman"/>
                <w:bCs/>
                <w:noProof/>
                <w:sz w:val="24"/>
                <w:szCs w:val="24"/>
                <w:lang w:val="uk-UA"/>
              </w:rPr>
              <w:t>ДПІ ГУ ДПС у Житомирській області</w:t>
            </w:r>
          </w:p>
        </w:tc>
        <w:tc>
          <w:tcPr>
            <w:tcW w:w="1503" w:type="dxa"/>
          </w:tcPr>
          <w:p w:rsidR="00CD2156" w:rsidRPr="00C9641B" w:rsidRDefault="00CD2156" w:rsidP="009254A0">
            <w:pPr>
              <w:pStyle w:val="af0"/>
              <w:spacing w:after="0" w:line="259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641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1620" w:type="dxa"/>
          </w:tcPr>
          <w:p w:rsidR="00CD2156" w:rsidRPr="00C9641B" w:rsidRDefault="00CD2156" w:rsidP="009F3D3B">
            <w:pPr>
              <w:pStyle w:val="af0"/>
              <w:spacing w:after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>80,2</w:t>
            </w:r>
            <w:r w:rsidRPr="00C9641B">
              <w:rPr>
                <w:rStyle w:val="af"/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CD2156" w:rsidRPr="00F53EEC" w:rsidRDefault="00CD2156" w:rsidP="00F53EEC">
      <w:pPr>
        <w:pStyle w:val="a3"/>
        <w:tabs>
          <w:tab w:val="left" w:pos="0"/>
        </w:tabs>
        <w:jc w:val="both"/>
      </w:pPr>
    </w:p>
    <w:p w:rsidR="00CD2156" w:rsidRDefault="00CD2156" w:rsidP="00B2791C">
      <w:pPr>
        <w:pStyle w:val="a3"/>
        <w:tabs>
          <w:tab w:val="left" w:pos="0"/>
        </w:tabs>
        <w:jc w:val="both"/>
        <w:rPr>
          <w:lang w:val="uk-UA"/>
        </w:rPr>
      </w:pPr>
      <w:r w:rsidRPr="00592978">
        <w:rPr>
          <w:lang w:val="uk-UA"/>
        </w:rPr>
        <w:t xml:space="preserve"> </w:t>
      </w:r>
      <w:r>
        <w:rPr>
          <w:lang w:val="uk-UA"/>
        </w:rPr>
        <w:tab/>
        <w:t xml:space="preserve"> </w:t>
      </w:r>
    </w:p>
    <w:p w:rsidR="00CD2156" w:rsidRPr="000E7A17" w:rsidRDefault="00CD2156" w:rsidP="002146A9">
      <w:pPr>
        <w:pStyle w:val="a3"/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0E7A17">
        <w:rPr>
          <w:sz w:val="28"/>
          <w:szCs w:val="28"/>
          <w:lang w:val="uk-UA"/>
        </w:rPr>
        <w:t xml:space="preserve">2. Контроль за виконанням даного рішення покласти на комісію з питань фінансів, бюджету, планування соціально-економічного розвитку, інвестицій та міжнародного співробітництва. </w:t>
      </w:r>
    </w:p>
    <w:p w:rsidR="00CD2156" w:rsidRPr="000E7A17" w:rsidRDefault="00CD2156" w:rsidP="000551DE">
      <w:pPr>
        <w:contextualSpacing/>
        <w:jc w:val="both"/>
        <w:rPr>
          <w:sz w:val="28"/>
          <w:szCs w:val="28"/>
          <w:lang w:val="uk-UA"/>
        </w:rPr>
      </w:pPr>
    </w:p>
    <w:p w:rsidR="00CD2156" w:rsidRDefault="00CD2156" w:rsidP="000551DE">
      <w:pPr>
        <w:contextualSpacing/>
        <w:jc w:val="both"/>
        <w:rPr>
          <w:sz w:val="28"/>
          <w:szCs w:val="28"/>
          <w:lang w:val="uk-UA"/>
        </w:rPr>
      </w:pPr>
    </w:p>
    <w:p w:rsidR="00CD2156" w:rsidRPr="004C0096" w:rsidRDefault="00CD2156" w:rsidP="000551DE">
      <w:pPr>
        <w:contextualSpacing/>
        <w:jc w:val="both"/>
        <w:rPr>
          <w:sz w:val="28"/>
          <w:szCs w:val="28"/>
          <w:lang w:val="uk-UA"/>
        </w:rPr>
      </w:pPr>
    </w:p>
    <w:p w:rsidR="00CD2156" w:rsidRDefault="00CD2156" w:rsidP="001052F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Міський  голова                                                                  Олександр СИТАЙЛО</w:t>
      </w:r>
    </w:p>
    <w:p w:rsidR="00CD2156" w:rsidRDefault="00CD2156" w:rsidP="001052F0">
      <w:pPr>
        <w:contextualSpacing/>
        <w:jc w:val="both"/>
        <w:rPr>
          <w:sz w:val="28"/>
          <w:szCs w:val="28"/>
          <w:lang w:val="uk-UA"/>
        </w:rPr>
      </w:pPr>
    </w:p>
    <w:p w:rsidR="00CD2156" w:rsidRDefault="00CD2156" w:rsidP="001052F0">
      <w:pPr>
        <w:contextualSpacing/>
        <w:jc w:val="both"/>
        <w:rPr>
          <w:sz w:val="28"/>
          <w:szCs w:val="28"/>
          <w:lang w:val="uk-UA"/>
        </w:rPr>
      </w:pPr>
    </w:p>
    <w:p w:rsidR="00CD2156" w:rsidRDefault="00CD2156" w:rsidP="001052F0">
      <w:pPr>
        <w:contextualSpacing/>
        <w:jc w:val="both"/>
        <w:rPr>
          <w:sz w:val="28"/>
          <w:szCs w:val="28"/>
          <w:lang w:val="uk-UA"/>
        </w:rPr>
      </w:pPr>
    </w:p>
    <w:p w:rsidR="00CD2156" w:rsidRPr="001052F0" w:rsidRDefault="00CD2156" w:rsidP="001052F0">
      <w:pPr>
        <w:contextualSpacing/>
        <w:jc w:val="both"/>
        <w:rPr>
          <w:sz w:val="28"/>
          <w:szCs w:val="28"/>
          <w:lang w:val="uk-UA"/>
        </w:rPr>
      </w:pPr>
    </w:p>
    <w:p w:rsidR="00CD2156" w:rsidRPr="000A5675" w:rsidRDefault="00CD2156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</w:t>
      </w:r>
      <w:r w:rsidRPr="000A5675">
        <w:rPr>
          <w:sz w:val="20"/>
          <w:szCs w:val="20"/>
          <w:lang w:val="uk-UA"/>
        </w:rPr>
        <w:t>___________ Павло ІВАНЕНКО</w:t>
      </w:r>
    </w:p>
    <w:p w:rsidR="00CD2156" w:rsidRPr="000A5675" w:rsidRDefault="00CD2156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 Тетяна БОРИСЕНКО</w:t>
      </w:r>
    </w:p>
    <w:p w:rsidR="00CD2156" w:rsidRPr="000A5675" w:rsidRDefault="00CD2156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</w:t>
      </w:r>
      <w:r w:rsidRPr="000A5675">
        <w:rPr>
          <w:sz w:val="20"/>
          <w:szCs w:val="20"/>
          <w:lang w:val="uk-UA"/>
        </w:rPr>
        <w:t>___________ Олександр ПАРШАКОВ</w:t>
      </w:r>
    </w:p>
    <w:p w:rsidR="00CD2156" w:rsidRDefault="00CD2156" w:rsidP="00ED5C2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 Альона ТІШИНА</w:t>
      </w:r>
    </w:p>
    <w:sectPr w:rsidR="00CD2156" w:rsidSect="002F3F4E">
      <w:pgSz w:w="11906" w:h="16838"/>
      <w:pgMar w:top="1134" w:right="567" w:bottom="851" w:left="1701" w:header="573" w:footer="709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6502" w:rsidRDefault="00596502">
      <w:r>
        <w:separator/>
      </w:r>
    </w:p>
  </w:endnote>
  <w:endnote w:type="continuationSeparator" w:id="0">
    <w:p w:rsidR="00596502" w:rsidRDefault="0059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6502" w:rsidRDefault="00596502">
      <w:r>
        <w:separator/>
      </w:r>
    </w:p>
  </w:footnote>
  <w:footnote w:type="continuationSeparator" w:id="0">
    <w:p w:rsidR="00596502" w:rsidRDefault="00596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329B4"/>
    <w:multiLevelType w:val="hybridMultilevel"/>
    <w:tmpl w:val="2102C410"/>
    <w:lvl w:ilvl="0" w:tplc="C0FE4D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47D20"/>
    <w:multiLevelType w:val="hybridMultilevel"/>
    <w:tmpl w:val="94004E04"/>
    <w:lvl w:ilvl="0" w:tplc="C454837C">
      <w:start w:val="2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42E42"/>
    <w:multiLevelType w:val="hybridMultilevel"/>
    <w:tmpl w:val="AFF4C382"/>
    <w:lvl w:ilvl="0" w:tplc="D236D896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FBF4C88"/>
    <w:multiLevelType w:val="hybridMultilevel"/>
    <w:tmpl w:val="107CB4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A1058"/>
    <w:multiLevelType w:val="multilevel"/>
    <w:tmpl w:val="6FAC9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4E732F"/>
    <w:multiLevelType w:val="hybridMultilevel"/>
    <w:tmpl w:val="0D0CFD98"/>
    <w:lvl w:ilvl="0" w:tplc="1E7E10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47D15A1E"/>
    <w:multiLevelType w:val="multilevel"/>
    <w:tmpl w:val="D97A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82C59B8"/>
    <w:multiLevelType w:val="multilevel"/>
    <w:tmpl w:val="50A2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B011DD4"/>
    <w:multiLevelType w:val="hybridMultilevel"/>
    <w:tmpl w:val="D220BCC2"/>
    <w:lvl w:ilvl="0" w:tplc="F53CAD16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4"/>
  </w:num>
  <w:num w:numId="6">
    <w:abstractNumId w:val="6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382"/>
    <w:rsid w:val="00015D38"/>
    <w:rsid w:val="00015F24"/>
    <w:rsid w:val="000229FE"/>
    <w:rsid w:val="00046F13"/>
    <w:rsid w:val="00053EE1"/>
    <w:rsid w:val="000551DE"/>
    <w:rsid w:val="00070E52"/>
    <w:rsid w:val="000A019F"/>
    <w:rsid w:val="000A5675"/>
    <w:rsid w:val="000B186A"/>
    <w:rsid w:val="000D7C92"/>
    <w:rsid w:val="000E7A17"/>
    <w:rsid w:val="000F1556"/>
    <w:rsid w:val="001052F0"/>
    <w:rsid w:val="00106FF1"/>
    <w:rsid w:val="00116D45"/>
    <w:rsid w:val="00116EF3"/>
    <w:rsid w:val="00140976"/>
    <w:rsid w:val="0014111E"/>
    <w:rsid w:val="00147F7C"/>
    <w:rsid w:val="00172261"/>
    <w:rsid w:val="001B51E9"/>
    <w:rsid w:val="001B5C94"/>
    <w:rsid w:val="001B77E2"/>
    <w:rsid w:val="001C5B30"/>
    <w:rsid w:val="001D2F58"/>
    <w:rsid w:val="001D71BC"/>
    <w:rsid w:val="001E318E"/>
    <w:rsid w:val="00202F9C"/>
    <w:rsid w:val="00213952"/>
    <w:rsid w:val="002146A9"/>
    <w:rsid w:val="00236C79"/>
    <w:rsid w:val="00246B01"/>
    <w:rsid w:val="00251C90"/>
    <w:rsid w:val="00264AED"/>
    <w:rsid w:val="00275A27"/>
    <w:rsid w:val="0029148D"/>
    <w:rsid w:val="00295E7D"/>
    <w:rsid w:val="002B67DB"/>
    <w:rsid w:val="002C25AA"/>
    <w:rsid w:val="002C6DC6"/>
    <w:rsid w:val="002D4FC4"/>
    <w:rsid w:val="002F3F4E"/>
    <w:rsid w:val="002F507A"/>
    <w:rsid w:val="003122C5"/>
    <w:rsid w:val="00340538"/>
    <w:rsid w:val="00353EAE"/>
    <w:rsid w:val="00354EFC"/>
    <w:rsid w:val="00357D7E"/>
    <w:rsid w:val="003643CB"/>
    <w:rsid w:val="0037147F"/>
    <w:rsid w:val="00383569"/>
    <w:rsid w:val="00384BF6"/>
    <w:rsid w:val="003A17E9"/>
    <w:rsid w:val="003A1B6C"/>
    <w:rsid w:val="003A2C0B"/>
    <w:rsid w:val="003A7320"/>
    <w:rsid w:val="003B4430"/>
    <w:rsid w:val="003C228B"/>
    <w:rsid w:val="003E1026"/>
    <w:rsid w:val="003F70DE"/>
    <w:rsid w:val="004033E6"/>
    <w:rsid w:val="00404F1C"/>
    <w:rsid w:val="004909D5"/>
    <w:rsid w:val="004B6BBE"/>
    <w:rsid w:val="004C0096"/>
    <w:rsid w:val="004C4FD5"/>
    <w:rsid w:val="004C7D43"/>
    <w:rsid w:val="004E5D8B"/>
    <w:rsid w:val="004F3CBE"/>
    <w:rsid w:val="004F5462"/>
    <w:rsid w:val="004F716C"/>
    <w:rsid w:val="00516928"/>
    <w:rsid w:val="005229EF"/>
    <w:rsid w:val="00534249"/>
    <w:rsid w:val="00560458"/>
    <w:rsid w:val="0056721A"/>
    <w:rsid w:val="0057187D"/>
    <w:rsid w:val="0057676F"/>
    <w:rsid w:val="00577929"/>
    <w:rsid w:val="00585D10"/>
    <w:rsid w:val="00592978"/>
    <w:rsid w:val="0059437C"/>
    <w:rsid w:val="00596502"/>
    <w:rsid w:val="005A3BD3"/>
    <w:rsid w:val="005A50E3"/>
    <w:rsid w:val="005A5294"/>
    <w:rsid w:val="005B08AE"/>
    <w:rsid w:val="005B0C41"/>
    <w:rsid w:val="005B198B"/>
    <w:rsid w:val="005C0348"/>
    <w:rsid w:val="005E55D0"/>
    <w:rsid w:val="005F52A3"/>
    <w:rsid w:val="005F6762"/>
    <w:rsid w:val="00602586"/>
    <w:rsid w:val="006026E0"/>
    <w:rsid w:val="00602E28"/>
    <w:rsid w:val="00652612"/>
    <w:rsid w:val="006568BF"/>
    <w:rsid w:val="00677767"/>
    <w:rsid w:val="00684DE7"/>
    <w:rsid w:val="00687ECC"/>
    <w:rsid w:val="006B5653"/>
    <w:rsid w:val="006E4960"/>
    <w:rsid w:val="006E7C41"/>
    <w:rsid w:val="007316BA"/>
    <w:rsid w:val="0078393E"/>
    <w:rsid w:val="00783B05"/>
    <w:rsid w:val="0078788D"/>
    <w:rsid w:val="0079395E"/>
    <w:rsid w:val="007A7369"/>
    <w:rsid w:val="007D58ED"/>
    <w:rsid w:val="007E122C"/>
    <w:rsid w:val="007E4766"/>
    <w:rsid w:val="0080568C"/>
    <w:rsid w:val="00813C91"/>
    <w:rsid w:val="00813C95"/>
    <w:rsid w:val="0082545B"/>
    <w:rsid w:val="00837EEF"/>
    <w:rsid w:val="00845883"/>
    <w:rsid w:val="00846380"/>
    <w:rsid w:val="00865A7A"/>
    <w:rsid w:val="00894554"/>
    <w:rsid w:val="00894867"/>
    <w:rsid w:val="008A1BCB"/>
    <w:rsid w:val="008A2D13"/>
    <w:rsid w:val="008A3A4A"/>
    <w:rsid w:val="008A3F41"/>
    <w:rsid w:val="008A601A"/>
    <w:rsid w:val="008A628D"/>
    <w:rsid w:val="008A6690"/>
    <w:rsid w:val="008C0F15"/>
    <w:rsid w:val="008C1CED"/>
    <w:rsid w:val="008D1382"/>
    <w:rsid w:val="008E192D"/>
    <w:rsid w:val="008E626A"/>
    <w:rsid w:val="008F1ED1"/>
    <w:rsid w:val="008F2D39"/>
    <w:rsid w:val="00904971"/>
    <w:rsid w:val="009124D7"/>
    <w:rsid w:val="009254A0"/>
    <w:rsid w:val="00943376"/>
    <w:rsid w:val="0095145E"/>
    <w:rsid w:val="00953F9B"/>
    <w:rsid w:val="00960A8A"/>
    <w:rsid w:val="00967C48"/>
    <w:rsid w:val="00970D84"/>
    <w:rsid w:val="00993DE9"/>
    <w:rsid w:val="009B74F8"/>
    <w:rsid w:val="009C1F65"/>
    <w:rsid w:val="009D2C27"/>
    <w:rsid w:val="009D53AF"/>
    <w:rsid w:val="009E7622"/>
    <w:rsid w:val="009F3D3B"/>
    <w:rsid w:val="00A07327"/>
    <w:rsid w:val="00A107B4"/>
    <w:rsid w:val="00A159AE"/>
    <w:rsid w:val="00A237E0"/>
    <w:rsid w:val="00A36F2C"/>
    <w:rsid w:val="00A47DDC"/>
    <w:rsid w:val="00A66D29"/>
    <w:rsid w:val="00A83FB6"/>
    <w:rsid w:val="00AA6B2D"/>
    <w:rsid w:val="00AB0F1E"/>
    <w:rsid w:val="00AB1AA6"/>
    <w:rsid w:val="00AC27B4"/>
    <w:rsid w:val="00AD4FB3"/>
    <w:rsid w:val="00AE447C"/>
    <w:rsid w:val="00B2791C"/>
    <w:rsid w:val="00B501FF"/>
    <w:rsid w:val="00B57649"/>
    <w:rsid w:val="00B629FC"/>
    <w:rsid w:val="00B63B2C"/>
    <w:rsid w:val="00B67767"/>
    <w:rsid w:val="00B95E58"/>
    <w:rsid w:val="00BA0F3B"/>
    <w:rsid w:val="00BE4340"/>
    <w:rsid w:val="00C30075"/>
    <w:rsid w:val="00C66F0D"/>
    <w:rsid w:val="00C74437"/>
    <w:rsid w:val="00C9641B"/>
    <w:rsid w:val="00CA53AF"/>
    <w:rsid w:val="00CA61F1"/>
    <w:rsid w:val="00CC746D"/>
    <w:rsid w:val="00CD2156"/>
    <w:rsid w:val="00D27F9B"/>
    <w:rsid w:val="00D53F43"/>
    <w:rsid w:val="00D63260"/>
    <w:rsid w:val="00D7562E"/>
    <w:rsid w:val="00D76DCC"/>
    <w:rsid w:val="00D776D1"/>
    <w:rsid w:val="00D9532A"/>
    <w:rsid w:val="00DA3133"/>
    <w:rsid w:val="00DA39A9"/>
    <w:rsid w:val="00DA62C5"/>
    <w:rsid w:val="00DB0B99"/>
    <w:rsid w:val="00DE471A"/>
    <w:rsid w:val="00DE5670"/>
    <w:rsid w:val="00E22787"/>
    <w:rsid w:val="00E22AD2"/>
    <w:rsid w:val="00E23F03"/>
    <w:rsid w:val="00E327A6"/>
    <w:rsid w:val="00E33C47"/>
    <w:rsid w:val="00E56FE1"/>
    <w:rsid w:val="00E64596"/>
    <w:rsid w:val="00E65080"/>
    <w:rsid w:val="00EB19EB"/>
    <w:rsid w:val="00EB3AC0"/>
    <w:rsid w:val="00EB4FF1"/>
    <w:rsid w:val="00EB5C80"/>
    <w:rsid w:val="00EB7DAC"/>
    <w:rsid w:val="00ED34A0"/>
    <w:rsid w:val="00ED5C2B"/>
    <w:rsid w:val="00ED6AF5"/>
    <w:rsid w:val="00EE6CBA"/>
    <w:rsid w:val="00EE7016"/>
    <w:rsid w:val="00F04E3E"/>
    <w:rsid w:val="00F0682C"/>
    <w:rsid w:val="00F151C8"/>
    <w:rsid w:val="00F208A4"/>
    <w:rsid w:val="00F23B14"/>
    <w:rsid w:val="00F53EEC"/>
    <w:rsid w:val="00F70A9F"/>
    <w:rsid w:val="00F814F4"/>
    <w:rsid w:val="00FC1474"/>
    <w:rsid w:val="00FE70E9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74D68BC-9DEF-45AE-B13A-90EF841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FF09D8"/>
    <w:rPr>
      <w:rFonts w:ascii="Times New Roman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9"/>
    <w:locked/>
    <w:rsid w:val="00FF09D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8D1382"/>
    <w:rPr>
      <w:rFonts w:ascii="Times New Roman" w:hAnsi="Times New Roman"/>
      <w:sz w:val="22"/>
      <w:szCs w:val="22"/>
      <w:lang w:val="ru-RU"/>
    </w:rPr>
  </w:style>
  <w:style w:type="character" w:customStyle="1" w:styleId="a4">
    <w:name w:val="Без інтервалів Знак"/>
    <w:link w:val="a3"/>
    <w:uiPriority w:val="99"/>
    <w:locked/>
    <w:rsid w:val="008D1382"/>
    <w:rPr>
      <w:rFonts w:ascii="Times New Roman" w:hAnsi="Times New Roman"/>
      <w:sz w:val="22"/>
      <w:lang w:val="ru-RU" w:eastAsia="uk-UA"/>
    </w:rPr>
  </w:style>
  <w:style w:type="character" w:styleId="a5">
    <w:name w:val="Strong"/>
    <w:uiPriority w:val="99"/>
    <w:qFormat/>
    <w:rsid w:val="008D138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8D1382"/>
    <w:rPr>
      <w:rFonts w:ascii="Tahoma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ій колонтитул Знак"/>
    <w:link w:val="a8"/>
    <w:uiPriority w:val="99"/>
    <w:locked/>
    <w:rsid w:val="00FF09D8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0551DE"/>
    <w:pPr>
      <w:ind w:left="720"/>
      <w:contextualSpacing/>
    </w:pPr>
  </w:style>
  <w:style w:type="character" w:styleId="ab">
    <w:name w:val="page number"/>
    <w:uiPriority w:val="99"/>
    <w:rsid w:val="005B08AE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865A7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865A7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_"/>
    <w:link w:val="1"/>
    <w:uiPriority w:val="99"/>
    <w:locked/>
    <w:rsid w:val="00AC27B4"/>
    <w:rPr>
      <w:sz w:val="28"/>
    </w:rPr>
  </w:style>
  <w:style w:type="paragraph" w:customStyle="1" w:styleId="1">
    <w:name w:val="Основной текст1"/>
    <w:basedOn w:val="a"/>
    <w:link w:val="ae"/>
    <w:uiPriority w:val="99"/>
    <w:rsid w:val="00AC27B4"/>
    <w:pPr>
      <w:widowControl w:val="0"/>
      <w:spacing w:after="260"/>
      <w:ind w:firstLine="400"/>
    </w:pPr>
    <w:rPr>
      <w:rFonts w:ascii="Calibri" w:eastAsia="Calibri" w:hAnsi="Calibri"/>
      <w:sz w:val="28"/>
      <w:szCs w:val="20"/>
    </w:rPr>
  </w:style>
  <w:style w:type="character" w:customStyle="1" w:styleId="af">
    <w:name w:val="Другое_"/>
    <w:link w:val="af0"/>
    <w:uiPriority w:val="99"/>
    <w:locked/>
    <w:rsid w:val="00F53EEC"/>
    <w:rPr>
      <w:sz w:val="28"/>
    </w:rPr>
  </w:style>
  <w:style w:type="paragraph" w:customStyle="1" w:styleId="af0">
    <w:name w:val="Другое"/>
    <w:basedOn w:val="a"/>
    <w:link w:val="af"/>
    <w:uiPriority w:val="99"/>
    <w:rsid w:val="00F53EEC"/>
    <w:pPr>
      <w:widowControl w:val="0"/>
      <w:spacing w:after="260"/>
      <w:ind w:firstLine="400"/>
    </w:pPr>
    <w:rPr>
      <w:rFonts w:ascii="Calibri" w:eastAsia="Calibri" w:hAnsi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Світлана</cp:lastModifiedBy>
  <cp:revision>21</cp:revision>
  <cp:lastPrinted>2025-04-28T09:31:00Z</cp:lastPrinted>
  <dcterms:created xsi:type="dcterms:W3CDTF">2024-09-05T08:01:00Z</dcterms:created>
  <dcterms:modified xsi:type="dcterms:W3CDTF">2025-05-20T13:32:00Z</dcterms:modified>
</cp:coreProperties>
</file>