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476661" w14:textId="77777777" w:rsidR="00FE37EC" w:rsidRPr="00FE37EC" w:rsidRDefault="00FE37EC" w:rsidP="00071F74">
      <w:pPr>
        <w:keepNext/>
        <w:tabs>
          <w:tab w:val="left" w:pos="7020"/>
        </w:tabs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aps/>
          <w:noProof/>
          <w:sz w:val="32"/>
          <w:szCs w:val="32"/>
          <w:lang w:val="uk-UA" w:eastAsia="ru-RU"/>
        </w:rPr>
      </w:pPr>
      <w:bookmarkStart w:id="0" w:name="_Hlk44578084"/>
      <w:r w:rsidRPr="00FE37EC">
        <w:rPr>
          <w:rFonts w:ascii="Times New Roman" w:eastAsia="Times New Roman" w:hAnsi="Times New Roman" w:cs="Times New Roman"/>
          <w:b/>
          <w:caps/>
          <w:noProof/>
          <w:sz w:val="28"/>
          <w:szCs w:val="20"/>
          <w:lang w:val="uk-UA" w:eastAsia="uk-UA"/>
        </w:rPr>
        <w:drawing>
          <wp:inline distT="0" distB="0" distL="0" distR="0" wp14:anchorId="7B727B52" wp14:editId="71F20592">
            <wp:extent cx="533400" cy="6477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2F7892" w14:textId="18B92ADE" w:rsidR="00FE37EC" w:rsidRPr="00AE0025" w:rsidRDefault="00AE0025" w:rsidP="00FE37EC">
      <w:pPr>
        <w:keepNext/>
        <w:tabs>
          <w:tab w:val="left" w:pos="7020"/>
        </w:tabs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aps/>
          <w:noProof/>
          <w:sz w:val="16"/>
          <w:szCs w:val="16"/>
          <w:lang w:val="uk-UA" w:eastAsia="ru-RU"/>
        </w:rPr>
      </w:pPr>
      <w:r>
        <w:rPr>
          <w:rFonts w:ascii="Times New Roman" w:eastAsia="Times New Roman" w:hAnsi="Times New Roman" w:cs="Times New Roman"/>
          <w:caps/>
          <w:noProof/>
          <w:sz w:val="16"/>
          <w:szCs w:val="16"/>
          <w:lang w:val="uk-UA" w:eastAsia="ru-RU"/>
        </w:rPr>
        <w:tab/>
      </w:r>
      <w:r>
        <w:rPr>
          <w:rFonts w:ascii="Times New Roman" w:eastAsia="Times New Roman" w:hAnsi="Times New Roman" w:cs="Times New Roman"/>
          <w:caps/>
          <w:noProof/>
          <w:sz w:val="16"/>
          <w:szCs w:val="16"/>
          <w:lang w:val="uk-UA" w:eastAsia="ru-RU"/>
        </w:rPr>
        <w:tab/>
        <w:t>ПРОЄКТ</w:t>
      </w:r>
    </w:p>
    <w:p w14:paraId="6F315101" w14:textId="77777777" w:rsidR="00FE37EC" w:rsidRPr="00FE37EC" w:rsidRDefault="00FE37EC" w:rsidP="00FE37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E37E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УКРАЇНА</w:t>
      </w:r>
    </w:p>
    <w:p w14:paraId="51FD76A4" w14:textId="77777777" w:rsidR="00FE37EC" w:rsidRPr="00FE37EC" w:rsidRDefault="00FE37EC" w:rsidP="00FE37E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aps/>
          <w:sz w:val="24"/>
          <w:szCs w:val="24"/>
          <w:lang w:val="uk-UA" w:eastAsia="uk-UA"/>
        </w:rPr>
      </w:pPr>
      <w:r w:rsidRPr="00FE37EC">
        <w:rPr>
          <w:rFonts w:ascii="Times New Roman" w:eastAsia="Times New Roman" w:hAnsi="Times New Roman" w:cs="Times New Roman"/>
          <w:caps/>
          <w:sz w:val="24"/>
          <w:szCs w:val="24"/>
          <w:lang w:val="uk-UA" w:eastAsia="uk-UA"/>
        </w:rPr>
        <w:t>МАЛИНСЬКА МІСЬКА  РАДА</w:t>
      </w:r>
    </w:p>
    <w:p w14:paraId="03BD6559" w14:textId="77777777" w:rsidR="00FE37EC" w:rsidRPr="00FE37EC" w:rsidRDefault="00FE37EC" w:rsidP="00FE37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E37E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ЖИТОМИРСЬКОЇ ОБЛАСТІ</w:t>
      </w:r>
    </w:p>
    <w:p w14:paraId="13E5ACCD" w14:textId="77777777" w:rsidR="00FE37EC" w:rsidRPr="00FE37EC" w:rsidRDefault="00FE37EC" w:rsidP="00FE37EC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14:paraId="6D22E10D" w14:textId="77777777" w:rsidR="00FE37EC" w:rsidRPr="00FE37EC" w:rsidRDefault="00FE37EC" w:rsidP="00FE37EC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caps/>
          <w:sz w:val="48"/>
          <w:szCs w:val="48"/>
          <w:lang w:val="uk-UA" w:eastAsia="uk-UA"/>
        </w:rPr>
      </w:pPr>
      <w:r w:rsidRPr="00FE37EC">
        <w:rPr>
          <w:rFonts w:ascii="Times New Roman" w:eastAsia="Times New Roman" w:hAnsi="Times New Roman" w:cs="Times New Roman"/>
          <w:b/>
          <w:caps/>
          <w:sz w:val="48"/>
          <w:szCs w:val="48"/>
          <w:lang w:val="uk-UA" w:eastAsia="uk-UA"/>
        </w:rPr>
        <w:t xml:space="preserve">                          Р І Ш Е Н </w:t>
      </w:r>
      <w:proofErr w:type="spellStart"/>
      <w:r w:rsidRPr="00FE37EC">
        <w:rPr>
          <w:rFonts w:ascii="Times New Roman" w:eastAsia="Times New Roman" w:hAnsi="Times New Roman" w:cs="Times New Roman"/>
          <w:b/>
          <w:caps/>
          <w:sz w:val="48"/>
          <w:szCs w:val="48"/>
          <w:lang w:val="uk-UA" w:eastAsia="uk-UA"/>
        </w:rPr>
        <w:t>Н</w:t>
      </w:r>
      <w:proofErr w:type="spellEnd"/>
      <w:r w:rsidRPr="00FE37EC">
        <w:rPr>
          <w:rFonts w:ascii="Times New Roman" w:eastAsia="Times New Roman" w:hAnsi="Times New Roman" w:cs="Times New Roman"/>
          <w:b/>
          <w:caps/>
          <w:sz w:val="48"/>
          <w:szCs w:val="48"/>
          <w:lang w:val="uk-UA" w:eastAsia="uk-UA"/>
        </w:rPr>
        <w:t xml:space="preserve"> я          </w:t>
      </w:r>
    </w:p>
    <w:p w14:paraId="6E20B2D8" w14:textId="77777777" w:rsidR="00FE37EC" w:rsidRPr="00FE37EC" w:rsidRDefault="00FE37EC" w:rsidP="00FE37E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16"/>
          <w:szCs w:val="16"/>
          <w:lang w:val="uk-UA" w:eastAsia="uk-UA"/>
        </w:rPr>
      </w:pPr>
    </w:p>
    <w:p w14:paraId="777A03DF" w14:textId="77777777" w:rsidR="00FE37EC" w:rsidRPr="00FE37EC" w:rsidRDefault="00FE37EC" w:rsidP="00FE37EC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aps/>
          <w:sz w:val="28"/>
          <w:szCs w:val="20"/>
          <w:lang w:val="uk-UA" w:eastAsia="uk-UA"/>
        </w:rPr>
      </w:pPr>
      <w:r w:rsidRPr="00FE37EC">
        <w:rPr>
          <w:rFonts w:ascii="Times New Roman" w:eastAsia="Times New Roman" w:hAnsi="Times New Roman" w:cs="Times New Roman"/>
          <w:b/>
          <w:caps/>
          <w:sz w:val="28"/>
          <w:szCs w:val="20"/>
          <w:lang w:val="uk-UA" w:eastAsia="uk-UA"/>
        </w:rPr>
        <w:t>малинської МІСЬКОЇ ради</w:t>
      </w:r>
    </w:p>
    <w:p w14:paraId="1EF38883" w14:textId="77777777" w:rsidR="00FE37EC" w:rsidRPr="00FE37EC" w:rsidRDefault="00FE37EC" w:rsidP="00FE37EC">
      <w:pPr>
        <w:spacing w:after="0" w:line="48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FE37EC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CCCAABF" wp14:editId="02BF5335">
                <wp:simplePos x="0" y="0"/>
                <wp:positionH relativeFrom="column">
                  <wp:posOffset>5715</wp:posOffset>
                </wp:positionH>
                <wp:positionV relativeFrom="paragraph">
                  <wp:posOffset>327025</wp:posOffset>
                </wp:positionV>
                <wp:extent cx="6071235" cy="62230"/>
                <wp:effectExtent l="0" t="19050" r="24765" b="5207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235" cy="6223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3FA23086" id="Прямая соединительная линия 2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" strokeweight="4.5pt">
                <v:stroke linestyle="thinThick"/>
              </v:line>
            </w:pict>
          </mc:Fallback>
        </mc:AlternateContent>
      </w:r>
      <w:r w:rsidRPr="00FE37EC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(</w:t>
      </w:r>
      <w:r w:rsidR="00071F74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двадцять дев’ята</w:t>
      </w:r>
      <w:r w:rsidRPr="00FE37EC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сесії восьмого скликання)</w:t>
      </w:r>
    </w:p>
    <w:p w14:paraId="59083FF1" w14:textId="451A7FB4" w:rsidR="000F11E3" w:rsidRDefault="00FE37EC" w:rsidP="000F11E3">
      <w:pPr>
        <w:spacing w:after="0" w:line="240" w:lineRule="auto"/>
        <w:ind w:right="4960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FE37EC">
        <w:rPr>
          <w:rFonts w:ascii="Times New Roman" w:eastAsia="Times New Roman" w:hAnsi="Times New Roman" w:cs="Times New Roman"/>
          <w:sz w:val="28"/>
          <w:szCs w:val="24"/>
          <w:u w:val="single"/>
          <w:lang w:val="uk-UA" w:eastAsia="ru-RU"/>
        </w:rPr>
        <w:t xml:space="preserve">від </w:t>
      </w:r>
      <w:r w:rsidR="000F11E3">
        <w:rPr>
          <w:rFonts w:ascii="Times New Roman" w:eastAsia="Times New Roman" w:hAnsi="Times New Roman" w:cs="Times New Roman"/>
          <w:sz w:val="28"/>
          <w:szCs w:val="24"/>
          <w:u w:val="single"/>
          <w:lang w:val="uk-UA" w:eastAsia="ru-RU"/>
        </w:rPr>
        <w:t xml:space="preserve">     </w:t>
      </w:r>
      <w:r w:rsidRPr="00FE37EC">
        <w:rPr>
          <w:rFonts w:ascii="Times New Roman" w:eastAsia="Times New Roman" w:hAnsi="Times New Roman" w:cs="Times New Roman"/>
          <w:sz w:val="28"/>
          <w:szCs w:val="24"/>
          <w:u w:val="single"/>
          <w:lang w:val="uk-UA" w:eastAsia="ru-RU"/>
        </w:rPr>
        <w:t xml:space="preserve"> </w:t>
      </w:r>
      <w:r w:rsidR="00AE0025">
        <w:rPr>
          <w:rFonts w:ascii="Times New Roman" w:eastAsia="Times New Roman" w:hAnsi="Times New Roman" w:cs="Times New Roman"/>
          <w:sz w:val="28"/>
          <w:szCs w:val="24"/>
          <w:u w:val="single"/>
          <w:lang w:val="uk-UA" w:eastAsia="ru-RU"/>
        </w:rPr>
        <w:t>______</w:t>
      </w:r>
      <w:r w:rsidRPr="00FE37EC">
        <w:rPr>
          <w:rFonts w:ascii="Times New Roman" w:eastAsia="Times New Roman" w:hAnsi="Times New Roman" w:cs="Times New Roman"/>
          <w:sz w:val="28"/>
          <w:szCs w:val="24"/>
          <w:u w:val="single"/>
          <w:lang w:val="uk-UA" w:eastAsia="ru-RU"/>
        </w:rPr>
        <w:t>2022 року №</w:t>
      </w:r>
      <w:r w:rsidR="00071F74">
        <w:rPr>
          <w:rFonts w:ascii="Times New Roman" w:eastAsia="Times New Roman" w:hAnsi="Times New Roman" w:cs="Times New Roman"/>
          <w:sz w:val="28"/>
          <w:szCs w:val="24"/>
          <w:u w:val="single"/>
          <w:lang w:val="uk-UA" w:eastAsia="ru-RU"/>
        </w:rPr>
        <w:t xml:space="preserve"> </w:t>
      </w:r>
      <w:r w:rsidR="000F11E3">
        <w:rPr>
          <w:rFonts w:ascii="Times New Roman" w:eastAsia="Times New Roman" w:hAnsi="Times New Roman" w:cs="Times New Roman"/>
          <w:sz w:val="28"/>
          <w:szCs w:val="24"/>
          <w:u w:val="single"/>
          <w:lang w:val="uk-UA" w:eastAsia="ru-RU"/>
        </w:rPr>
        <w:t xml:space="preserve">  </w:t>
      </w:r>
      <w:r w:rsidRPr="00FE37EC">
        <w:rPr>
          <w:rFonts w:ascii="Times New Roman" w:eastAsia="Times New Roman" w:hAnsi="Times New Roman" w:cs="Times New Roman"/>
          <w:sz w:val="28"/>
          <w:szCs w:val="24"/>
          <w:u w:val="single"/>
          <w:lang w:val="uk-UA" w:eastAsia="ru-RU"/>
        </w:rPr>
        <w:t xml:space="preserve">  </w:t>
      </w:r>
      <w:bookmarkEnd w:id="0"/>
      <w:r w:rsidR="009F582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br w:type="textWrapping" w:clear="all"/>
      </w:r>
    </w:p>
    <w:p w14:paraId="7FC8BEDC" w14:textId="57EDCE17" w:rsidR="000354B6" w:rsidRPr="009F5828" w:rsidRDefault="000354B6" w:rsidP="000F11E3">
      <w:pPr>
        <w:spacing w:after="0" w:line="240" w:lineRule="auto"/>
        <w:ind w:right="4960"/>
        <w:rPr>
          <w:rFonts w:ascii="Times New Roman" w:eastAsia="Times New Roman" w:hAnsi="Times New Roman" w:cs="Times New Roman"/>
          <w:sz w:val="28"/>
          <w:szCs w:val="24"/>
          <w:u w:val="single"/>
          <w:lang w:val="uk-UA" w:eastAsia="ru-RU"/>
        </w:rPr>
      </w:pPr>
      <w:r w:rsidRPr="00FE37E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Про </w:t>
      </w:r>
      <w:r w:rsidR="000F11E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розміщення інфраструктури для встановлення телекомунікаційного обладнання</w:t>
      </w:r>
    </w:p>
    <w:p w14:paraId="534F03BE" w14:textId="77777777" w:rsidR="000354B6" w:rsidRPr="00FE37EC" w:rsidRDefault="000354B6" w:rsidP="000354B6">
      <w:pPr>
        <w:shd w:val="clear" w:color="auto" w:fill="FFFFFF"/>
        <w:spacing w:before="195" w:after="195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194F79C0" w14:textId="77777777" w:rsidR="000354B6" w:rsidRPr="00FE37EC" w:rsidRDefault="000354B6" w:rsidP="000354B6">
      <w:pPr>
        <w:shd w:val="clear" w:color="auto" w:fill="FFFFFF"/>
        <w:spacing w:before="195" w:after="19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18FE798B" w14:textId="4770B783" w:rsidR="000354B6" w:rsidRPr="00FE37EC" w:rsidRDefault="000F11E3" w:rsidP="00DB75E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Відповідно до пункту 57</w:t>
      </w:r>
      <w:r w:rsidR="00AE002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частини першої статті 26, стат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ей 59, 60 Закону України «Про місцеве самоврядування в Україні», Закону України «Про доступ до об’єктів будівництва, транспорту, електроенергетики з метою розвитку електронних комуніка</w:t>
      </w:r>
      <w:r w:rsidR="00D126A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ційних мереж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»</w:t>
      </w:r>
      <w:r w:rsidR="00D126A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, Правил надання доступу до інфраструктури об’єкта будівництва, затверджених постановою Кабінету Міністрів України від 18.07.2018 № 610, розглянувши </w:t>
      </w:r>
      <w:r w:rsidR="00AE002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звернення</w:t>
      </w:r>
      <w:r w:rsidR="00D126A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товариства з обмеженою відповідальніс</w:t>
      </w:r>
      <w:r w:rsidR="00AE002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тю «</w:t>
      </w:r>
      <w:proofErr w:type="spellStart"/>
      <w:r w:rsidR="00AE002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Юкрейн</w:t>
      </w:r>
      <w:proofErr w:type="spellEnd"/>
      <w:r w:rsidR="00AE002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="00AE002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Тауер</w:t>
      </w:r>
      <w:proofErr w:type="spellEnd"/>
      <w:r w:rsidR="00AE002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="00AE002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Компані</w:t>
      </w:r>
      <w:proofErr w:type="spellEnd"/>
      <w:r w:rsidR="00AE002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» від 31</w:t>
      </w:r>
      <w:r w:rsidR="00D126A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.0</w:t>
      </w:r>
      <w:r w:rsidR="00AE002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8</w:t>
      </w:r>
      <w:r w:rsidR="00D126A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.2022</w:t>
      </w:r>
      <w:r w:rsidR="00AE002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р. </w:t>
      </w:r>
      <w:r w:rsidR="00D126A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№ 2323-22/</w:t>
      </w:r>
      <w:proofErr w:type="spellStart"/>
      <w:r w:rsidR="00D126A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ютк</w:t>
      </w:r>
      <w:proofErr w:type="spellEnd"/>
      <w:r w:rsidR="0064531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про надання дозволу</w:t>
      </w:r>
      <w:r w:rsidR="00013EC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на розміщення інфраструктури ТОВ «ЮТК» - щогли на даху будівлі за адресою с. Горинь, вул. Центральна, 30 (2-поверхова адміністративна будівля), та укладення відповідного </w:t>
      </w:r>
      <w:r w:rsidR="00B2375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Договору доступу до об’єкта будівництва, з метою встановлення телекомунікаційного обладнання та покращення якості зв’язку на території Малинської територіальної громади, враховуючи рекомендації постійної комісії Малинської міської ради</w:t>
      </w:r>
      <w:r w:rsidR="00B2375A" w:rsidRPr="00955DB7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uk-UA"/>
        </w:rPr>
        <w:t xml:space="preserve"> </w:t>
      </w:r>
      <w:r w:rsidR="00B2375A" w:rsidRPr="00E95A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з питань</w:t>
      </w:r>
      <w:r w:rsidR="00955DB7" w:rsidRPr="00E95A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планування, фінансів, бюджету та соціально-економічного розвитку, </w:t>
      </w:r>
      <w:r w:rsidR="00955DB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Малинська міська рада</w:t>
      </w:r>
    </w:p>
    <w:p w14:paraId="75898536" w14:textId="77777777" w:rsidR="000354B6" w:rsidRPr="00FE37EC" w:rsidRDefault="000354B6" w:rsidP="00DB75E1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val="uk-UA" w:eastAsia="uk-UA"/>
        </w:rPr>
      </w:pPr>
      <w:r w:rsidRPr="00FE37EC">
        <w:rPr>
          <w:rFonts w:ascii="Arial" w:eastAsia="Times New Roman" w:hAnsi="Arial" w:cs="Arial"/>
          <w:sz w:val="20"/>
          <w:szCs w:val="20"/>
          <w:lang w:val="uk-UA" w:eastAsia="uk-UA"/>
        </w:rPr>
        <w:t> </w:t>
      </w:r>
    </w:p>
    <w:p w14:paraId="37C85FE7" w14:textId="77777777" w:rsidR="000354B6" w:rsidRPr="00FE37EC" w:rsidRDefault="000354B6" w:rsidP="00DB75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FE37E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ВИРІШИЛА:</w:t>
      </w:r>
    </w:p>
    <w:p w14:paraId="1D14015A" w14:textId="77777777" w:rsidR="000354B6" w:rsidRPr="00FE37EC" w:rsidRDefault="000354B6" w:rsidP="00DB75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FE37E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 </w:t>
      </w:r>
    </w:p>
    <w:p w14:paraId="6084B5DD" w14:textId="0041E24A" w:rsidR="00955DB7" w:rsidRDefault="00955DB7" w:rsidP="00955DB7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Надати </w:t>
      </w:r>
      <w:r w:rsidR="00E1161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згоду ТОВАРИСТВУ З ОБМЕЖЕНОЮ ВІДПОВІДАЛЬНІСТЮ «</w:t>
      </w:r>
      <w:proofErr w:type="spellStart"/>
      <w:r w:rsidR="00E1161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Юкрейн</w:t>
      </w:r>
      <w:proofErr w:type="spellEnd"/>
      <w:r w:rsidR="00E1161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="00E1161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Тауер</w:t>
      </w:r>
      <w:proofErr w:type="spellEnd"/>
      <w:r w:rsidR="00E1161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="00E1161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Компані</w:t>
      </w:r>
      <w:proofErr w:type="spellEnd"/>
      <w:r w:rsidR="00E1161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на розміщення інфраструктури - щогли на даху </w:t>
      </w:r>
      <w:r w:rsidR="00E1161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нежитлової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будівлі за адресою</w:t>
      </w:r>
      <w:r w:rsidR="001D5BF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: Житомирська обл., Коростенський р-н,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с. Горинь, вул. Центральна, 30 (2-поверхова адміністративна будівля)</w:t>
      </w:r>
      <w:r w:rsidR="001D5BF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з метою встановлення</w:t>
      </w:r>
      <w:r w:rsidR="00E1161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телекомунікаційного обладнання та покращення якості зв’язку </w:t>
      </w:r>
      <w:proofErr w:type="spellStart"/>
      <w:r w:rsidR="00E1161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ПрАТ</w:t>
      </w:r>
      <w:proofErr w:type="spellEnd"/>
      <w:r w:rsidR="00E1161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«</w:t>
      </w:r>
      <w:proofErr w:type="spellStart"/>
      <w:r w:rsidR="00E1161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Київстар</w:t>
      </w:r>
      <w:proofErr w:type="spellEnd"/>
      <w:r w:rsidR="00E1161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»</w:t>
      </w:r>
    </w:p>
    <w:p w14:paraId="2250AB8C" w14:textId="511B32D3" w:rsidR="00C80581" w:rsidRDefault="001D5BFA" w:rsidP="00C80581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lastRenderedPageBreak/>
        <w:t>Надати дозвіл на укладення договору про доступ до об’єкта будівництва, з метою встановлення телекомунікаційного обладнання</w:t>
      </w:r>
      <w:r w:rsidR="00C8058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операторів</w:t>
      </w:r>
      <w:r w:rsidR="00B06B5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телекомунікацій</w:t>
      </w:r>
      <w:r w:rsidR="00C8058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за адресою: Житомирська обл., Коростенський р-н, с. Горинь, вул. Центральна, 30 (2-поверхова адміністративна будівля) строком на 2 роки 11 місяців, з платою за доступ </w:t>
      </w:r>
      <w:r w:rsidR="00951A6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3</w:t>
      </w:r>
      <w:r w:rsidR="00C8058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(</w:t>
      </w:r>
      <w:r w:rsidR="00951A6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три</w:t>
      </w:r>
      <w:r w:rsidR="00C8058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) тисячі гривень в місяць без ПДВ.</w:t>
      </w:r>
    </w:p>
    <w:p w14:paraId="6B9A433B" w14:textId="42CE17FB" w:rsidR="000354B6" w:rsidRDefault="00C80581" w:rsidP="00C80581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Уповноважити Малинського міського голову Олександра СИТАЙЛА укласти та підписати Договір</w:t>
      </w:r>
      <w:r w:rsidR="000354B6" w:rsidRPr="00C8058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 </w:t>
      </w:r>
      <w:r w:rsidR="00B06B5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про доступ до об’єкта будівництва, з метою встановлення телекомунікаційного обладнання операторів телекомунікацій.</w:t>
      </w:r>
    </w:p>
    <w:p w14:paraId="18121D8E" w14:textId="7EC08DA8" w:rsidR="00DB75E1" w:rsidRPr="00E95A74" w:rsidRDefault="00B06B51" w:rsidP="00DB75E1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E95A7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Контроль за виконанням рішення покласти на постійну комісію Малинської міської ради</w:t>
      </w:r>
      <w:r w:rsidRPr="00E95A74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uk-UA"/>
        </w:rPr>
        <w:t xml:space="preserve"> </w:t>
      </w:r>
      <w:r w:rsidRPr="00E95A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з питань планування, фінансів, бюджету та соціально-економічного розвитку</w:t>
      </w:r>
      <w:r w:rsidR="00E95A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.</w:t>
      </w:r>
    </w:p>
    <w:p w14:paraId="0A049274" w14:textId="77777777" w:rsidR="00DB75E1" w:rsidRPr="00FE37EC" w:rsidRDefault="00DB75E1" w:rsidP="00DB75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6C7312A7" w14:textId="77777777" w:rsidR="000354B6" w:rsidRPr="00FE37EC" w:rsidRDefault="000354B6" w:rsidP="00DB75E1">
      <w:pPr>
        <w:shd w:val="clear" w:color="auto" w:fill="FFFFFF"/>
        <w:spacing w:after="195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FE37E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 Міський голова                                                            </w:t>
      </w:r>
      <w:r w:rsidR="00DB75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</w:t>
      </w:r>
      <w:r w:rsidRPr="00FE37E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</w:t>
      </w:r>
      <w:r w:rsidR="00DB75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Олександр СИТАЙЛО</w:t>
      </w:r>
      <w:r w:rsidRPr="00FE37E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</w:p>
    <w:p w14:paraId="159F7872" w14:textId="77777777" w:rsidR="000354B6" w:rsidRPr="00FE37EC" w:rsidRDefault="000354B6" w:rsidP="000354B6">
      <w:pPr>
        <w:shd w:val="clear" w:color="auto" w:fill="FFFFFF"/>
        <w:spacing w:before="195" w:after="195" w:line="240" w:lineRule="auto"/>
        <w:rPr>
          <w:rFonts w:ascii="Arial" w:eastAsia="Times New Roman" w:hAnsi="Arial" w:cs="Arial"/>
          <w:sz w:val="20"/>
          <w:szCs w:val="20"/>
          <w:lang w:val="uk-UA" w:eastAsia="uk-UA"/>
        </w:rPr>
      </w:pPr>
    </w:p>
    <w:p w14:paraId="21DC76EC" w14:textId="77777777" w:rsidR="00505222" w:rsidRPr="00FE37EC" w:rsidRDefault="00505222" w:rsidP="000354B6">
      <w:pPr>
        <w:shd w:val="clear" w:color="auto" w:fill="FFFFFF"/>
        <w:spacing w:before="195" w:after="195" w:line="240" w:lineRule="auto"/>
        <w:rPr>
          <w:rFonts w:ascii="Arial" w:eastAsia="Times New Roman" w:hAnsi="Arial" w:cs="Arial"/>
          <w:sz w:val="20"/>
          <w:szCs w:val="20"/>
          <w:lang w:val="uk-UA" w:eastAsia="uk-UA"/>
        </w:rPr>
      </w:pPr>
    </w:p>
    <w:p w14:paraId="0386825D" w14:textId="025A2404" w:rsidR="00AE0025" w:rsidRDefault="00E95A74" w:rsidP="00AE0025">
      <w:pPr>
        <w:spacing w:after="0" w:line="240" w:lineRule="auto"/>
        <w:ind w:left="1134"/>
        <w:rPr>
          <w:rFonts w:ascii="Times New Roman" w:eastAsia="Times New Roman" w:hAnsi="Times New Roman" w:cs="Times New Roman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szCs w:val="20"/>
          <w:lang w:val="uk-UA" w:eastAsia="ru-RU"/>
        </w:rPr>
        <w:t>Віктор ГВОЗДЕЦЬКИЙ</w:t>
      </w:r>
    </w:p>
    <w:p w14:paraId="5A43EC2C" w14:textId="77777777" w:rsidR="00AE0025" w:rsidRDefault="00AE0025" w:rsidP="00AE0025">
      <w:pPr>
        <w:spacing w:after="0" w:line="240" w:lineRule="auto"/>
        <w:ind w:left="1134"/>
        <w:rPr>
          <w:rFonts w:ascii="Times New Roman" w:eastAsia="Times New Roman" w:hAnsi="Times New Roman" w:cs="Times New Roman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szCs w:val="20"/>
          <w:lang w:val="uk-UA" w:eastAsia="ru-RU"/>
        </w:rPr>
        <w:t>Василь ПРИХОДЬКО</w:t>
      </w:r>
    </w:p>
    <w:p w14:paraId="7AC82B46" w14:textId="77777777" w:rsidR="00AE0025" w:rsidRDefault="00AE0025" w:rsidP="00AE0025">
      <w:pPr>
        <w:spacing w:after="0" w:line="240" w:lineRule="auto"/>
        <w:ind w:left="1134"/>
        <w:rPr>
          <w:rFonts w:ascii="Times New Roman" w:eastAsia="Times New Roman" w:hAnsi="Times New Roman" w:cs="Times New Roman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szCs w:val="20"/>
          <w:lang w:val="uk-UA" w:eastAsia="ru-RU"/>
        </w:rPr>
        <w:t>Олександр ПАРШАКОВ</w:t>
      </w:r>
    </w:p>
    <w:p w14:paraId="00BD5BAC" w14:textId="0D43F7CF" w:rsidR="00CD221B" w:rsidRPr="000354B6" w:rsidRDefault="00E27E2A" w:rsidP="00AE0025">
      <w:pPr>
        <w:shd w:val="clear" w:color="auto" w:fill="FFFFFF"/>
        <w:spacing w:before="195" w:after="195" w:line="240" w:lineRule="auto"/>
        <w:rPr>
          <w:lang w:val="uk-UA"/>
        </w:rPr>
      </w:pPr>
      <w:bookmarkStart w:id="1" w:name="_GoBack"/>
      <w:bookmarkEnd w:id="1"/>
    </w:p>
    <w:sectPr w:rsidR="00CD221B" w:rsidRPr="000354B6" w:rsidSect="009F582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887C22"/>
    <w:multiLevelType w:val="hybridMultilevel"/>
    <w:tmpl w:val="87EE3112"/>
    <w:lvl w:ilvl="0" w:tplc="91029194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144"/>
    <w:rsid w:val="00013EC3"/>
    <w:rsid w:val="000354B6"/>
    <w:rsid w:val="000578D2"/>
    <w:rsid w:val="00057AE0"/>
    <w:rsid w:val="00071F74"/>
    <w:rsid w:val="000F11E3"/>
    <w:rsid w:val="001D5BFA"/>
    <w:rsid w:val="00392F69"/>
    <w:rsid w:val="00477E86"/>
    <w:rsid w:val="00505222"/>
    <w:rsid w:val="00645319"/>
    <w:rsid w:val="00951A6B"/>
    <w:rsid w:val="00955DB7"/>
    <w:rsid w:val="009F5828"/>
    <w:rsid w:val="00AE0025"/>
    <w:rsid w:val="00B06B51"/>
    <w:rsid w:val="00B2375A"/>
    <w:rsid w:val="00C80581"/>
    <w:rsid w:val="00CC2144"/>
    <w:rsid w:val="00D126AC"/>
    <w:rsid w:val="00D352D0"/>
    <w:rsid w:val="00DB75E1"/>
    <w:rsid w:val="00E1161F"/>
    <w:rsid w:val="00E27E2A"/>
    <w:rsid w:val="00E95A74"/>
    <w:rsid w:val="00FE3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11C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54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54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54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54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725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D5D004-19C9-4A80-90DA-53FD0D51AA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1640</Words>
  <Characters>935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8</cp:revision>
  <cp:lastPrinted>2022-10-13T07:25:00Z</cp:lastPrinted>
  <dcterms:created xsi:type="dcterms:W3CDTF">2022-10-06T12:46:00Z</dcterms:created>
  <dcterms:modified xsi:type="dcterms:W3CDTF">2022-10-13T07:42:00Z</dcterms:modified>
</cp:coreProperties>
</file>