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78" w:rsidRPr="001F19BC" w:rsidRDefault="004C1578" w:rsidP="004C157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1F19BC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2BE93CC1" wp14:editId="2DCC77F4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578" w:rsidRPr="001F19BC" w:rsidRDefault="004C1578" w:rsidP="004C1578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4C1578" w:rsidRPr="001F19BC" w:rsidRDefault="004C1578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1F19B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4C1578" w:rsidRPr="001F19BC" w:rsidRDefault="004C1578" w:rsidP="004C1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4C1578" w:rsidRPr="001F19BC" w:rsidRDefault="004C1578" w:rsidP="004C157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4C1578" w:rsidRPr="00B236A5" w:rsidRDefault="00B236A5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</w:pP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</w:t>
      </w:r>
      <w:r w:rsidR="004C1578"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="004C1578"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="004C1578" w:rsidRPr="001F19B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</w:t>
      </w:r>
      <w:r w:rsidRPr="00B236A5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ПРОЄКТ</w:t>
      </w:r>
    </w:p>
    <w:p w:rsidR="004C1578" w:rsidRPr="001F19BC" w:rsidRDefault="004C1578" w:rsidP="004C15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4C1578" w:rsidRPr="001F19BC" w:rsidRDefault="004C1578" w:rsidP="004C157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1F19B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4C1578" w:rsidRPr="001F19BC" w:rsidRDefault="004C1578" w:rsidP="004C1578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F1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3F54E" wp14:editId="3036A6D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="00B236A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 </w:t>
      </w:r>
      <w:r w:rsidRPr="001F19B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4C1578" w:rsidRPr="001F19BC" w:rsidRDefault="004C1578" w:rsidP="004C15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B236A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1F19B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</w:t>
      </w:r>
      <w:r w:rsidR="00B236A5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4 року №</w:t>
      </w:r>
    </w:p>
    <w:p w:rsidR="00B81962" w:rsidRDefault="00474BE2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звіту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експертної </w:t>
      </w:r>
    </w:p>
    <w:p w:rsidR="00C25491" w:rsidRDefault="00C25491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земельної ділян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</w:p>
    <w:p w:rsid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4FC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 у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gramStart"/>
      <w:r w:rsidRPr="00B236A5">
        <w:rPr>
          <w:rFonts w:ascii="Times New Roman" w:hAnsi="Times New Roman" w:cs="Times New Roman"/>
          <w:sz w:val="28"/>
          <w:szCs w:val="28"/>
          <w:lang w:val="uk-UA" w:eastAsia="zh-CN"/>
        </w:rPr>
        <w:t>по</w:t>
      </w:r>
      <w:proofErr w:type="gramEnd"/>
      <w:r w:rsidRPr="00B236A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</w:p>
    <w:p w:rsidR="00FC74FC" w:rsidRPr="00584E70" w:rsidRDefault="00FC74FC" w:rsidP="00FC7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236A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вул. </w:t>
      </w:r>
      <w:proofErr w:type="spellStart"/>
      <w:r w:rsidR="00584E70">
        <w:rPr>
          <w:rFonts w:ascii="Times New Roman" w:hAnsi="Times New Roman" w:cs="Times New Roman"/>
          <w:sz w:val="28"/>
          <w:szCs w:val="28"/>
          <w:lang w:eastAsia="zh-CN"/>
        </w:rPr>
        <w:t>Неманихіна</w:t>
      </w:r>
      <w:proofErr w:type="spellEnd"/>
      <w:r w:rsidR="00584E70">
        <w:rPr>
          <w:rFonts w:ascii="Times New Roman" w:hAnsi="Times New Roman" w:cs="Times New Roman"/>
          <w:sz w:val="28"/>
          <w:szCs w:val="28"/>
          <w:lang w:eastAsia="zh-CN"/>
        </w:rPr>
        <w:t>, 2 в м. Малин</w:t>
      </w:r>
    </w:p>
    <w:p w:rsidR="00FC27C5" w:rsidRPr="00FC27C5" w:rsidRDefault="00FC27C5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Default="00FC27C5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842D4" w:rsidRDefault="008842D4" w:rsidP="004C15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Малинської міської територіальної громади, відповідно до законів України «Про державну реєстрацію речових прав на нерухоме майно та їх обтяжень»,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оцінку земель»,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="00B236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Земельним кодексом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України; ст. 71 Бюджетного кодексу України, п.34 ч.1 ст.26, ч. 1 ст.59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емфітевзису)</w:t>
      </w:r>
      <w:r w:rsidR="00EE29D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</w:t>
      </w:r>
    </w:p>
    <w:p w:rsidR="00FC74FC" w:rsidRDefault="00FC74FC" w:rsidP="004C157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C27C5" w:rsidRPr="00055D88" w:rsidRDefault="00FC27C5" w:rsidP="004C15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B236A5" w:rsidRPr="00B236A5" w:rsidRDefault="00BC020B" w:rsidP="00B236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02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7354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</w:t>
      </w:r>
      <w:r w:rsidR="003D64A6" w:rsidRPr="003D64A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D64A6" w:rsidRPr="003D64A6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="003D64A6" w:rsidRPr="003D6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4A6" w:rsidRPr="003D64A6">
        <w:rPr>
          <w:rFonts w:ascii="Times New Roman" w:hAnsi="Times New Roman" w:cs="Times New Roman"/>
          <w:sz w:val="28"/>
          <w:szCs w:val="28"/>
        </w:rPr>
        <w:t>грошову</w:t>
      </w:r>
      <w:proofErr w:type="spellEnd"/>
      <w:r w:rsidR="003D64A6" w:rsidRPr="003D64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4A6" w:rsidRPr="003D64A6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3D64A6">
        <w:rPr>
          <w:sz w:val="28"/>
          <w:szCs w:val="28"/>
        </w:rPr>
        <w:t xml:space="preserve"> </w:t>
      </w:r>
      <w:r w:rsidR="00A37354" w:rsidRPr="00BC020B">
        <w:rPr>
          <w:rFonts w:ascii="Times New Roman" w:hAnsi="Times New Roman" w:cs="Times New Roman"/>
          <w:sz w:val="28"/>
          <w:szCs w:val="28"/>
          <w:lang w:val="uk-UA"/>
        </w:rPr>
        <w:t>земельної ділянки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6A5" w:rsidRPr="00B236A5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</w:t>
      </w:r>
      <w:r w:rsidR="00B236A5" w:rsidRPr="00B236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0,0042 </w:t>
      </w:r>
      <w:r w:rsidR="00B236A5" w:rsidRPr="00B236A5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1810900000:01:010:1199),</w:t>
      </w:r>
      <w:r w:rsidR="00B236A5" w:rsidRPr="00B23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6A5" w:rsidRPr="00B236A5">
        <w:rPr>
          <w:rFonts w:ascii="Times New Roman" w:hAnsi="Times New Roman" w:cs="Times New Roman"/>
          <w:sz w:val="28"/>
          <w:szCs w:val="28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B236A5" w:rsidRPr="00B23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6A5" w:rsidRPr="00B236A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вул. </w:t>
      </w:r>
      <w:proofErr w:type="spellStart"/>
      <w:r w:rsidR="00B236A5" w:rsidRPr="00B236A5">
        <w:rPr>
          <w:rFonts w:ascii="Times New Roman" w:hAnsi="Times New Roman" w:cs="Times New Roman"/>
          <w:sz w:val="28"/>
          <w:szCs w:val="28"/>
          <w:lang w:eastAsia="zh-CN"/>
        </w:rPr>
        <w:t>Неманихіна</w:t>
      </w:r>
      <w:proofErr w:type="spellEnd"/>
      <w:r w:rsidR="00B236A5" w:rsidRPr="00B236A5">
        <w:rPr>
          <w:rFonts w:ascii="Times New Roman" w:hAnsi="Times New Roman" w:cs="Times New Roman"/>
          <w:sz w:val="28"/>
          <w:szCs w:val="28"/>
          <w:lang w:eastAsia="zh-CN"/>
        </w:rPr>
        <w:t xml:space="preserve">, 2 в м. </w:t>
      </w:r>
      <w:proofErr w:type="spellStart"/>
      <w:r w:rsidR="00B236A5" w:rsidRPr="00B236A5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B236A5" w:rsidRPr="00B236A5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B236A5" w:rsidRPr="00B236A5">
        <w:rPr>
          <w:rFonts w:ascii="Times New Roman" w:hAnsi="Times New Roman" w:cs="Times New Roman"/>
          <w:sz w:val="28"/>
          <w:szCs w:val="28"/>
        </w:rPr>
        <w:t xml:space="preserve"> Коростенського району, </w:t>
      </w:r>
      <w:proofErr w:type="spellStart"/>
      <w:r w:rsidR="00B236A5" w:rsidRPr="00B236A5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B236A5" w:rsidRPr="00B23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36A5" w:rsidRPr="00B236A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B236A5" w:rsidRPr="00B236A5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0350ED" w:rsidRPr="00BC020B" w:rsidRDefault="00C827B9" w:rsidP="004C1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визначеною сумою </w:t>
      </w:r>
      <w:r w:rsidR="00B53DB6" w:rsidRPr="00B53DB6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53DB6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B53DB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за 1 м</w:t>
      </w:r>
      <w:r w:rsidR="000350ED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BC020B" w:rsidRPr="00BC0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FC74FC">
        <w:rPr>
          <w:rFonts w:ascii="Times New Roman" w:hAnsi="Times New Roman" w:cs="Times New Roman"/>
          <w:b/>
          <w:sz w:val="28"/>
          <w:szCs w:val="28"/>
        </w:rPr>
        <w:t>.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продажу 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r w:rsidRPr="00B236A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0,0042 </w:t>
      </w:r>
      <w:r w:rsidRPr="00B236A5">
        <w:rPr>
          <w:rFonts w:ascii="Times New Roman" w:hAnsi="Times New Roman" w:cs="Times New Roman"/>
          <w:sz w:val="28"/>
          <w:szCs w:val="28"/>
          <w:lang w:val="uk-UA"/>
        </w:rPr>
        <w:t>га (кадастровий номер 1810900000:01:010:1199),</w:t>
      </w:r>
      <w:r w:rsidRPr="00B236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236A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для розміщення та експлуатації основних, </w:t>
      </w:r>
      <w:proofErr w:type="gramStart"/>
      <w:r w:rsidRPr="00B236A5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Pr="00B236A5">
        <w:rPr>
          <w:rFonts w:ascii="Times New Roman" w:hAnsi="Times New Roman" w:cs="Times New Roman"/>
          <w:sz w:val="28"/>
          <w:szCs w:val="28"/>
          <w:lang w:val="uk-UA" w:eastAsia="ru-RU"/>
        </w:rPr>
        <w:t>ідсобних і допоміжних будівель та споруд підприємств переробної, машинобудівної та іншої промисловості</w:t>
      </w:r>
      <w:r w:rsidRPr="00B236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36A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вул. </w:t>
      </w:r>
      <w:proofErr w:type="spellStart"/>
      <w:r w:rsidRPr="00B236A5">
        <w:rPr>
          <w:rFonts w:ascii="Times New Roman" w:hAnsi="Times New Roman" w:cs="Times New Roman"/>
          <w:sz w:val="28"/>
          <w:szCs w:val="28"/>
          <w:lang w:eastAsia="zh-CN"/>
        </w:rPr>
        <w:t>Неманихіна</w:t>
      </w:r>
      <w:proofErr w:type="spellEnd"/>
      <w:r w:rsidRPr="00B236A5">
        <w:rPr>
          <w:rFonts w:ascii="Times New Roman" w:hAnsi="Times New Roman" w:cs="Times New Roman"/>
          <w:sz w:val="28"/>
          <w:szCs w:val="28"/>
          <w:lang w:eastAsia="zh-CN"/>
        </w:rPr>
        <w:t xml:space="preserve">, 2 в м. </w:t>
      </w:r>
      <w:proofErr w:type="spellStart"/>
      <w:r w:rsidRPr="00B236A5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Pr="00B236A5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Pr="00B236A5">
        <w:rPr>
          <w:rFonts w:ascii="Times New Roman" w:hAnsi="Times New Roman" w:cs="Times New Roman"/>
          <w:sz w:val="28"/>
          <w:szCs w:val="28"/>
        </w:rPr>
        <w:t xml:space="preserve"> </w:t>
      </w:r>
      <w:r w:rsidRPr="00B236A5">
        <w:rPr>
          <w:rFonts w:ascii="Times New Roman" w:hAnsi="Times New Roman" w:cs="Times New Roman"/>
          <w:sz w:val="28"/>
          <w:szCs w:val="28"/>
        </w:rPr>
        <w:lastRenderedPageBreak/>
        <w:t xml:space="preserve">Коростенського району, </w:t>
      </w:r>
      <w:proofErr w:type="spellStart"/>
      <w:r w:rsidRPr="00B236A5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B236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36A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>4.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Виконавчому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Малинської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торгі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електронного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>;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sz w:val="28"/>
          <w:szCs w:val="28"/>
        </w:rPr>
        <w:t xml:space="preserve">4.2.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купівл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продажу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аукціону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>5.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74FC">
        <w:rPr>
          <w:rFonts w:ascii="Times New Roman" w:hAnsi="Times New Roman" w:cs="Times New Roman"/>
          <w:sz w:val="28"/>
          <w:szCs w:val="28"/>
        </w:rPr>
        <w:t>Гарантійний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внесок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сплачений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до початку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зараховується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купівельної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>6.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C74FC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>іна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продажу 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набуте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торгах,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підлягає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сплаті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переможцем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5 (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п’яти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з дня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укладення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договору.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>7.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Переможцям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торгів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провести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державну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>8.</w:t>
      </w:r>
      <w:r w:rsidRPr="00FC74FC">
        <w:rPr>
          <w:rFonts w:ascii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данного </w:t>
      </w:r>
      <w:proofErr w:type="spellStart"/>
      <w:proofErr w:type="gramStart"/>
      <w:r w:rsidRPr="00FC74F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депутатську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природокористування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4FC" w:rsidRPr="00FC74FC" w:rsidRDefault="00FC74FC" w:rsidP="00FC74FC">
      <w:pPr>
        <w:pStyle w:val="a7"/>
        <w:tabs>
          <w:tab w:val="num" w:pos="0"/>
        </w:tabs>
        <w:spacing w:after="0"/>
        <w:rPr>
          <w:color w:val="000000"/>
          <w:sz w:val="28"/>
          <w:szCs w:val="28"/>
          <w:lang w:val="uk-UA"/>
        </w:rPr>
      </w:pPr>
    </w:p>
    <w:p w:rsidR="00FC74FC" w:rsidRPr="00FC74FC" w:rsidRDefault="00FC74FC" w:rsidP="00FC74FC">
      <w:pPr>
        <w:pStyle w:val="a7"/>
        <w:tabs>
          <w:tab w:val="num" w:pos="0"/>
        </w:tabs>
        <w:spacing w:after="0"/>
        <w:rPr>
          <w:color w:val="000000"/>
          <w:sz w:val="28"/>
          <w:szCs w:val="28"/>
        </w:rPr>
      </w:pPr>
      <w:r w:rsidRPr="00FC74FC">
        <w:rPr>
          <w:color w:val="000000"/>
          <w:sz w:val="28"/>
          <w:szCs w:val="28"/>
          <w:lang w:val="uk-UA"/>
        </w:rPr>
        <w:t xml:space="preserve">Міський голова                                                                    Олександр СИТАЙЛО                                             </w:t>
      </w:r>
    </w:p>
    <w:p w:rsidR="00FC74FC" w:rsidRPr="00FC74FC" w:rsidRDefault="00FC74FC" w:rsidP="00FC74FC">
      <w:pPr>
        <w:tabs>
          <w:tab w:val="left" w:pos="1134"/>
        </w:tabs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ind w:firstLine="1134"/>
        <w:rPr>
          <w:rFonts w:ascii="Times New Roman" w:hAnsi="Times New Roman" w:cs="Times New Roman"/>
          <w:lang w:eastAsia="ru-RU"/>
        </w:rPr>
      </w:pPr>
    </w:p>
    <w:p w:rsidR="00FC74FC" w:rsidRPr="00FC74FC" w:rsidRDefault="00FC74FC" w:rsidP="00FC74FC">
      <w:pPr>
        <w:spacing w:after="0"/>
        <w:ind w:firstLine="1134"/>
        <w:rPr>
          <w:rFonts w:ascii="Times New Roman" w:hAnsi="Times New Roman" w:cs="Times New Roman"/>
          <w:lang w:eastAsia="ru-RU"/>
        </w:rPr>
      </w:pPr>
      <w:proofErr w:type="spellStart"/>
      <w:r w:rsidRPr="00FC74FC">
        <w:rPr>
          <w:rFonts w:ascii="Times New Roman" w:hAnsi="Times New Roman" w:cs="Times New Roman"/>
          <w:lang w:eastAsia="ru-RU"/>
        </w:rPr>
        <w:t>Павло</w:t>
      </w:r>
      <w:proofErr w:type="spellEnd"/>
      <w:r w:rsidRPr="00FC74FC">
        <w:rPr>
          <w:rFonts w:ascii="Times New Roman" w:hAnsi="Times New Roman" w:cs="Times New Roman"/>
          <w:lang w:eastAsia="ru-RU"/>
        </w:rPr>
        <w:t xml:space="preserve"> ІВАНЕНКО</w:t>
      </w:r>
    </w:p>
    <w:p w:rsidR="00FC74FC" w:rsidRPr="00FC74FC" w:rsidRDefault="00FC74FC" w:rsidP="00FC74FC">
      <w:pPr>
        <w:spacing w:after="0"/>
        <w:ind w:firstLine="1134"/>
        <w:rPr>
          <w:rFonts w:ascii="Times New Roman" w:hAnsi="Times New Roman" w:cs="Times New Roman"/>
          <w:lang w:eastAsia="ru-RU"/>
        </w:rPr>
      </w:pPr>
      <w:proofErr w:type="spellStart"/>
      <w:r w:rsidRPr="00FC74FC">
        <w:rPr>
          <w:rFonts w:ascii="Times New Roman" w:hAnsi="Times New Roman" w:cs="Times New Roman"/>
          <w:lang w:eastAsia="ru-RU"/>
        </w:rPr>
        <w:t>Олександр</w:t>
      </w:r>
      <w:proofErr w:type="spellEnd"/>
      <w:r w:rsidRPr="00FC74FC">
        <w:rPr>
          <w:rFonts w:ascii="Times New Roman" w:hAnsi="Times New Roman" w:cs="Times New Roman"/>
          <w:lang w:eastAsia="ru-RU"/>
        </w:rPr>
        <w:t xml:space="preserve"> ПАРШАКОВ</w:t>
      </w:r>
    </w:p>
    <w:p w:rsidR="00FC74FC" w:rsidRPr="00FC74FC" w:rsidRDefault="00FC74FC" w:rsidP="00FC74FC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FC74FC">
        <w:rPr>
          <w:rFonts w:ascii="Times New Roman" w:hAnsi="Times New Roman" w:cs="Times New Roman"/>
          <w:szCs w:val="20"/>
          <w:lang w:eastAsia="ru-RU"/>
        </w:rPr>
        <w:t>Олександр</w:t>
      </w:r>
      <w:proofErr w:type="spellEnd"/>
      <w:r w:rsidRPr="00FC74FC">
        <w:rPr>
          <w:rFonts w:ascii="Times New Roman" w:hAnsi="Times New Roman" w:cs="Times New Roman"/>
          <w:szCs w:val="20"/>
          <w:lang w:eastAsia="ru-RU"/>
        </w:rPr>
        <w:t xml:space="preserve"> ОСАДЧИЙ</w:t>
      </w:r>
    </w:p>
    <w:p w:rsidR="00FC74FC" w:rsidRPr="00FC74FC" w:rsidRDefault="00FC74FC" w:rsidP="00FC74FC">
      <w:pPr>
        <w:tabs>
          <w:tab w:val="left" w:pos="1134"/>
        </w:tabs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</w:rPr>
      </w:pPr>
    </w:p>
    <w:p w:rsidR="00FC74FC" w:rsidRDefault="00FC74FC" w:rsidP="00FC74FC">
      <w:pPr>
        <w:tabs>
          <w:tab w:val="left" w:pos="1035"/>
        </w:tabs>
        <w:spacing w:after="0"/>
        <w:rPr>
          <w:rFonts w:ascii="Times New Roman" w:hAnsi="Times New Roman" w:cs="Times New Roman"/>
          <w:lang w:val="uk-UA"/>
        </w:rPr>
      </w:pPr>
    </w:p>
    <w:p w:rsidR="00584E70" w:rsidRPr="00584E70" w:rsidRDefault="00584E70" w:rsidP="00FC74FC">
      <w:pPr>
        <w:tabs>
          <w:tab w:val="left" w:pos="1035"/>
        </w:tabs>
        <w:spacing w:after="0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FC74FC" w:rsidRPr="00FC74FC" w:rsidRDefault="00FC74FC" w:rsidP="00FC74FC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 w:rsidRPr="00FC74FC">
        <w:rPr>
          <w:rFonts w:ascii="Times New Roman" w:hAnsi="Times New Roman" w:cs="Times New Roman"/>
        </w:rPr>
        <w:lastRenderedPageBreak/>
        <w:t>Додаток</w:t>
      </w:r>
      <w:proofErr w:type="spellEnd"/>
      <w:r w:rsidRPr="00FC74FC">
        <w:rPr>
          <w:rFonts w:ascii="Times New Roman" w:hAnsi="Times New Roman" w:cs="Times New Roman"/>
        </w:rPr>
        <w:t xml:space="preserve"> до </w:t>
      </w:r>
      <w:proofErr w:type="spellStart"/>
      <w:proofErr w:type="gramStart"/>
      <w:r w:rsidRPr="00FC74FC">
        <w:rPr>
          <w:rFonts w:ascii="Times New Roman" w:hAnsi="Times New Roman" w:cs="Times New Roman"/>
        </w:rPr>
        <w:t>р</w:t>
      </w:r>
      <w:proofErr w:type="gramEnd"/>
      <w:r w:rsidRPr="00FC74FC">
        <w:rPr>
          <w:rFonts w:ascii="Times New Roman" w:hAnsi="Times New Roman" w:cs="Times New Roman"/>
        </w:rPr>
        <w:t>ішення</w:t>
      </w:r>
      <w:proofErr w:type="spellEnd"/>
    </w:p>
    <w:p w:rsidR="00FC74FC" w:rsidRPr="00FC74FC" w:rsidRDefault="00FC74FC" w:rsidP="00FC74FC">
      <w:pPr>
        <w:spacing w:after="0"/>
        <w:ind w:left="5670"/>
        <w:rPr>
          <w:rFonts w:ascii="Times New Roman" w:hAnsi="Times New Roman" w:cs="Times New Roman"/>
        </w:rPr>
      </w:pPr>
      <w:r w:rsidRPr="00FC74FC">
        <w:rPr>
          <w:rFonts w:ascii="Times New Roman" w:hAnsi="Times New Roman" w:cs="Times New Roman"/>
        </w:rPr>
        <w:t xml:space="preserve">Малинської </w:t>
      </w:r>
      <w:proofErr w:type="spellStart"/>
      <w:r w:rsidRPr="00FC74FC">
        <w:rPr>
          <w:rFonts w:ascii="Times New Roman" w:hAnsi="Times New Roman" w:cs="Times New Roman"/>
        </w:rPr>
        <w:t>міської</w:t>
      </w:r>
      <w:proofErr w:type="spellEnd"/>
      <w:r w:rsidRPr="00FC74FC">
        <w:rPr>
          <w:rFonts w:ascii="Times New Roman" w:hAnsi="Times New Roman" w:cs="Times New Roman"/>
        </w:rPr>
        <w:t xml:space="preserve"> ради</w:t>
      </w:r>
    </w:p>
    <w:p w:rsidR="00FC74FC" w:rsidRPr="00FC74FC" w:rsidRDefault="00FC74FC" w:rsidP="00FC74FC">
      <w:pPr>
        <w:spacing w:after="0"/>
        <w:ind w:left="5670"/>
        <w:jc w:val="both"/>
        <w:rPr>
          <w:rFonts w:ascii="Times New Roman" w:hAnsi="Times New Roman" w:cs="Times New Roman"/>
        </w:rPr>
      </w:pPr>
      <w:r w:rsidRPr="00FC74FC">
        <w:rPr>
          <w:rFonts w:ascii="Times New Roman" w:hAnsi="Times New Roman" w:cs="Times New Roman"/>
        </w:rPr>
        <w:t xml:space="preserve">   -ї </w:t>
      </w:r>
      <w:proofErr w:type="spellStart"/>
      <w:r w:rsidRPr="00FC74FC">
        <w:rPr>
          <w:rFonts w:ascii="Times New Roman" w:hAnsi="Times New Roman" w:cs="Times New Roman"/>
        </w:rPr>
        <w:t>сесії</w:t>
      </w:r>
      <w:proofErr w:type="spellEnd"/>
      <w:r w:rsidRPr="00FC74FC">
        <w:rPr>
          <w:rFonts w:ascii="Times New Roman" w:hAnsi="Times New Roman" w:cs="Times New Roman"/>
        </w:rPr>
        <w:t xml:space="preserve"> 8-го </w:t>
      </w:r>
      <w:proofErr w:type="spellStart"/>
      <w:r w:rsidRPr="00FC74FC">
        <w:rPr>
          <w:rFonts w:ascii="Times New Roman" w:hAnsi="Times New Roman" w:cs="Times New Roman"/>
        </w:rPr>
        <w:t>скликання</w:t>
      </w:r>
      <w:proofErr w:type="spellEnd"/>
    </w:p>
    <w:p w:rsidR="00FC74FC" w:rsidRPr="00FC74FC" w:rsidRDefault="00FC74FC" w:rsidP="00FC74FC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 w:rsidRPr="00FC74FC">
        <w:rPr>
          <w:rFonts w:ascii="Times New Roman" w:hAnsi="Times New Roman" w:cs="Times New Roman"/>
        </w:rPr>
        <w:t>від</w:t>
      </w:r>
      <w:proofErr w:type="spellEnd"/>
      <w:r w:rsidRPr="00FC74FC">
        <w:rPr>
          <w:rFonts w:ascii="Times New Roman" w:hAnsi="Times New Roman" w:cs="Times New Roman"/>
        </w:rPr>
        <w:t xml:space="preserve">         2024 № </w:t>
      </w:r>
    </w:p>
    <w:p w:rsidR="00FC74FC" w:rsidRPr="00FC74FC" w:rsidRDefault="00FC74FC" w:rsidP="00FC74FC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C74FC" w:rsidRPr="00FC74FC" w:rsidRDefault="00FC74FC" w:rsidP="00FC7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</w:p>
    <w:p w:rsidR="00FC74FC" w:rsidRPr="00FC74FC" w:rsidRDefault="00FC74FC" w:rsidP="00FC74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 продажу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комунальної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власності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Малинської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C74FC">
        <w:rPr>
          <w:rFonts w:ascii="Times New Roman" w:hAnsi="Times New Roman" w:cs="Times New Roman"/>
          <w:b/>
          <w:sz w:val="28"/>
          <w:szCs w:val="28"/>
        </w:rPr>
        <w:t>ради</w:t>
      </w:r>
      <w:proofErr w:type="gram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торгах у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формі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електронного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аукціону</w:t>
      </w:r>
      <w:proofErr w:type="spellEnd"/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1.Місце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знаходження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74FC">
        <w:rPr>
          <w:rFonts w:ascii="Times New Roman" w:hAnsi="Times New Roman" w:cs="Times New Roman"/>
          <w:sz w:val="28"/>
          <w:szCs w:val="28"/>
        </w:rPr>
        <w:t xml:space="preserve"> – по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вул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236A5">
        <w:rPr>
          <w:rFonts w:ascii="Times New Roman" w:hAnsi="Times New Roman" w:cs="Times New Roman"/>
          <w:sz w:val="28"/>
          <w:szCs w:val="28"/>
          <w:lang w:eastAsia="zh-CN"/>
        </w:rPr>
        <w:t>Неманихіна</w:t>
      </w:r>
      <w:proofErr w:type="spellEnd"/>
      <w:r w:rsidRPr="00B236A5">
        <w:rPr>
          <w:rFonts w:ascii="Times New Roman" w:hAnsi="Times New Roman" w:cs="Times New Roman"/>
          <w:sz w:val="28"/>
          <w:szCs w:val="28"/>
          <w:lang w:eastAsia="zh-CN"/>
        </w:rPr>
        <w:t xml:space="preserve">, 2 </w:t>
      </w:r>
      <w:r w:rsidRPr="00FC74FC">
        <w:rPr>
          <w:rFonts w:ascii="Times New Roman" w:hAnsi="Times New Roman" w:cs="Times New Roman"/>
          <w:sz w:val="28"/>
          <w:szCs w:val="28"/>
          <w:lang w:eastAsia="zh-CN"/>
        </w:rPr>
        <w:t xml:space="preserve">в м. Малин, </w:t>
      </w:r>
      <w:r w:rsidRPr="00FC74FC">
        <w:rPr>
          <w:rFonts w:ascii="Times New Roman" w:hAnsi="Times New Roman" w:cs="Times New Roman"/>
          <w:sz w:val="28"/>
          <w:szCs w:val="28"/>
        </w:rPr>
        <w:t xml:space="preserve">Коростенського району,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Загальна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площа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>, га</w:t>
      </w:r>
      <w:r>
        <w:rPr>
          <w:rFonts w:ascii="Times New Roman" w:hAnsi="Times New Roman" w:cs="Times New Roman"/>
          <w:sz w:val="28"/>
          <w:szCs w:val="28"/>
        </w:rPr>
        <w:t xml:space="preserve"> – 0,00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Кдастровий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номер</w:t>
      </w:r>
      <w:r w:rsidRPr="00FC74FC">
        <w:rPr>
          <w:rFonts w:ascii="Times New Roman" w:hAnsi="Times New Roman" w:cs="Times New Roman"/>
          <w:sz w:val="28"/>
          <w:szCs w:val="28"/>
        </w:rPr>
        <w:t xml:space="preserve"> - </w:t>
      </w:r>
      <w:r w:rsidRPr="00B236A5">
        <w:rPr>
          <w:rFonts w:ascii="Times New Roman" w:hAnsi="Times New Roman" w:cs="Times New Roman"/>
          <w:sz w:val="28"/>
          <w:szCs w:val="28"/>
          <w:lang w:val="uk-UA"/>
        </w:rPr>
        <w:t>1810900000:01:010:1199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proofErr w:type="gramStart"/>
      <w:r w:rsidRPr="00FC74FC">
        <w:rPr>
          <w:rFonts w:ascii="Times New Roman" w:hAnsi="Times New Roman" w:cs="Times New Roman"/>
          <w:b/>
          <w:sz w:val="28"/>
          <w:szCs w:val="28"/>
        </w:rPr>
        <w:t>Ц</w:t>
      </w:r>
      <w:proofErr w:type="gramEnd"/>
      <w:r w:rsidRPr="00FC74FC">
        <w:rPr>
          <w:rFonts w:ascii="Times New Roman" w:hAnsi="Times New Roman" w:cs="Times New Roman"/>
          <w:b/>
          <w:sz w:val="28"/>
          <w:szCs w:val="28"/>
        </w:rPr>
        <w:t>ільове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№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74FC">
        <w:rPr>
          <w:rFonts w:ascii="Times New Roman" w:hAnsi="Times New Roman" w:cs="Times New Roman"/>
          <w:sz w:val="28"/>
          <w:szCs w:val="28"/>
        </w:rPr>
        <w:t xml:space="preserve"> -</w:t>
      </w:r>
      <w:r w:rsidRPr="00FC74FC">
        <w:rPr>
          <w:rFonts w:ascii="Times New Roman" w:hAnsi="Times New Roman" w:cs="Times New Roman"/>
        </w:rPr>
        <w:t xml:space="preserve"> </w:t>
      </w:r>
      <w:r w:rsidRPr="00FC74FC">
        <w:rPr>
          <w:rFonts w:ascii="Times New Roman" w:hAnsi="Times New Roman" w:cs="Times New Roman"/>
          <w:sz w:val="28"/>
          <w:szCs w:val="28"/>
        </w:rPr>
        <w:t xml:space="preserve">(Код КВЦПЗ – 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C74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C74FC">
        <w:rPr>
          <w:rFonts w:ascii="Times New Roman" w:hAnsi="Times New Roman" w:cs="Times New Roman"/>
          <w:sz w:val="28"/>
          <w:szCs w:val="28"/>
        </w:rPr>
        <w:t xml:space="preserve">) – для </w:t>
      </w:r>
      <w:r w:rsidRPr="00B236A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розміщення та експлуатації основних, </w:t>
      </w:r>
      <w:proofErr w:type="gramStart"/>
      <w:r w:rsidRPr="00B236A5">
        <w:rPr>
          <w:rFonts w:ascii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Pr="00B236A5">
        <w:rPr>
          <w:rFonts w:ascii="Times New Roman" w:hAnsi="Times New Roman" w:cs="Times New Roman"/>
          <w:sz w:val="28"/>
          <w:szCs w:val="28"/>
          <w:lang w:val="uk-UA" w:eastAsia="ru-RU"/>
        </w:rPr>
        <w:t>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5. Вид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угідь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>ід будівлями та спорудами промислових підприємств</w:t>
      </w:r>
      <w:r w:rsidRPr="00FC74F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Обов’язкові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експлуатуючих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) мереж на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обмежена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господарська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охоронних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зон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інженерних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;         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земельну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ділянку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цільовим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призначенням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та у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межах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FC74FC">
        <w:rPr>
          <w:rFonts w:ascii="Times New Roman" w:hAnsi="Times New Roman" w:cs="Times New Roman"/>
          <w:b/>
          <w:sz w:val="28"/>
          <w:szCs w:val="28"/>
        </w:rPr>
        <w:t>Умови</w:t>
      </w:r>
      <w:proofErr w:type="spellEnd"/>
      <w:r w:rsidRPr="00FC74FC">
        <w:rPr>
          <w:rFonts w:ascii="Times New Roman" w:hAnsi="Times New Roman" w:cs="Times New Roman"/>
          <w:b/>
          <w:sz w:val="28"/>
          <w:szCs w:val="28"/>
        </w:rPr>
        <w:t xml:space="preserve"> продажу: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Стартова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ціна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продажу лоту №3 становить у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___________ грн. 00 коп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 (______________ </w:t>
      </w:r>
      <w:proofErr w:type="spellStart"/>
      <w:proofErr w:type="gramStart"/>
      <w:r w:rsidRPr="00FC74F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>ривень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00 коп.);</w:t>
      </w:r>
    </w:p>
    <w:p w:rsidR="00FC74FC" w:rsidRPr="00FC74FC" w:rsidRDefault="00FC74FC" w:rsidP="00FC74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>9.</w:t>
      </w:r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eastAsia="Calibri" w:hAnsi="Times New Roman" w:cs="Times New Roman"/>
          <w:sz w:val="28"/>
          <w:szCs w:val="28"/>
        </w:rPr>
        <w:t>Гарантійний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eastAsia="Calibri" w:hAnsi="Times New Roman" w:cs="Times New Roman"/>
          <w:sz w:val="28"/>
          <w:szCs w:val="28"/>
        </w:rPr>
        <w:t>внесок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становить 30% </w:t>
      </w:r>
      <w:proofErr w:type="spellStart"/>
      <w:r w:rsidRPr="00FC74FC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eastAsia="Calibri" w:hAnsi="Times New Roman" w:cs="Times New Roman"/>
          <w:b/>
          <w:sz w:val="28"/>
          <w:szCs w:val="28"/>
        </w:rPr>
        <w:t>10.</w:t>
      </w:r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eastAsia="Calibri" w:hAnsi="Times New Roman" w:cs="Times New Roman"/>
          <w:sz w:val="28"/>
          <w:szCs w:val="28"/>
        </w:rPr>
        <w:t>Крок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eastAsia="Calibri" w:hAnsi="Times New Roman" w:cs="Times New Roman"/>
          <w:sz w:val="28"/>
          <w:szCs w:val="28"/>
        </w:rPr>
        <w:t>торгі</w:t>
      </w:r>
      <w:proofErr w:type="gramStart"/>
      <w:r w:rsidRPr="00FC74FC">
        <w:rPr>
          <w:rFonts w:ascii="Times New Roman" w:eastAsia="Calibri" w:hAnsi="Times New Roman" w:cs="Times New Roman"/>
          <w:sz w:val="28"/>
          <w:szCs w:val="28"/>
        </w:rPr>
        <w:t>в</w:t>
      </w:r>
      <w:proofErr w:type="spellEnd"/>
      <w:proofErr w:type="gramEnd"/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становить 1% </w:t>
      </w:r>
      <w:proofErr w:type="spellStart"/>
      <w:r w:rsidRPr="00FC74FC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стартової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ціни</w:t>
      </w:r>
      <w:proofErr w:type="spellEnd"/>
      <w:r w:rsidRPr="00FC74F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Право на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земельну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ділянку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набуте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 за результатами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проведення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земельних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торгів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 xml:space="preserve">, </w:t>
      </w:r>
      <w:proofErr w:type="spellStart"/>
      <w:r w:rsidRPr="00FC74FC">
        <w:rPr>
          <w:rFonts w:ascii="Times New Roman" w:hAnsi="Times New Roman" w:cs="Times New Roman"/>
          <w:color w:val="202122"/>
          <w:sz w:val="28"/>
          <w:szCs w:val="28"/>
        </w:rPr>
        <w:t>виникає</w:t>
      </w:r>
      <w:proofErr w:type="spellEnd"/>
      <w:r w:rsidRPr="00FC74FC">
        <w:rPr>
          <w:rFonts w:ascii="Times New Roman" w:hAnsi="Times New Roman" w:cs="Times New Roman"/>
          <w:color w:val="202122"/>
          <w:sz w:val="28"/>
          <w:szCs w:val="28"/>
        </w:rPr>
        <w:t> </w:t>
      </w:r>
      <w:r w:rsidRPr="00FC74FC">
        <w:rPr>
          <w:rFonts w:ascii="Times New Roman" w:hAnsi="Times New Roman" w:cs="Times New Roman"/>
          <w:sz w:val="28"/>
          <w:szCs w:val="28"/>
        </w:rPr>
        <w:t>з дня </w:t>
      </w:r>
      <w:proofErr w:type="spellStart"/>
      <w:r w:rsidRPr="00FC74FC">
        <w:rPr>
          <w:rFonts w:ascii="Times New Roman" w:hAnsi="Times New Roman" w:cs="Times New Roman"/>
        </w:rPr>
        <w:fldChar w:fldCharType="begin"/>
      </w:r>
      <w:r w:rsidRPr="00FC74FC">
        <w:rPr>
          <w:rFonts w:ascii="Times New Roman" w:hAnsi="Times New Roman" w:cs="Times New Roman"/>
        </w:rPr>
        <w:instrText xml:space="preserve"> HYPERLINK "https://wiki.legalaid.gov.ua/index.php/%D0%94%D0%B5%D1%80%D0%B6%D0%B0%D0%B2%D0%BD%D0%B0_%D1%80%D0%B5%D1%94%D1%81%D1%82%D1%80%D0%B0%D1%86%D1%96%D1%8F_%D1%80%D0%B5%D1%87%D0%BE%D0%B2%D0%B8%D1%85_%D0%BF%D1%80%D0%B0%D0%B2_%D0%BD%D0%B0_%D0%BD%D0%B5%D1%80%D1%83%D1%85%D0%BE%D0%BC%D0%B5_%D0%BC%D0%B0%D0%B9%D0%BD%D0%BE" \o "Державна реєстрація речових прав на нерухоме майно" </w:instrText>
      </w:r>
      <w:r w:rsidRPr="00FC74FC">
        <w:rPr>
          <w:rFonts w:ascii="Times New Roman" w:hAnsi="Times New Roman" w:cs="Times New Roman"/>
        </w:rPr>
        <w:fldChar w:fldCharType="separate"/>
      </w:r>
      <w:r w:rsidRPr="00FC74FC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такого права</w:t>
      </w:r>
      <w:r w:rsidRPr="00FC74FC">
        <w:rPr>
          <w:rFonts w:ascii="Times New Roman" w:hAnsi="Times New Roman" w:cs="Times New Roman"/>
          <w:sz w:val="28"/>
          <w:szCs w:val="28"/>
        </w:rPr>
        <w:fldChar w:fldCharType="end"/>
      </w:r>
      <w:r w:rsidRPr="00FC74FC">
        <w:rPr>
          <w:rFonts w:ascii="Times New Roman" w:hAnsi="Times New Roman" w:cs="Times New Roman"/>
          <w:sz w:val="28"/>
          <w:szCs w:val="28"/>
        </w:rPr>
        <w:t>.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74FC" w:rsidRPr="00FC74FC" w:rsidRDefault="00FC74FC" w:rsidP="00FC74F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C74F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4F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FC74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FC74FC">
        <w:rPr>
          <w:rFonts w:ascii="Times New Roman" w:hAnsi="Times New Roman" w:cs="Times New Roman"/>
          <w:sz w:val="28"/>
          <w:szCs w:val="28"/>
        </w:rPr>
        <w:t>Василь</w:t>
      </w:r>
      <w:proofErr w:type="gramEnd"/>
      <w:r w:rsidRPr="00FC74FC">
        <w:rPr>
          <w:rFonts w:ascii="Times New Roman" w:hAnsi="Times New Roman" w:cs="Times New Roman"/>
          <w:sz w:val="28"/>
          <w:szCs w:val="28"/>
        </w:rPr>
        <w:t xml:space="preserve"> МАЙСТРЕНКО       </w:t>
      </w:r>
    </w:p>
    <w:p w:rsidR="00FC74FC" w:rsidRPr="00FC74FC" w:rsidRDefault="00FC74FC" w:rsidP="00FC74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C74F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C74FC" w:rsidRPr="00FC74FC" w:rsidRDefault="00FC74FC" w:rsidP="00FC74FC">
      <w:pPr>
        <w:spacing w:after="0"/>
        <w:jc w:val="both"/>
        <w:rPr>
          <w:rFonts w:ascii="Times New Roman" w:hAnsi="Times New Roman" w:cs="Times New Roman"/>
          <w:sz w:val="32"/>
          <w:szCs w:val="28"/>
        </w:rPr>
      </w:pPr>
    </w:p>
    <w:p w:rsidR="00FC74FC" w:rsidRPr="00FC74FC" w:rsidRDefault="00FC74FC" w:rsidP="00FC74FC">
      <w:pPr>
        <w:tabs>
          <w:tab w:val="left" w:pos="1035"/>
        </w:tabs>
        <w:spacing w:after="0"/>
        <w:rPr>
          <w:rFonts w:ascii="Times New Roman" w:hAnsi="Times New Roman" w:cs="Times New Roman"/>
        </w:rPr>
      </w:pPr>
    </w:p>
    <w:p w:rsidR="00BB33E4" w:rsidRPr="00FC74FC" w:rsidRDefault="00BB33E4" w:rsidP="00FC74F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hAnsi="Times New Roman" w:cs="Times New Roman"/>
        </w:rPr>
      </w:pPr>
    </w:p>
    <w:sectPr w:rsidR="00BB33E4" w:rsidRPr="00FC74FC" w:rsidSect="004C1578">
      <w:pgSz w:w="11906" w:h="16838"/>
      <w:pgMar w:top="107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B6C0D"/>
    <w:rsid w:val="001C3AF6"/>
    <w:rsid w:val="002218FA"/>
    <w:rsid w:val="002814EE"/>
    <w:rsid w:val="00282B65"/>
    <w:rsid w:val="00293A70"/>
    <w:rsid w:val="00380E06"/>
    <w:rsid w:val="00390C2A"/>
    <w:rsid w:val="003D64A6"/>
    <w:rsid w:val="003E46A1"/>
    <w:rsid w:val="003E601C"/>
    <w:rsid w:val="00431C2A"/>
    <w:rsid w:val="00474BE2"/>
    <w:rsid w:val="004C1578"/>
    <w:rsid w:val="004C2399"/>
    <w:rsid w:val="0050701C"/>
    <w:rsid w:val="0055735E"/>
    <w:rsid w:val="00584E70"/>
    <w:rsid w:val="005E7DB3"/>
    <w:rsid w:val="00671B59"/>
    <w:rsid w:val="0074202B"/>
    <w:rsid w:val="0074234A"/>
    <w:rsid w:val="00781DB1"/>
    <w:rsid w:val="0078479C"/>
    <w:rsid w:val="007A26AF"/>
    <w:rsid w:val="008842D4"/>
    <w:rsid w:val="008A65C9"/>
    <w:rsid w:val="008B31BD"/>
    <w:rsid w:val="008E0FCE"/>
    <w:rsid w:val="008F5910"/>
    <w:rsid w:val="0097208C"/>
    <w:rsid w:val="009A1914"/>
    <w:rsid w:val="009D7EFF"/>
    <w:rsid w:val="009F7843"/>
    <w:rsid w:val="00A00B70"/>
    <w:rsid w:val="00A30EA1"/>
    <w:rsid w:val="00A37354"/>
    <w:rsid w:val="00A45774"/>
    <w:rsid w:val="00A80671"/>
    <w:rsid w:val="00A80FB6"/>
    <w:rsid w:val="00AB361C"/>
    <w:rsid w:val="00AB754E"/>
    <w:rsid w:val="00AC3C56"/>
    <w:rsid w:val="00B236A5"/>
    <w:rsid w:val="00B53DB6"/>
    <w:rsid w:val="00B63547"/>
    <w:rsid w:val="00B81962"/>
    <w:rsid w:val="00BB33E4"/>
    <w:rsid w:val="00BC020B"/>
    <w:rsid w:val="00BC60EA"/>
    <w:rsid w:val="00BF1845"/>
    <w:rsid w:val="00BF1F1A"/>
    <w:rsid w:val="00C11A34"/>
    <w:rsid w:val="00C25491"/>
    <w:rsid w:val="00C666B7"/>
    <w:rsid w:val="00C72AE8"/>
    <w:rsid w:val="00C827B9"/>
    <w:rsid w:val="00CF2126"/>
    <w:rsid w:val="00D22134"/>
    <w:rsid w:val="00D971DF"/>
    <w:rsid w:val="00DE75D9"/>
    <w:rsid w:val="00EC7C1C"/>
    <w:rsid w:val="00ED0642"/>
    <w:rsid w:val="00EE29DA"/>
    <w:rsid w:val="00F122C3"/>
    <w:rsid w:val="00F25B58"/>
    <w:rsid w:val="00F91CEE"/>
    <w:rsid w:val="00FA1FAD"/>
    <w:rsid w:val="00FC27C5"/>
    <w:rsid w:val="00FC74FC"/>
    <w:rsid w:val="00FE21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FC74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C74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rsid w:val="00FC74F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FC74F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FB08-7DEA-469D-AE5A-65E628E5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4900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8</cp:revision>
  <cp:lastPrinted>2023-10-02T13:35:00Z</cp:lastPrinted>
  <dcterms:created xsi:type="dcterms:W3CDTF">2024-04-12T07:25:00Z</dcterms:created>
  <dcterms:modified xsi:type="dcterms:W3CDTF">2024-04-15T12:04:00Z</dcterms:modified>
</cp:coreProperties>
</file>