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65" w:rsidRPr="00AF7265" w:rsidRDefault="00AF7265" w:rsidP="00AF726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bookmarkStart w:id="1" w:name="_Hlk214266223"/>
      <w:r w:rsidRPr="00AF726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65" w:rsidRPr="00AF7265" w:rsidRDefault="00AF7265" w:rsidP="00AF726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AF7265" w:rsidRPr="00AF7265" w:rsidRDefault="00AF7265" w:rsidP="00AF72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AF7265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МАЛИНСЬКА МІСЬКА РАДА                         </w:t>
      </w:r>
    </w:p>
    <w:p w:rsidR="00AF7265" w:rsidRPr="00AF7265" w:rsidRDefault="00AF7265" w:rsidP="00AF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2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AF7265" w:rsidRPr="00AF7265" w:rsidRDefault="00AF7265" w:rsidP="00AF7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F7265" w:rsidRPr="00AF7265" w:rsidRDefault="00344D25" w:rsidP="00AF72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</w:t>
      </w:r>
      <w:r w:rsidR="00AF7265" w:rsidRPr="00AF726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="00AF7265" w:rsidRPr="00AF726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="00AF7265" w:rsidRPr="00AF726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  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ПРОЄКТ</w:t>
      </w:r>
      <w:r w:rsidR="00AF7265" w:rsidRPr="00AF726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</w:t>
      </w:r>
    </w:p>
    <w:p w:rsidR="00AF7265" w:rsidRPr="00AF7265" w:rsidRDefault="00AF7265" w:rsidP="00AF72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AF7265" w:rsidRPr="00AF7265" w:rsidRDefault="00AF7265" w:rsidP="00AF72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AF726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AF7265" w:rsidRPr="00AF7265" w:rsidRDefault="00AF7265" w:rsidP="00AF726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F72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3E8B0B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344D2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</w:t>
      </w:r>
      <w:r w:rsidRPr="00AF72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AF7265" w:rsidRPr="00AF7265" w:rsidRDefault="00344D25" w:rsidP="00AF7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2026</w:t>
      </w:r>
      <w:r w:rsidR="00AF7265" w:rsidRPr="00AF726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  <w:bookmarkEnd w:id="0"/>
    </w:p>
    <w:bookmarkEnd w:id="1"/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D25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344D2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4D2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CA4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по </w:t>
      </w:r>
      <w:r w:rsidR="00720A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Романенка, </w:t>
      </w:r>
      <w:r w:rsidR="00720A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C27C5" w:rsidRDefault="00344D25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біля будинку 11б </w:t>
      </w:r>
      <w:r w:rsidR="00771C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8D5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Малин</w:t>
      </w:r>
      <w:r w:rsidR="00771C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</w:p>
    <w:p w:rsidR="00292FD2" w:rsidRDefault="00292FD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D6A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2FD2" w:rsidRDefault="008842D4" w:rsidP="00E16D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сприяння соціально – економічному розвитку Малинської міської територіальної громади, керуючись</w:t>
      </w:r>
      <w:r w:rsidR="00241D53" w:rsidRPr="00241D53">
        <w:rPr>
          <w:sz w:val="28"/>
          <w:szCs w:val="28"/>
          <w:lang w:val="uk-UA"/>
        </w:rPr>
        <w:t xml:space="preserve"> </w:t>
      </w:r>
      <w:r w:rsidR="00241D53" w:rsidRPr="00241D53">
        <w:rPr>
          <w:rFonts w:ascii="Times New Roman" w:hAnsi="Times New Roman" w:cs="Times New Roman"/>
          <w:sz w:val="28"/>
          <w:szCs w:val="28"/>
          <w:lang w:val="uk-UA"/>
        </w:rPr>
        <w:t>Земельним кодексом України</w:t>
      </w:r>
      <w:r w:rsidR="00241D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ст. ст. 10, 26  Закону України «Про місцеве самоврядування в Україні», ст. ст. 13, 15,18, 23 Закону України «Про оцінку земель», </w:t>
      </w:r>
      <w:r w:rsidR="006C4549">
        <w:rPr>
          <w:rFonts w:ascii="Times New Roman" w:hAnsi="Times New Roman" w:cs="Times New Roman"/>
          <w:sz w:val="28"/>
          <w:szCs w:val="28"/>
          <w:lang w:val="uk-UA"/>
        </w:rPr>
        <w:t>ст. 31 Закону України «Про оренду землі»,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="00292FD2" w:rsidRPr="00292F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292FD2" w:rsidRDefault="00292FD2" w:rsidP="00E16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7C5" w:rsidRDefault="00FC27C5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E16D6A" w:rsidRPr="00055D88" w:rsidRDefault="00E16D6A" w:rsidP="00E1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4D25" w:rsidRDefault="002769FC" w:rsidP="00344D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520" w:rsidRPr="002D7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52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експертну грошову оцінку 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A352AF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A352A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344D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0,06</w:t>
      </w:r>
      <w:r w:rsidR="000173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00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F21F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</w:t>
      </w:r>
      <w:r w:rsidR="00344D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вий номер 1810900000:01:0</w:t>
      </w:r>
      <w:r w:rsidR="000173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344D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1:0122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r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</w:t>
      </w:r>
      <w:r w:rsidR="00344D25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44D25"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 по вул. Романенка, біля буд.11</w:t>
      </w:r>
      <w:r w:rsidR="0053080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44D25"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D25" w:rsidRPr="00344D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м. Малині, </w:t>
      </w:r>
      <w:r w:rsidR="00344D25" w:rsidRPr="00344D25">
        <w:rPr>
          <w:rFonts w:ascii="Times New Roman" w:hAnsi="Times New Roman" w:cs="Times New Roman"/>
          <w:sz w:val="28"/>
          <w:szCs w:val="28"/>
          <w:lang w:val="uk-UA"/>
        </w:rPr>
        <w:t>Коростенськог</w:t>
      </w:r>
      <w:r w:rsidR="00530804">
        <w:rPr>
          <w:rFonts w:ascii="Times New Roman" w:hAnsi="Times New Roman" w:cs="Times New Roman"/>
          <w:sz w:val="28"/>
          <w:szCs w:val="28"/>
          <w:lang w:val="uk-UA"/>
        </w:rPr>
        <w:t>о району, Житомирської області</w:t>
      </w:r>
      <w:r w:rsidR="00F21F9D"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1F9D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</w:t>
      </w:r>
      <w:r w:rsidR="00B801E1">
        <w:rPr>
          <w:rFonts w:ascii="Times New Roman" w:hAnsi="Times New Roman" w:cs="Times New Roman"/>
          <w:sz w:val="28"/>
          <w:szCs w:val="28"/>
          <w:lang w:val="uk-UA"/>
        </w:rPr>
        <w:t xml:space="preserve">сумою 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>239 580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>двісті тридцять дев’ять</w:t>
      </w:r>
      <w:r w:rsidR="00344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 xml:space="preserve"> тисяч п’ятсот вісімдесят</w:t>
      </w:r>
      <w:r w:rsidR="000173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гривень), у розрахунку вартості 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>399,30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грн. за 1 м</w:t>
      </w:r>
      <w:r w:rsidR="00F21F9D" w:rsidRPr="008812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 w:rsidR="00F21F9D" w:rsidRPr="00881283">
        <w:rPr>
          <w:rFonts w:ascii="Times New Roman" w:hAnsi="Times New Roman" w:cs="Times New Roman"/>
          <w:sz w:val="28"/>
          <w:szCs w:val="28"/>
          <w:lang w:val="uk-UA"/>
        </w:rPr>
        <w:t>вартості земельної ділянки.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D2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продажу 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r w:rsidR="00FB0D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0,0600</w:t>
      </w:r>
      <w:r w:rsidR="00FB0DCE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FB0D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1810900000:01:001:0122</w:t>
      </w:r>
      <w:r w:rsidR="00FB0DCE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FB0DCE" w:rsidRPr="00FB0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DCE"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Романенка, біля буд.11 </w:t>
      </w:r>
      <w:r w:rsidR="00530804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FB0DCE" w:rsidRPr="00344D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м. Малині, </w:t>
      </w:r>
      <w:proofErr w:type="spellStart"/>
      <w:r w:rsidR="00FB0DCE" w:rsidRPr="00344D25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FB0DCE"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</w:t>
      </w:r>
      <w:r w:rsidR="00FB0DCE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</w:t>
      </w:r>
      <w:proofErr w:type="gramStart"/>
      <w:r w:rsidR="00FB0DCE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gramEnd"/>
      <w:r w:rsidR="00FB0DCE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FB0DCE"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>.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b/>
          <w:sz w:val="28"/>
          <w:szCs w:val="28"/>
        </w:rPr>
        <w:t>3.</w:t>
      </w:r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D2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344D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344D2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44D2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>;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 w:rsidRPr="00344D2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44D25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b/>
          <w:sz w:val="28"/>
          <w:szCs w:val="28"/>
        </w:rPr>
        <w:t>4.</w:t>
      </w:r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D25">
        <w:rPr>
          <w:rFonts w:ascii="Times New Roman" w:hAnsi="Times New Roman" w:cs="Times New Roman"/>
          <w:sz w:val="28"/>
          <w:szCs w:val="28"/>
        </w:rPr>
        <w:t>Гарантійний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зараховується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купівельної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b/>
          <w:sz w:val="28"/>
          <w:szCs w:val="28"/>
        </w:rPr>
        <w:t>5.</w:t>
      </w:r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D2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44D25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продажу 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набуте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торгах,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договору. 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b/>
          <w:sz w:val="28"/>
          <w:szCs w:val="28"/>
        </w:rPr>
        <w:t>6.</w:t>
      </w:r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Переможцям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D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44D25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D25" w:rsidRPr="00344D25" w:rsidRDefault="00344D25" w:rsidP="00344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D25">
        <w:rPr>
          <w:rFonts w:ascii="Times New Roman" w:hAnsi="Times New Roman" w:cs="Times New Roman"/>
          <w:b/>
          <w:sz w:val="28"/>
          <w:szCs w:val="28"/>
        </w:rPr>
        <w:t>7.</w:t>
      </w:r>
      <w:r w:rsidRPr="00344D25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D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4D2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D25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344D25">
        <w:rPr>
          <w:rFonts w:ascii="Times New Roman" w:hAnsi="Times New Roman" w:cs="Times New Roman"/>
          <w:sz w:val="28"/>
          <w:szCs w:val="28"/>
        </w:rPr>
        <w:t>.</w:t>
      </w:r>
    </w:p>
    <w:p w:rsidR="00AB361C" w:rsidRPr="00344D25" w:rsidRDefault="00AB361C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361C" w:rsidRPr="00AB361C" w:rsidRDefault="00AB361C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</w:t>
      </w:r>
      <w:r w:rsidR="006F05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Олександр СИТАЙЛО                                             </w:t>
      </w:r>
    </w:p>
    <w:p w:rsidR="00AB361C" w:rsidRPr="00AB361C" w:rsidRDefault="00AB361C" w:rsidP="004C1578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E16D6A" w:rsidRDefault="00E16D6A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E16D6A" w:rsidRDefault="00E16D6A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Pr="00741CEB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741CEB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BF3818" w:rsidRPr="00741CEB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741CEB"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A8552D" w:rsidRPr="00741CEB" w:rsidRDefault="00553AA8" w:rsidP="00A8552D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Анна ДЕНЯЧЕНКО</w:t>
      </w:r>
    </w:p>
    <w:p w:rsidR="00BB33E4" w:rsidRDefault="00BB33E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530804" w:rsidRDefault="0053080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530804" w:rsidRDefault="0053080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530804" w:rsidRDefault="0053080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p w:rsidR="00FB0DCE" w:rsidRPr="00FB0DCE" w:rsidRDefault="00FB0DCE" w:rsidP="00FB0DCE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 w:rsidRPr="00FB0DCE">
        <w:rPr>
          <w:rFonts w:ascii="Times New Roman" w:hAnsi="Times New Roman" w:cs="Times New Roman"/>
        </w:rPr>
        <w:t>Додаток</w:t>
      </w:r>
      <w:proofErr w:type="spellEnd"/>
      <w:r w:rsidRPr="00FB0DCE">
        <w:rPr>
          <w:rFonts w:ascii="Times New Roman" w:hAnsi="Times New Roman" w:cs="Times New Roman"/>
        </w:rPr>
        <w:t xml:space="preserve"> до </w:t>
      </w:r>
      <w:proofErr w:type="spellStart"/>
      <w:proofErr w:type="gramStart"/>
      <w:r w:rsidRPr="00FB0DCE">
        <w:rPr>
          <w:rFonts w:ascii="Times New Roman" w:hAnsi="Times New Roman" w:cs="Times New Roman"/>
        </w:rPr>
        <w:t>р</w:t>
      </w:r>
      <w:proofErr w:type="gramEnd"/>
      <w:r w:rsidRPr="00FB0DCE">
        <w:rPr>
          <w:rFonts w:ascii="Times New Roman" w:hAnsi="Times New Roman" w:cs="Times New Roman"/>
        </w:rPr>
        <w:t>ішення</w:t>
      </w:r>
      <w:proofErr w:type="spellEnd"/>
    </w:p>
    <w:p w:rsidR="00FB0DCE" w:rsidRPr="00FB0DCE" w:rsidRDefault="00FB0DCE" w:rsidP="00FB0DCE">
      <w:pPr>
        <w:spacing w:after="0"/>
        <w:ind w:left="5670"/>
        <w:rPr>
          <w:rFonts w:ascii="Times New Roman" w:hAnsi="Times New Roman" w:cs="Times New Roman"/>
        </w:rPr>
      </w:pPr>
      <w:proofErr w:type="spellStart"/>
      <w:r w:rsidRPr="00FB0DCE">
        <w:rPr>
          <w:rFonts w:ascii="Times New Roman" w:hAnsi="Times New Roman" w:cs="Times New Roman"/>
        </w:rPr>
        <w:t>Малинської</w:t>
      </w:r>
      <w:proofErr w:type="spellEnd"/>
      <w:r w:rsidRPr="00FB0DCE">
        <w:rPr>
          <w:rFonts w:ascii="Times New Roman" w:hAnsi="Times New Roman" w:cs="Times New Roman"/>
        </w:rPr>
        <w:t xml:space="preserve"> </w:t>
      </w:r>
      <w:proofErr w:type="spellStart"/>
      <w:r w:rsidRPr="00FB0DCE">
        <w:rPr>
          <w:rFonts w:ascii="Times New Roman" w:hAnsi="Times New Roman" w:cs="Times New Roman"/>
        </w:rPr>
        <w:t>міської</w:t>
      </w:r>
      <w:proofErr w:type="spellEnd"/>
      <w:r w:rsidRPr="00FB0DCE">
        <w:rPr>
          <w:rFonts w:ascii="Times New Roman" w:hAnsi="Times New Roman" w:cs="Times New Roman"/>
        </w:rPr>
        <w:t xml:space="preserve"> ради</w:t>
      </w:r>
    </w:p>
    <w:p w:rsidR="00FB0DCE" w:rsidRPr="00FB0DCE" w:rsidRDefault="00FB0DCE" w:rsidP="00FB0DCE">
      <w:pPr>
        <w:spacing w:after="0"/>
        <w:ind w:left="5670"/>
        <w:jc w:val="both"/>
        <w:rPr>
          <w:rFonts w:ascii="Times New Roman" w:hAnsi="Times New Roman" w:cs="Times New Roman"/>
        </w:rPr>
      </w:pPr>
      <w:r w:rsidRPr="00FB0DCE">
        <w:rPr>
          <w:rFonts w:ascii="Times New Roman" w:hAnsi="Times New Roman" w:cs="Times New Roman"/>
        </w:rPr>
        <w:t xml:space="preserve">-ї </w:t>
      </w:r>
      <w:proofErr w:type="spellStart"/>
      <w:r w:rsidRPr="00FB0DCE">
        <w:rPr>
          <w:rFonts w:ascii="Times New Roman" w:hAnsi="Times New Roman" w:cs="Times New Roman"/>
        </w:rPr>
        <w:t>сесії</w:t>
      </w:r>
      <w:proofErr w:type="spellEnd"/>
      <w:r w:rsidRPr="00FB0DCE">
        <w:rPr>
          <w:rFonts w:ascii="Times New Roman" w:hAnsi="Times New Roman" w:cs="Times New Roman"/>
        </w:rPr>
        <w:t xml:space="preserve"> 8-го </w:t>
      </w:r>
      <w:proofErr w:type="spellStart"/>
      <w:r w:rsidRPr="00FB0DCE">
        <w:rPr>
          <w:rFonts w:ascii="Times New Roman" w:hAnsi="Times New Roman" w:cs="Times New Roman"/>
        </w:rPr>
        <w:t>скликання</w:t>
      </w:r>
      <w:proofErr w:type="spellEnd"/>
    </w:p>
    <w:p w:rsidR="00FB0DCE" w:rsidRPr="00FB0DCE" w:rsidRDefault="00FB0DCE" w:rsidP="00FB0DCE">
      <w:pPr>
        <w:spacing w:after="0"/>
        <w:ind w:left="5670"/>
        <w:jc w:val="both"/>
        <w:rPr>
          <w:rFonts w:ascii="Times New Roman" w:hAnsi="Times New Roman" w:cs="Times New Roman"/>
          <w:lang w:val="uk-UA"/>
        </w:rPr>
      </w:pPr>
      <w:proofErr w:type="spellStart"/>
      <w:r w:rsidRPr="00FB0DCE">
        <w:rPr>
          <w:rFonts w:ascii="Times New Roman" w:hAnsi="Times New Roman" w:cs="Times New Roman"/>
        </w:rPr>
        <w:t>від</w:t>
      </w:r>
      <w:proofErr w:type="spellEnd"/>
      <w:r w:rsidRPr="00FB0D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</w:t>
      </w:r>
      <w:r w:rsidRPr="00FB0DC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  <w:lang w:val="uk-UA"/>
        </w:rPr>
        <w:t>6</w:t>
      </w:r>
      <w:r w:rsidRPr="00FB0DCE">
        <w:rPr>
          <w:rFonts w:ascii="Times New Roman" w:hAnsi="Times New Roman" w:cs="Times New Roman"/>
        </w:rPr>
        <w:t xml:space="preserve"> № </w:t>
      </w:r>
    </w:p>
    <w:p w:rsidR="00FB0DCE" w:rsidRPr="00FB0DCE" w:rsidRDefault="00FB0DCE" w:rsidP="00FB0DCE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FB0DCE" w:rsidRPr="00FB0DCE" w:rsidRDefault="00FB0DCE" w:rsidP="00FB0DCE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FB0DCE" w:rsidRPr="00FB0DCE" w:rsidRDefault="00FB0DCE" w:rsidP="00FB0D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0DCE" w:rsidRPr="00FB0DCE" w:rsidRDefault="00FB0DCE" w:rsidP="00FB0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</w:p>
    <w:p w:rsidR="00FB0DCE" w:rsidRPr="00FB0DCE" w:rsidRDefault="00FB0DCE" w:rsidP="00FB0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 продажу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Малинської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0DCE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торгах у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формі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електронного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аукціону</w:t>
      </w:r>
      <w:proofErr w:type="spellEnd"/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1.Місце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знаходження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2A5D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0DCE">
        <w:rPr>
          <w:rFonts w:ascii="Times New Roman" w:hAnsi="Times New Roman" w:cs="Times New Roman"/>
          <w:sz w:val="28"/>
          <w:szCs w:val="28"/>
        </w:rPr>
        <w:t xml:space="preserve"> – по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. </w:t>
      </w:r>
      <w:r w:rsidRPr="00344D25">
        <w:rPr>
          <w:rFonts w:ascii="Times New Roman" w:hAnsi="Times New Roman" w:cs="Times New Roman"/>
          <w:sz w:val="28"/>
          <w:szCs w:val="28"/>
          <w:lang w:val="uk-UA"/>
        </w:rPr>
        <w:t>Романенка, біля буд.11</w:t>
      </w:r>
      <w:r w:rsidR="0053080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344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4D25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м. Малині</w:t>
      </w:r>
      <w:r w:rsidRPr="00FB0DCE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>.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площа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>, га</w:t>
      </w:r>
      <w:r w:rsidRPr="00FB0DC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0,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0600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Pr="00FB0DC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1810900000:01:001:0122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proofErr w:type="gramStart"/>
      <w:r w:rsidRPr="00FB0DCE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FB0DCE">
        <w:rPr>
          <w:rFonts w:ascii="Times New Roman" w:hAnsi="Times New Roman" w:cs="Times New Roman"/>
          <w:b/>
          <w:sz w:val="28"/>
          <w:szCs w:val="28"/>
        </w:rPr>
        <w:t>ільове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DCE" w:rsidRPr="00FB0DCE" w:rsidRDefault="002A5D2C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0DCE" w:rsidRPr="00FB0DCE">
        <w:rPr>
          <w:rFonts w:ascii="Times New Roman" w:hAnsi="Times New Roman" w:cs="Times New Roman"/>
          <w:sz w:val="28"/>
          <w:szCs w:val="28"/>
        </w:rPr>
        <w:t xml:space="preserve"> -</w:t>
      </w:r>
      <w:r w:rsidR="00FB0DCE" w:rsidRPr="00FB0DCE">
        <w:rPr>
          <w:rFonts w:ascii="Times New Roman" w:hAnsi="Times New Roman" w:cs="Times New Roman"/>
        </w:rPr>
        <w:t xml:space="preserve"> </w:t>
      </w:r>
      <w:r w:rsidR="00FB0DCE">
        <w:rPr>
          <w:rFonts w:ascii="Times New Roman" w:hAnsi="Times New Roman" w:cs="Times New Roman"/>
          <w:sz w:val="28"/>
          <w:szCs w:val="28"/>
        </w:rPr>
        <w:t>(Код КВЦПЗ</w:t>
      </w:r>
      <w:r w:rsidR="00530804">
        <w:rPr>
          <w:rFonts w:ascii="Times New Roman" w:hAnsi="Times New Roman" w:cs="Times New Roman"/>
          <w:sz w:val="28"/>
          <w:szCs w:val="28"/>
          <w:lang w:val="uk-UA"/>
        </w:rPr>
        <w:t xml:space="preserve"> 11-02</w:t>
      </w:r>
      <w:r w:rsidR="00FB0DCE" w:rsidRPr="00FB0DCE">
        <w:rPr>
          <w:rFonts w:ascii="Times New Roman" w:hAnsi="Times New Roman" w:cs="Times New Roman"/>
          <w:sz w:val="28"/>
          <w:szCs w:val="28"/>
        </w:rPr>
        <w:t xml:space="preserve">) – </w:t>
      </w:r>
      <w:r w:rsidR="00FB0DCE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</w:t>
      </w:r>
      <w:proofErr w:type="gramStart"/>
      <w:r w:rsidR="00FB0DCE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gramEnd"/>
      <w:r w:rsidR="00FB0DCE" w:rsidRPr="00344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FB0DCE" w:rsidRPr="00FB0DCE">
        <w:rPr>
          <w:rFonts w:ascii="Times New Roman" w:hAnsi="Times New Roman" w:cs="Times New Roman"/>
          <w:sz w:val="28"/>
          <w:szCs w:val="28"/>
        </w:rPr>
        <w:t>).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Обов’язкові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експлуатуючих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) мереж на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господарська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охоронних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DCE">
        <w:rPr>
          <w:rFonts w:ascii="Times New Roman" w:hAnsi="Times New Roman" w:cs="Times New Roman"/>
          <w:sz w:val="28"/>
          <w:szCs w:val="28"/>
        </w:rPr>
        <w:t>межах</w:t>
      </w:r>
      <w:proofErr w:type="gramEnd"/>
      <w:r w:rsidRPr="00FB0DCE">
        <w:rPr>
          <w:rFonts w:ascii="Times New Roman" w:hAnsi="Times New Roman" w:cs="Times New Roman"/>
          <w:sz w:val="28"/>
          <w:szCs w:val="28"/>
        </w:rPr>
        <w:t>.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FB0DCE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FB0DCE">
        <w:rPr>
          <w:rFonts w:ascii="Times New Roman" w:hAnsi="Times New Roman" w:cs="Times New Roman"/>
          <w:b/>
          <w:sz w:val="28"/>
          <w:szCs w:val="28"/>
        </w:rPr>
        <w:t xml:space="preserve"> продажу: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>.</w:t>
      </w:r>
    </w:p>
    <w:p w:rsid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Стартова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продажу лоту</w:t>
      </w:r>
      <w:r w:rsidRPr="00FB0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0DCE">
        <w:rPr>
          <w:rFonts w:ascii="Times New Roman" w:hAnsi="Times New Roman" w:cs="Times New Roman"/>
          <w:sz w:val="28"/>
          <w:szCs w:val="28"/>
        </w:rPr>
        <w:t xml:space="preserve">становить у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 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>239 580</w:t>
      </w:r>
      <w:r w:rsidR="007501A0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="007501A0" w:rsidRPr="0088128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>дві</w:t>
      </w:r>
      <w:proofErr w:type="gramStart"/>
      <w:r w:rsidR="007501A0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 w:rsidR="007501A0">
        <w:rPr>
          <w:rFonts w:ascii="Times New Roman" w:hAnsi="Times New Roman" w:cs="Times New Roman"/>
          <w:sz w:val="28"/>
          <w:szCs w:val="28"/>
          <w:lang w:val="uk-UA"/>
        </w:rPr>
        <w:t xml:space="preserve">і тридцять дев’ять </w:t>
      </w:r>
      <w:r w:rsidR="007501A0" w:rsidRPr="00881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 xml:space="preserve"> тисяч п’ятсот вісімдесят </w:t>
      </w:r>
      <w:r w:rsidR="007501A0" w:rsidRPr="00881283">
        <w:rPr>
          <w:rFonts w:ascii="Times New Roman" w:hAnsi="Times New Roman" w:cs="Times New Roman"/>
          <w:sz w:val="28"/>
          <w:szCs w:val="28"/>
          <w:lang w:val="uk-UA"/>
        </w:rPr>
        <w:t>гривень)</w:t>
      </w:r>
      <w:r w:rsidR="007501A0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2" w:name="_GoBack"/>
      <w:bookmarkEnd w:id="2"/>
    </w:p>
    <w:p w:rsidR="00FB0DCE" w:rsidRPr="00FB0DCE" w:rsidRDefault="00FB0DCE" w:rsidP="00FB0D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>8.</w:t>
      </w:r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eastAsia="Calibri" w:hAnsi="Times New Roman" w:cs="Times New Roman"/>
          <w:sz w:val="28"/>
          <w:szCs w:val="28"/>
        </w:rPr>
        <w:t>Гарантійний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eastAsia="Calibri" w:hAnsi="Times New Roman" w:cs="Times New Roman"/>
          <w:sz w:val="28"/>
          <w:szCs w:val="28"/>
        </w:rPr>
        <w:t>внесок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становить 30% </w:t>
      </w:r>
      <w:proofErr w:type="spellStart"/>
      <w:r w:rsidRPr="00FB0DCE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eastAsia="Calibri" w:hAnsi="Times New Roman" w:cs="Times New Roman"/>
          <w:sz w:val="28"/>
          <w:szCs w:val="28"/>
        </w:rPr>
        <w:t>Крок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eastAsia="Calibri" w:hAnsi="Times New Roman" w:cs="Times New Roman"/>
          <w:sz w:val="28"/>
          <w:szCs w:val="28"/>
        </w:rPr>
        <w:t>торгі</w:t>
      </w:r>
      <w:proofErr w:type="gramStart"/>
      <w:r w:rsidRPr="00FB0DCE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становить 1% </w:t>
      </w:r>
      <w:proofErr w:type="spellStart"/>
      <w:r w:rsidRPr="00FB0DCE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FB0D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Право на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земельну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ділянку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набуте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 за результатами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проведення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земельних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торгів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FB0DCE">
        <w:rPr>
          <w:rFonts w:ascii="Times New Roman" w:hAnsi="Times New Roman" w:cs="Times New Roman"/>
          <w:color w:val="202122"/>
          <w:sz w:val="28"/>
          <w:szCs w:val="28"/>
        </w:rPr>
        <w:t>виникає</w:t>
      </w:r>
      <w:proofErr w:type="spellEnd"/>
      <w:r w:rsidRPr="00FB0DCE">
        <w:rPr>
          <w:rFonts w:ascii="Times New Roman" w:hAnsi="Times New Roman" w:cs="Times New Roman"/>
          <w:color w:val="202122"/>
          <w:sz w:val="28"/>
          <w:szCs w:val="28"/>
        </w:rPr>
        <w:t> </w:t>
      </w:r>
      <w:r w:rsidRPr="00FB0DCE">
        <w:rPr>
          <w:rFonts w:ascii="Times New Roman" w:hAnsi="Times New Roman" w:cs="Times New Roman"/>
          <w:sz w:val="28"/>
          <w:szCs w:val="28"/>
        </w:rPr>
        <w:t>з дня </w:t>
      </w:r>
      <w:proofErr w:type="spellStart"/>
      <w:r w:rsidRPr="00FB0DCE">
        <w:rPr>
          <w:rFonts w:ascii="Times New Roman" w:hAnsi="Times New Roman" w:cs="Times New Roman"/>
        </w:rPr>
        <w:fldChar w:fldCharType="begin"/>
      </w:r>
      <w:r w:rsidRPr="00FB0DCE">
        <w:rPr>
          <w:rFonts w:ascii="Times New Roman" w:hAnsi="Times New Roman" w:cs="Times New Roman"/>
        </w:rPr>
        <w:instrText xml:space="preserve"> HYPERLINK "https://wiki.legalaid.gov.ua/index.php/%D0%94%D0%B5%D1%80%D0%B6%D0%B0%D0%B2%D0%BD%D0%B0_%D1%80%D0%B5%D1%94%D1%81%D1%82%D1%80%D0%B0%D1%86%D1%96%D1%8F_%D1%80%D0%B5%D1%87%D0%BE%D0%B2%D0%B8%D1%85_%D0%BF%D1%80%D0%B0%D0%B2_%D0%BD%D0%B0_%D0%BD%D0%B5%D1%80%D1%83%D1%85%D0%BE%D0%BC%D0%B5_%D0%BC%D0%B0%D0%B9%D0%BD%D0%BE" \o "Державна реєстрація речових прав на нерухоме майно" </w:instrText>
      </w:r>
      <w:r w:rsidRPr="00FB0DCE">
        <w:rPr>
          <w:rFonts w:ascii="Times New Roman" w:hAnsi="Times New Roman" w:cs="Times New Roman"/>
        </w:rPr>
        <w:fldChar w:fldCharType="separate"/>
      </w:r>
      <w:r w:rsidRPr="00FB0DC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такого права</w:t>
      </w:r>
      <w:r w:rsidRPr="00FB0DCE">
        <w:rPr>
          <w:rFonts w:ascii="Times New Roman" w:hAnsi="Times New Roman" w:cs="Times New Roman"/>
          <w:sz w:val="28"/>
          <w:szCs w:val="28"/>
        </w:rPr>
        <w:fldChar w:fldCharType="end"/>
      </w:r>
      <w:r w:rsidRPr="00FB0DCE">
        <w:rPr>
          <w:rFonts w:ascii="Times New Roman" w:hAnsi="Times New Roman" w:cs="Times New Roman"/>
          <w:sz w:val="28"/>
          <w:szCs w:val="28"/>
        </w:rPr>
        <w:t>.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DCE" w:rsidRPr="00FB0DCE" w:rsidRDefault="00FB0DCE" w:rsidP="00FB0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DCE" w:rsidRPr="00FB0DCE" w:rsidRDefault="00FB0DCE" w:rsidP="00FB0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DCE" w:rsidRPr="00FB0DCE" w:rsidRDefault="00FB0DCE" w:rsidP="00FB0D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DCE" w:rsidRPr="00FB0DCE" w:rsidRDefault="00FB0DCE" w:rsidP="00FB0D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DC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D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B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DCE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B0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FB0DCE">
        <w:rPr>
          <w:rFonts w:ascii="Times New Roman" w:hAnsi="Times New Roman" w:cs="Times New Roman"/>
          <w:sz w:val="28"/>
          <w:szCs w:val="28"/>
        </w:rPr>
        <w:t>Василь</w:t>
      </w:r>
      <w:proofErr w:type="gramEnd"/>
      <w:r w:rsidRPr="00FB0DCE">
        <w:rPr>
          <w:rFonts w:ascii="Times New Roman" w:hAnsi="Times New Roman" w:cs="Times New Roman"/>
          <w:sz w:val="28"/>
          <w:szCs w:val="28"/>
        </w:rPr>
        <w:t xml:space="preserve"> МАЙСТРЕНКО       </w:t>
      </w:r>
    </w:p>
    <w:p w:rsidR="00FB0DCE" w:rsidRPr="00FB0DCE" w:rsidRDefault="00FB0DCE" w:rsidP="00FB0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DC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FB0DCE" w:rsidRPr="00FB0DCE" w:rsidRDefault="00FB0DCE" w:rsidP="00FB0DCE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FB0DCE" w:rsidRPr="00FB0DCE" w:rsidRDefault="00FB0DCE" w:rsidP="00FB0DCE">
      <w:pPr>
        <w:tabs>
          <w:tab w:val="left" w:pos="1035"/>
        </w:tabs>
        <w:spacing w:after="0"/>
        <w:rPr>
          <w:rFonts w:ascii="Times New Roman" w:hAnsi="Times New Roman" w:cs="Times New Roman"/>
        </w:rPr>
      </w:pPr>
    </w:p>
    <w:p w:rsidR="00FB0DCE" w:rsidRPr="00FB0DCE" w:rsidRDefault="00FB0DCE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lang w:val="uk-UA"/>
        </w:rPr>
      </w:pPr>
    </w:p>
    <w:sectPr w:rsidR="00FB0DCE" w:rsidRPr="00FB0DCE" w:rsidSect="00741C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07E87"/>
    <w:rsid w:val="0001435B"/>
    <w:rsid w:val="0001736F"/>
    <w:rsid w:val="00021DB5"/>
    <w:rsid w:val="0002666E"/>
    <w:rsid w:val="000350ED"/>
    <w:rsid w:val="00044257"/>
    <w:rsid w:val="000558F0"/>
    <w:rsid w:val="00055D88"/>
    <w:rsid w:val="00073FD6"/>
    <w:rsid w:val="000C696F"/>
    <w:rsid w:val="000D2C49"/>
    <w:rsid w:val="0010682F"/>
    <w:rsid w:val="00143111"/>
    <w:rsid w:val="00181760"/>
    <w:rsid w:val="001B6C0D"/>
    <w:rsid w:val="001C3AF6"/>
    <w:rsid w:val="001D73E0"/>
    <w:rsid w:val="002218FA"/>
    <w:rsid w:val="00241D53"/>
    <w:rsid w:val="002769FC"/>
    <w:rsid w:val="002814EE"/>
    <w:rsid w:val="00282B65"/>
    <w:rsid w:val="00292FD2"/>
    <w:rsid w:val="00293A70"/>
    <w:rsid w:val="002A5D2C"/>
    <w:rsid w:val="002D7520"/>
    <w:rsid w:val="00301B9A"/>
    <w:rsid w:val="00344D25"/>
    <w:rsid w:val="00380E06"/>
    <w:rsid w:val="00390C2A"/>
    <w:rsid w:val="003E46A1"/>
    <w:rsid w:val="003E601C"/>
    <w:rsid w:val="004076E6"/>
    <w:rsid w:val="00431C2A"/>
    <w:rsid w:val="00474BE2"/>
    <w:rsid w:val="004A2BB4"/>
    <w:rsid w:val="004C1578"/>
    <w:rsid w:val="004C2399"/>
    <w:rsid w:val="0050701C"/>
    <w:rsid w:val="00530804"/>
    <w:rsid w:val="00553AA8"/>
    <w:rsid w:val="0055735E"/>
    <w:rsid w:val="00596F89"/>
    <w:rsid w:val="005A60BC"/>
    <w:rsid w:val="005E79D0"/>
    <w:rsid w:val="005E7DB3"/>
    <w:rsid w:val="00671B59"/>
    <w:rsid w:val="006A26A3"/>
    <w:rsid w:val="006C4549"/>
    <w:rsid w:val="006D6761"/>
    <w:rsid w:val="006F050B"/>
    <w:rsid w:val="00720AFD"/>
    <w:rsid w:val="00741CEB"/>
    <w:rsid w:val="0074202B"/>
    <w:rsid w:val="0074234A"/>
    <w:rsid w:val="007501A0"/>
    <w:rsid w:val="00771CA4"/>
    <w:rsid w:val="00781DB1"/>
    <w:rsid w:val="0078479C"/>
    <w:rsid w:val="007A26AF"/>
    <w:rsid w:val="007B1519"/>
    <w:rsid w:val="007B7ED1"/>
    <w:rsid w:val="007C565D"/>
    <w:rsid w:val="007C69FD"/>
    <w:rsid w:val="007E008F"/>
    <w:rsid w:val="007F5AA2"/>
    <w:rsid w:val="00837DC1"/>
    <w:rsid w:val="00860A04"/>
    <w:rsid w:val="00881283"/>
    <w:rsid w:val="008842D4"/>
    <w:rsid w:val="008A65C9"/>
    <w:rsid w:val="008B31BD"/>
    <w:rsid w:val="008D55E5"/>
    <w:rsid w:val="008E0FCE"/>
    <w:rsid w:val="008F5910"/>
    <w:rsid w:val="0097208C"/>
    <w:rsid w:val="00984B1F"/>
    <w:rsid w:val="009A1914"/>
    <w:rsid w:val="009D7EFF"/>
    <w:rsid w:val="009F7843"/>
    <w:rsid w:val="00A00B70"/>
    <w:rsid w:val="00A13FCA"/>
    <w:rsid w:val="00A2069F"/>
    <w:rsid w:val="00A30EA1"/>
    <w:rsid w:val="00A352AF"/>
    <w:rsid w:val="00A37354"/>
    <w:rsid w:val="00A45774"/>
    <w:rsid w:val="00A80671"/>
    <w:rsid w:val="00A80FB6"/>
    <w:rsid w:val="00A8552D"/>
    <w:rsid w:val="00AB361C"/>
    <w:rsid w:val="00AB754E"/>
    <w:rsid w:val="00AC3C56"/>
    <w:rsid w:val="00AF7265"/>
    <w:rsid w:val="00B63547"/>
    <w:rsid w:val="00B801E1"/>
    <w:rsid w:val="00B81962"/>
    <w:rsid w:val="00BA1A1D"/>
    <w:rsid w:val="00BA22B0"/>
    <w:rsid w:val="00BB33E4"/>
    <w:rsid w:val="00BC020B"/>
    <w:rsid w:val="00BC60EA"/>
    <w:rsid w:val="00BE72DF"/>
    <w:rsid w:val="00BF1845"/>
    <w:rsid w:val="00BF1F1A"/>
    <w:rsid w:val="00BF3818"/>
    <w:rsid w:val="00C11A34"/>
    <w:rsid w:val="00C25491"/>
    <w:rsid w:val="00C54706"/>
    <w:rsid w:val="00C666B7"/>
    <w:rsid w:val="00C72AE8"/>
    <w:rsid w:val="00C827B9"/>
    <w:rsid w:val="00CF2126"/>
    <w:rsid w:val="00D0442E"/>
    <w:rsid w:val="00D22134"/>
    <w:rsid w:val="00D33D86"/>
    <w:rsid w:val="00D971DF"/>
    <w:rsid w:val="00DE75D9"/>
    <w:rsid w:val="00E16D6A"/>
    <w:rsid w:val="00E4486F"/>
    <w:rsid w:val="00E933A6"/>
    <w:rsid w:val="00EC7C1C"/>
    <w:rsid w:val="00EE29DA"/>
    <w:rsid w:val="00F122C3"/>
    <w:rsid w:val="00F21F9D"/>
    <w:rsid w:val="00F25B58"/>
    <w:rsid w:val="00F65CDB"/>
    <w:rsid w:val="00F91CEE"/>
    <w:rsid w:val="00FA1FAD"/>
    <w:rsid w:val="00FB0DCE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E73E-94C0-4619-A6B2-D8B2CD1B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6</cp:revision>
  <cp:lastPrinted>2026-03-03T14:29:00Z</cp:lastPrinted>
  <dcterms:created xsi:type="dcterms:W3CDTF">2026-02-18T12:53:00Z</dcterms:created>
  <dcterms:modified xsi:type="dcterms:W3CDTF">2026-03-03T14:29:00Z</dcterms:modified>
</cp:coreProperties>
</file>