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F9" w:rsidRPr="006663F9" w:rsidRDefault="006663F9" w:rsidP="006663F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63F9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64B6BBC" wp14:editId="2670DD45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3F9" w:rsidRPr="006663F9" w:rsidRDefault="006663F9" w:rsidP="006663F9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663F9" w:rsidRPr="006663F9" w:rsidRDefault="006663F9" w:rsidP="00666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663F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МАЛИНСЬКА МІСЬКА РАДА</w:t>
      </w:r>
    </w:p>
    <w:p w:rsidR="006663F9" w:rsidRPr="006663F9" w:rsidRDefault="006663F9" w:rsidP="00666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3F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6663F9" w:rsidRPr="006663F9" w:rsidRDefault="006663F9" w:rsidP="00666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663F9" w:rsidRPr="00F84835" w:rsidRDefault="00F84835" w:rsidP="00666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                 </w:t>
      </w:r>
      <w:r w:rsidR="006663F9" w:rsidRPr="006663F9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Р І Ш Е Н </w:t>
      </w:r>
      <w:proofErr w:type="spellStart"/>
      <w:proofErr w:type="gramStart"/>
      <w:r w:rsidR="006663F9" w:rsidRPr="006663F9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Н</w:t>
      </w:r>
      <w:proofErr w:type="spellEnd"/>
      <w:proofErr w:type="gramEnd"/>
      <w:r w:rsidR="006663F9" w:rsidRPr="006663F9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проект</w:t>
      </w:r>
    </w:p>
    <w:p w:rsidR="006663F9" w:rsidRPr="006663F9" w:rsidRDefault="006663F9" w:rsidP="006663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6663F9" w:rsidRPr="006663F9" w:rsidRDefault="006663F9" w:rsidP="006663F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6663F9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малинської МІСЬКОЇ ради</w:t>
      </w:r>
    </w:p>
    <w:p w:rsidR="006663F9" w:rsidRPr="006663F9" w:rsidRDefault="006663F9" w:rsidP="006663F9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63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22C71" wp14:editId="0D1FCF4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6663F9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F848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</w:t>
      </w:r>
      <w:r w:rsidRPr="006663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6663F9">
        <w:rPr>
          <w:rFonts w:ascii="Times New Roman" w:eastAsia="Times New Roman" w:hAnsi="Times New Roman" w:cs="Times New Roman"/>
          <w:sz w:val="28"/>
          <w:szCs w:val="24"/>
          <w:lang w:eastAsia="ru-RU"/>
        </w:rPr>
        <w:t>сесія</w:t>
      </w:r>
      <w:proofErr w:type="spellEnd"/>
      <w:r w:rsidRPr="006663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восьмого </w:t>
      </w:r>
      <w:proofErr w:type="spellStart"/>
      <w:r w:rsidRPr="006663F9"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скликання</w:t>
      </w:r>
      <w:proofErr w:type="spellEnd"/>
      <w:r w:rsidRPr="006663F9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6663F9" w:rsidRPr="006663F9" w:rsidRDefault="006663F9" w:rsidP="00666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proofErr w:type="spellStart"/>
      <w:r w:rsidRPr="006663F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від</w:t>
      </w:r>
      <w:proofErr w:type="spellEnd"/>
      <w:r w:rsidRPr="006663F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2024 року № </w:t>
      </w:r>
    </w:p>
    <w:p w:rsidR="00A7197D" w:rsidRDefault="003A0154" w:rsidP="00F8483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A719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припинення та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укладання </w:t>
      </w: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7197D" w:rsidRDefault="00F84835" w:rsidP="00F8483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договорів особистих строкових </w:t>
      </w:r>
    </w:p>
    <w:p w:rsid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сервітутів на земельні ділянки, </w:t>
      </w:r>
    </w:p>
    <w:p w:rsidR="00F84835" w:rsidRP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розташованих </w:t>
      </w: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території </w:t>
      </w:r>
    </w:p>
    <w:p w:rsidR="00F84835" w:rsidRPr="0080628C" w:rsidRDefault="00F84835" w:rsidP="00F8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Малинської</w:t>
      </w:r>
      <w:proofErr w:type="spellEnd"/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міської територіальної громади</w:t>
      </w:r>
    </w:p>
    <w:p w:rsidR="0080628C" w:rsidRPr="00965ABD" w:rsidRDefault="0080628C" w:rsidP="00F8483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D75BB" w:rsidRPr="00965ABD" w:rsidRDefault="008D75BB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65ABD" w:rsidRPr="00965ABD" w:rsidRDefault="00965ABD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Pr="00965ABD" w:rsidRDefault="00DD4E24" w:rsidP="00965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</w:t>
      </w:r>
      <w:r w:rsidR="00CE444B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 Земельним кодексом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787C6D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Цивільним кодексом України, 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законами України «Про землеустрій», «Про регулювання містобудівної діяльності», 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«Положення про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громади»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9D4C19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затвердженого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рішенням 33 сесії 08 скликання Малинської міської ради від 21.12.2022 року №779, 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A7197D" w:rsidRDefault="007B249A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A7197D" w:rsidRDefault="00A7197D" w:rsidP="00A719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Pr="0002151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Припинити</w:t>
      </w:r>
      <w:r>
        <w:rPr>
          <w:rFonts w:ascii="Times New Roman" w:hAnsi="Times New Roman" w:cs="Times New Roman"/>
          <w:b/>
          <w:sz w:val="28"/>
          <w:szCs w:val="28"/>
        </w:rPr>
        <w:t xml:space="preserve"> догов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215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b/>
          <w:sz w:val="28"/>
          <w:szCs w:val="28"/>
        </w:rPr>
        <w:t>особистого</w:t>
      </w:r>
      <w:proofErr w:type="spellEnd"/>
      <w:r w:rsidRPr="00021517">
        <w:rPr>
          <w:rFonts w:ascii="Times New Roman" w:hAnsi="Times New Roman" w:cs="Times New Roman"/>
          <w:b/>
          <w:sz w:val="28"/>
          <w:szCs w:val="28"/>
        </w:rPr>
        <w:t xml:space="preserve"> строкового </w:t>
      </w:r>
      <w:proofErr w:type="spellStart"/>
      <w:r w:rsidRPr="00021517">
        <w:rPr>
          <w:rFonts w:ascii="Times New Roman" w:hAnsi="Times New Roman" w:cs="Times New Roman"/>
          <w:b/>
          <w:sz w:val="28"/>
          <w:szCs w:val="28"/>
        </w:rPr>
        <w:t>сервітуту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7197D" w:rsidRDefault="00A7197D" w:rsidP="00A71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 ГАРБАР Світлані Вікторівні (договір №07/19 від 02.10.2019року) по вул. Грушевського, біля будинку побуту в м. Малин,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Коростенського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району, Житомирської облас</w:t>
      </w:r>
      <w:r w:rsidR="003326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ті, загальною площею 0,0009 га.</w:t>
      </w:r>
    </w:p>
    <w:p w:rsidR="00DA0B9B" w:rsidRPr="00965ABD" w:rsidRDefault="00A7197D" w:rsidP="00965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</w:t>
      </w:r>
      <w:r w:rsidR="007B249A" w:rsidRPr="00965A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 </w:t>
      </w:r>
      <w:r w:rsidR="00DA0B9B" w:rsidRPr="00965ABD">
        <w:rPr>
          <w:rFonts w:ascii="Times New Roman" w:hAnsi="Times New Roman" w:cs="Times New Roman"/>
          <w:b/>
          <w:sz w:val="28"/>
          <w:szCs w:val="28"/>
          <w:lang w:val="uk-UA"/>
        </w:rPr>
        <w:t>Укласти договір</w:t>
      </w:r>
      <w:r w:rsidR="00021517" w:rsidRPr="00965A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особистого строкового сервітуту:</w:t>
      </w:r>
    </w:p>
    <w:p w:rsidR="00F2456D" w:rsidRDefault="00A7197D" w:rsidP="00965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836744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</w:t>
      </w:r>
      <w:r w:rsidR="001C662B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hAnsi="Times New Roman" w:cs="Times New Roman"/>
          <w:sz w:val="28"/>
          <w:szCs w:val="28"/>
          <w:lang w:val="uk-UA"/>
        </w:rPr>
        <w:t>ТРИБУШКО Світлані Миколаївні</w:t>
      </w:r>
      <w:r w:rsidR="00FE076A" w:rsidRPr="002B5B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E07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 вул.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Грушевського, біля будинку побуту в м. Малин, </w:t>
      </w:r>
      <w:proofErr w:type="spellStart"/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Коростенського</w:t>
      </w:r>
      <w:proofErr w:type="spellEnd"/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району, Житомирської області, загальною площею 0,0009 га,</w:t>
      </w:r>
      <w:r w:rsidR="00FE076A"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будівництва та обслуговування будівель торгівлі, </w:t>
      </w:r>
      <w:r w:rsidR="00FE076A" w:rsidRPr="00CD3B02">
        <w:rPr>
          <w:rFonts w:ascii="Times New Roman" w:hAnsi="Times New Roman" w:cs="Times New Roman"/>
          <w:sz w:val="28"/>
          <w:szCs w:val="28"/>
          <w:lang w:val="uk-UA"/>
        </w:rPr>
        <w:t xml:space="preserve">строком </w:t>
      </w:r>
      <w:r w:rsidR="00FE076A" w:rsidRPr="009D76D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E076A" w:rsidRPr="009D76D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FE076A" w:rsidRPr="009D76D9">
        <w:rPr>
          <w:rFonts w:ascii="Times New Roman" w:hAnsi="Times New Roman" w:cs="Times New Roman"/>
          <w:sz w:val="28"/>
          <w:szCs w:val="28"/>
          <w:lang w:val="uk-UA"/>
        </w:rPr>
        <w:t>) р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E076A" w:rsidRPr="009D76D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E076A" w:rsidRPr="000570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076A" w:rsidRPr="009D76D9">
        <w:rPr>
          <w:sz w:val="28"/>
          <w:szCs w:val="28"/>
          <w:lang w:val="uk-UA"/>
        </w:rPr>
        <w:t xml:space="preserve"> </w:t>
      </w:r>
      <w:r w:rsidR="00FE076A" w:rsidRPr="009D76D9">
        <w:rPr>
          <w:rFonts w:ascii="Times New Roman" w:hAnsi="Times New Roman" w:cs="Times New Roman"/>
          <w:sz w:val="28"/>
          <w:szCs w:val="28"/>
          <w:lang w:val="uk-UA"/>
        </w:rPr>
        <w:t xml:space="preserve">річну плату за користування земельною ділянкою встановити в </w:t>
      </w:r>
      <w:r w:rsidR="00FE076A">
        <w:rPr>
          <w:rFonts w:ascii="Times New Roman" w:hAnsi="Times New Roman" w:cs="Times New Roman"/>
          <w:sz w:val="28"/>
          <w:szCs w:val="28"/>
          <w:lang w:val="uk-UA"/>
        </w:rPr>
        <w:t xml:space="preserve">сумі </w:t>
      </w:r>
      <w:r w:rsidR="00F84835">
        <w:rPr>
          <w:rFonts w:ascii="Times New Roman" w:hAnsi="Times New Roman" w:cs="Times New Roman"/>
          <w:sz w:val="28"/>
          <w:szCs w:val="28"/>
        </w:rPr>
        <w:t>6938</w:t>
      </w:r>
      <w:r w:rsidR="00F8483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84835" w:rsidRPr="00F84835">
        <w:rPr>
          <w:rFonts w:ascii="Times New Roman" w:hAnsi="Times New Roman" w:cs="Times New Roman"/>
          <w:sz w:val="28"/>
          <w:szCs w:val="28"/>
        </w:rPr>
        <w:t>81</w:t>
      </w:r>
      <w:r w:rsidR="00566045" w:rsidRPr="00566045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F84835">
        <w:rPr>
          <w:rFonts w:ascii="Times New Roman" w:hAnsi="Times New Roman" w:cs="Times New Roman"/>
          <w:sz w:val="28"/>
          <w:szCs w:val="28"/>
          <w:lang w:val="uk-UA"/>
        </w:rPr>
        <w:t>шість тисяч дев</w:t>
      </w:r>
      <w:r w:rsidR="00F84835" w:rsidRPr="00D06B7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84835">
        <w:rPr>
          <w:rFonts w:ascii="Times New Roman" w:hAnsi="Times New Roman" w:cs="Times New Roman"/>
          <w:sz w:val="28"/>
          <w:szCs w:val="28"/>
          <w:lang w:val="uk-UA"/>
        </w:rPr>
        <w:t>ятсот</w:t>
      </w:r>
      <w:r w:rsidR="00566045" w:rsidRPr="00566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4835">
        <w:rPr>
          <w:rFonts w:ascii="Times New Roman" w:hAnsi="Times New Roman" w:cs="Times New Roman"/>
          <w:sz w:val="28"/>
          <w:szCs w:val="28"/>
          <w:lang w:val="uk-UA"/>
        </w:rPr>
        <w:t>тридцять вісім гривень</w:t>
      </w:r>
      <w:r w:rsidR="00566045" w:rsidRPr="00566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4835">
        <w:rPr>
          <w:rFonts w:ascii="Times New Roman" w:hAnsi="Times New Roman" w:cs="Times New Roman"/>
          <w:sz w:val="28"/>
          <w:szCs w:val="28"/>
          <w:lang w:val="uk-UA"/>
        </w:rPr>
        <w:t>81 копійка</w:t>
      </w:r>
      <w:r w:rsidR="002E64F3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CD79A4" w:rsidRDefault="00A7197D" w:rsidP="00CD7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CD79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.2 ФОП </w:t>
      </w:r>
      <w:r w:rsidR="00CD79A4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D79A4">
        <w:rPr>
          <w:rFonts w:ascii="Times New Roman" w:hAnsi="Times New Roman" w:cs="Times New Roman"/>
          <w:sz w:val="28"/>
          <w:szCs w:val="28"/>
          <w:lang w:val="uk-UA"/>
        </w:rPr>
        <w:t>ЯКИМОВИЧ Ользі Володимирівні</w:t>
      </w:r>
      <w:r w:rsidR="00CD79A4" w:rsidRPr="002B5B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D79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 площі Соборна, 2а в м. Малин, </w:t>
      </w:r>
      <w:proofErr w:type="spellStart"/>
      <w:r w:rsidR="00CD79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Коростенського</w:t>
      </w:r>
      <w:proofErr w:type="spellEnd"/>
      <w:r w:rsidR="00CD79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району, Житомирської </w:t>
      </w:r>
      <w:r w:rsidR="006604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області, загальною площею 0,0015</w:t>
      </w:r>
      <w:r w:rsidR="00CD79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га,</w:t>
      </w:r>
      <w:r w:rsidR="00CD79A4"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D79A4"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для будівництва та обслуговування будівель торгівлі, </w:t>
      </w:r>
      <w:r w:rsidR="00CD79A4" w:rsidRPr="00CD3B02">
        <w:rPr>
          <w:rFonts w:ascii="Times New Roman" w:hAnsi="Times New Roman" w:cs="Times New Roman"/>
          <w:sz w:val="28"/>
          <w:szCs w:val="28"/>
          <w:lang w:val="uk-UA"/>
        </w:rPr>
        <w:t xml:space="preserve">строком </w:t>
      </w:r>
      <w:r w:rsidR="00CD79A4" w:rsidRPr="009D76D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92873" w:rsidRPr="009D76D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892873" w:rsidRPr="009D76D9">
        <w:rPr>
          <w:rFonts w:ascii="Times New Roman" w:hAnsi="Times New Roman" w:cs="Times New Roman"/>
          <w:sz w:val="28"/>
          <w:szCs w:val="28"/>
          <w:lang w:val="uk-UA"/>
        </w:rPr>
        <w:t>) р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92873" w:rsidRPr="009D76D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D79A4" w:rsidRPr="000570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79A4" w:rsidRPr="009D76D9">
        <w:rPr>
          <w:sz w:val="28"/>
          <w:szCs w:val="28"/>
          <w:lang w:val="uk-UA"/>
        </w:rPr>
        <w:t xml:space="preserve"> </w:t>
      </w:r>
      <w:r w:rsidR="00CD79A4" w:rsidRPr="009D76D9">
        <w:rPr>
          <w:rFonts w:ascii="Times New Roman" w:hAnsi="Times New Roman" w:cs="Times New Roman"/>
          <w:sz w:val="28"/>
          <w:szCs w:val="28"/>
          <w:lang w:val="uk-UA"/>
        </w:rPr>
        <w:t xml:space="preserve">річну плату за користування земельною ділянкою встановити в </w:t>
      </w:r>
      <w:r w:rsidR="00CD79A4">
        <w:rPr>
          <w:rFonts w:ascii="Times New Roman" w:hAnsi="Times New Roman" w:cs="Times New Roman"/>
          <w:sz w:val="28"/>
          <w:szCs w:val="28"/>
          <w:lang w:val="uk-UA"/>
        </w:rPr>
        <w:t xml:space="preserve">сумі </w:t>
      </w:r>
      <w:r w:rsidR="00660441">
        <w:rPr>
          <w:rFonts w:ascii="Times New Roman" w:hAnsi="Times New Roman" w:cs="Times New Roman"/>
          <w:sz w:val="28"/>
          <w:szCs w:val="28"/>
          <w:lang w:val="uk-UA"/>
        </w:rPr>
        <w:t>8088,05</w:t>
      </w:r>
      <w:r w:rsidR="00CD79A4" w:rsidRPr="00566045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660441">
        <w:rPr>
          <w:rFonts w:ascii="Times New Roman" w:hAnsi="Times New Roman" w:cs="Times New Roman"/>
          <w:sz w:val="28"/>
          <w:szCs w:val="28"/>
          <w:lang w:val="uk-UA"/>
        </w:rPr>
        <w:t>вісім</w:t>
      </w:r>
      <w:r w:rsidR="00CD79A4">
        <w:rPr>
          <w:rFonts w:ascii="Times New Roman" w:hAnsi="Times New Roman" w:cs="Times New Roman"/>
          <w:sz w:val="28"/>
          <w:szCs w:val="28"/>
          <w:lang w:val="uk-UA"/>
        </w:rPr>
        <w:t xml:space="preserve"> тисяч </w:t>
      </w:r>
      <w:r w:rsidR="00CD79A4" w:rsidRPr="00566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441">
        <w:rPr>
          <w:rFonts w:ascii="Times New Roman" w:hAnsi="Times New Roman" w:cs="Times New Roman"/>
          <w:sz w:val="28"/>
          <w:szCs w:val="28"/>
          <w:lang w:val="uk-UA"/>
        </w:rPr>
        <w:t>вісімдесят</w:t>
      </w:r>
      <w:r w:rsidR="00CD79A4">
        <w:rPr>
          <w:rFonts w:ascii="Times New Roman" w:hAnsi="Times New Roman" w:cs="Times New Roman"/>
          <w:sz w:val="28"/>
          <w:szCs w:val="28"/>
          <w:lang w:val="uk-UA"/>
        </w:rPr>
        <w:t xml:space="preserve"> вісім гривень</w:t>
      </w:r>
      <w:r w:rsidR="00CD79A4" w:rsidRPr="00566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441">
        <w:rPr>
          <w:rFonts w:ascii="Times New Roman" w:hAnsi="Times New Roman" w:cs="Times New Roman"/>
          <w:sz w:val="28"/>
          <w:szCs w:val="28"/>
          <w:lang w:val="uk-UA"/>
        </w:rPr>
        <w:t>05 копійок</w:t>
      </w:r>
      <w:r w:rsidR="00CD79A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D701D" w:rsidRPr="00566045" w:rsidRDefault="00A7197D" w:rsidP="00CD7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DD70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.3 ФОП </w:t>
      </w:r>
      <w:r w:rsidR="00DD701D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D701D">
        <w:rPr>
          <w:rFonts w:ascii="Times New Roman" w:hAnsi="Times New Roman" w:cs="Times New Roman"/>
          <w:sz w:val="28"/>
          <w:szCs w:val="28"/>
          <w:lang w:val="uk-UA"/>
        </w:rPr>
        <w:t>ГРИНИСІ Світлані Вікторівні</w:t>
      </w:r>
      <w:r w:rsidR="00DD701D" w:rsidRPr="002B5B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D70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 вул. І</w:t>
      </w:r>
      <w:r w:rsidR="00861B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вана </w:t>
      </w:r>
      <w:r w:rsidR="00DD70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Мазепи, біля буд. 27 в м. Малин, </w:t>
      </w:r>
      <w:proofErr w:type="spellStart"/>
      <w:r w:rsidR="00DD70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Коростенського</w:t>
      </w:r>
      <w:proofErr w:type="spellEnd"/>
      <w:r w:rsidR="00DD70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району, Житомирської області, загальною площею 0,0007 га,</w:t>
      </w:r>
      <w:r w:rsidR="00DD701D"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будівництва та обслуговування будівель торгівлі, </w:t>
      </w:r>
      <w:r w:rsidR="00DD701D" w:rsidRPr="00CD3B02">
        <w:rPr>
          <w:rFonts w:ascii="Times New Roman" w:hAnsi="Times New Roman" w:cs="Times New Roman"/>
          <w:sz w:val="28"/>
          <w:szCs w:val="28"/>
          <w:lang w:val="uk-UA"/>
        </w:rPr>
        <w:t xml:space="preserve">строком </w:t>
      </w:r>
      <w:r w:rsidR="00DD701D" w:rsidRPr="009D76D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92873" w:rsidRPr="009D76D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892873" w:rsidRPr="009D76D9">
        <w:rPr>
          <w:rFonts w:ascii="Times New Roman" w:hAnsi="Times New Roman" w:cs="Times New Roman"/>
          <w:sz w:val="28"/>
          <w:szCs w:val="28"/>
          <w:lang w:val="uk-UA"/>
        </w:rPr>
        <w:t>) р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92873" w:rsidRPr="009D76D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D701D" w:rsidRPr="000570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701D" w:rsidRPr="009D76D9">
        <w:rPr>
          <w:sz w:val="28"/>
          <w:szCs w:val="28"/>
          <w:lang w:val="uk-UA"/>
        </w:rPr>
        <w:t xml:space="preserve"> </w:t>
      </w:r>
      <w:r w:rsidR="00DD701D" w:rsidRPr="009D76D9">
        <w:rPr>
          <w:rFonts w:ascii="Times New Roman" w:hAnsi="Times New Roman" w:cs="Times New Roman"/>
          <w:sz w:val="28"/>
          <w:szCs w:val="28"/>
          <w:lang w:val="uk-UA"/>
        </w:rPr>
        <w:t xml:space="preserve">річну плату за користування земельною ділянкою встановити в </w:t>
      </w:r>
      <w:r w:rsidR="00DD701D">
        <w:rPr>
          <w:rFonts w:ascii="Times New Roman" w:hAnsi="Times New Roman" w:cs="Times New Roman"/>
          <w:sz w:val="28"/>
          <w:szCs w:val="28"/>
          <w:lang w:val="uk-UA"/>
        </w:rPr>
        <w:t>сумі 4265,53</w:t>
      </w:r>
      <w:r w:rsidR="00DD701D" w:rsidRPr="00566045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DD701D">
        <w:rPr>
          <w:rFonts w:ascii="Times New Roman" w:hAnsi="Times New Roman" w:cs="Times New Roman"/>
          <w:sz w:val="28"/>
          <w:szCs w:val="28"/>
          <w:lang w:val="uk-UA"/>
        </w:rPr>
        <w:t>чотири тисячі двісті шістдесят п’ять гривень</w:t>
      </w:r>
      <w:r w:rsidR="00DD701D" w:rsidRPr="00566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01D">
        <w:rPr>
          <w:rFonts w:ascii="Times New Roman" w:hAnsi="Times New Roman" w:cs="Times New Roman"/>
          <w:sz w:val="28"/>
          <w:szCs w:val="28"/>
          <w:lang w:val="uk-UA"/>
        </w:rPr>
        <w:t>53 копійки);</w:t>
      </w:r>
    </w:p>
    <w:p w:rsidR="00CD79A4" w:rsidRDefault="00A7197D" w:rsidP="00D06B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D06B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.4 ФОП РЕГЕЛЮК Людмилі Василівні по вул. Шевченка, 24-А, в с. Українка,</w:t>
      </w:r>
      <w:r w:rsidR="00D06B73">
        <w:rPr>
          <w:sz w:val="28"/>
          <w:szCs w:val="28"/>
          <w:lang w:val="uk-UA"/>
        </w:rPr>
        <w:t xml:space="preserve"> </w:t>
      </w:r>
      <w:proofErr w:type="spellStart"/>
      <w:r w:rsidR="00D06B73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D06B73">
        <w:rPr>
          <w:rFonts w:ascii="Times New Roman" w:hAnsi="Times New Roman" w:cs="Times New Roman"/>
          <w:sz w:val="28"/>
          <w:szCs w:val="28"/>
          <w:lang w:val="uk-UA"/>
        </w:rPr>
        <w:t xml:space="preserve"> району, Житомирської області,</w:t>
      </w:r>
      <w:r w:rsidR="00D06B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загальною площею 0,0030 га для будівництва та обслуговування будівель торгівлі, </w:t>
      </w:r>
      <w:r w:rsidR="00D06B73">
        <w:rPr>
          <w:rFonts w:ascii="Times New Roman" w:hAnsi="Times New Roman" w:cs="Times New Roman"/>
          <w:sz w:val="28"/>
          <w:szCs w:val="28"/>
          <w:lang w:val="uk-UA"/>
        </w:rPr>
        <w:t xml:space="preserve">строком на 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92873" w:rsidRPr="009D76D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892873" w:rsidRPr="009D76D9">
        <w:rPr>
          <w:rFonts w:ascii="Times New Roman" w:hAnsi="Times New Roman" w:cs="Times New Roman"/>
          <w:sz w:val="28"/>
          <w:szCs w:val="28"/>
          <w:lang w:val="uk-UA"/>
        </w:rPr>
        <w:t>) р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92873" w:rsidRPr="009D76D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06B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6B73">
        <w:rPr>
          <w:sz w:val="28"/>
          <w:szCs w:val="28"/>
          <w:lang w:val="uk-UA"/>
        </w:rPr>
        <w:t xml:space="preserve"> </w:t>
      </w:r>
      <w:r w:rsidR="00D06B73">
        <w:rPr>
          <w:rFonts w:ascii="Times New Roman" w:hAnsi="Times New Roman" w:cs="Times New Roman"/>
          <w:sz w:val="28"/>
          <w:szCs w:val="28"/>
          <w:lang w:val="uk-UA"/>
        </w:rPr>
        <w:t>річну плату за користування земельною ділянкою встановити в сумі 16085,62 грн. (шістнадцять тисяч вісімдесят п’ять гривень 62 копійки)</w:t>
      </w:r>
      <w:r w:rsidR="00523A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523A85" w:rsidRDefault="00A7197D" w:rsidP="00523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523A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.5</w:t>
      </w:r>
      <w:r w:rsidR="00523A85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23A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ФОП </w:t>
      </w:r>
      <w:r w:rsidR="00523A85">
        <w:rPr>
          <w:rFonts w:ascii="Times New Roman" w:hAnsi="Times New Roman" w:cs="Times New Roman"/>
          <w:sz w:val="28"/>
          <w:szCs w:val="28"/>
          <w:lang w:val="uk-UA"/>
        </w:rPr>
        <w:t>СТУЖУК Олександрі Віталіївні</w:t>
      </w:r>
      <w:r w:rsidR="00523A85" w:rsidRPr="002B5B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23A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 вул. Грушевського, біля ресторану «</w:t>
      </w:r>
      <w:proofErr w:type="spellStart"/>
      <w:r w:rsidR="00523A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Ірша</w:t>
      </w:r>
      <w:proofErr w:type="spellEnd"/>
      <w:r w:rsidR="00523A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в м. Малин, </w:t>
      </w:r>
      <w:proofErr w:type="spellStart"/>
      <w:r w:rsidR="00523A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Коростенського</w:t>
      </w:r>
      <w:proofErr w:type="spellEnd"/>
      <w:r w:rsidR="00523A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району, Житомирської області, загальною площею 0,0010 га,</w:t>
      </w:r>
      <w:r w:rsidR="00523A85"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будівництва та обслуговування будівель торгівлі, </w:t>
      </w:r>
      <w:r w:rsidR="00523A85" w:rsidRPr="00CD3B02">
        <w:rPr>
          <w:rFonts w:ascii="Times New Roman" w:hAnsi="Times New Roman" w:cs="Times New Roman"/>
          <w:sz w:val="28"/>
          <w:szCs w:val="28"/>
          <w:lang w:val="uk-UA"/>
        </w:rPr>
        <w:t xml:space="preserve">строком </w:t>
      </w:r>
      <w:r w:rsidR="00523A85" w:rsidRPr="009D76D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92873" w:rsidRPr="009D76D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892873" w:rsidRPr="009D76D9">
        <w:rPr>
          <w:rFonts w:ascii="Times New Roman" w:hAnsi="Times New Roman" w:cs="Times New Roman"/>
          <w:sz w:val="28"/>
          <w:szCs w:val="28"/>
          <w:lang w:val="uk-UA"/>
        </w:rPr>
        <w:t>) р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92873" w:rsidRPr="009D76D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23A85" w:rsidRPr="000570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3A85" w:rsidRPr="009D76D9">
        <w:rPr>
          <w:sz w:val="28"/>
          <w:szCs w:val="28"/>
          <w:lang w:val="uk-UA"/>
        </w:rPr>
        <w:t xml:space="preserve"> </w:t>
      </w:r>
      <w:r w:rsidR="00523A85" w:rsidRPr="009D76D9">
        <w:rPr>
          <w:rFonts w:ascii="Times New Roman" w:hAnsi="Times New Roman" w:cs="Times New Roman"/>
          <w:sz w:val="28"/>
          <w:szCs w:val="28"/>
          <w:lang w:val="uk-UA"/>
        </w:rPr>
        <w:t xml:space="preserve">річну плату за користування земельною ділянкою встановити в </w:t>
      </w:r>
      <w:r w:rsidR="00523A85">
        <w:rPr>
          <w:rFonts w:ascii="Times New Roman" w:hAnsi="Times New Roman" w:cs="Times New Roman"/>
          <w:sz w:val="28"/>
          <w:szCs w:val="28"/>
          <w:lang w:val="uk-UA"/>
        </w:rPr>
        <w:t>сумі 5420,95</w:t>
      </w:r>
      <w:r w:rsidR="00523A85" w:rsidRPr="00566045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523A85">
        <w:rPr>
          <w:rFonts w:ascii="Times New Roman" w:hAnsi="Times New Roman" w:cs="Times New Roman"/>
          <w:sz w:val="28"/>
          <w:szCs w:val="28"/>
          <w:lang w:val="uk-UA"/>
        </w:rPr>
        <w:t>п’ять тисяч чотирист</w:t>
      </w:r>
      <w:r w:rsidR="00330987">
        <w:rPr>
          <w:rFonts w:ascii="Times New Roman" w:hAnsi="Times New Roman" w:cs="Times New Roman"/>
          <w:sz w:val="28"/>
          <w:szCs w:val="28"/>
          <w:lang w:val="uk-UA"/>
        </w:rPr>
        <w:t>а двадцять гривень, 95 копійок);</w:t>
      </w:r>
    </w:p>
    <w:p w:rsidR="00512FE1" w:rsidRPr="00512FE1" w:rsidRDefault="00330987" w:rsidP="00512F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2.6 </w:t>
      </w:r>
      <w:bookmarkStart w:id="0" w:name="_GoBack"/>
      <w:bookmarkEnd w:id="0"/>
      <w:r w:rsidR="00512F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ФОП КОВАЛЬЧУК Людмилі Петрівні по вул. Центральна, в с. </w:t>
      </w:r>
      <w:proofErr w:type="spellStart"/>
      <w:r w:rsidR="00512F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Федорівка</w:t>
      </w:r>
      <w:proofErr w:type="spellEnd"/>
      <w:r w:rsidR="00512F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512FE1">
        <w:rPr>
          <w:sz w:val="28"/>
          <w:szCs w:val="28"/>
          <w:lang w:val="uk-UA"/>
        </w:rPr>
        <w:t xml:space="preserve"> </w:t>
      </w:r>
      <w:proofErr w:type="spellStart"/>
      <w:r w:rsidR="00512FE1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512FE1">
        <w:rPr>
          <w:rFonts w:ascii="Times New Roman" w:hAnsi="Times New Roman" w:cs="Times New Roman"/>
          <w:sz w:val="28"/>
          <w:szCs w:val="28"/>
          <w:lang w:val="uk-UA"/>
        </w:rPr>
        <w:t xml:space="preserve"> району, Житомирської області,</w:t>
      </w:r>
      <w:r w:rsidR="00512F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загальною площею 0,0030 га для будівництва та обслуговування будівель торгівлі, </w:t>
      </w:r>
      <w:r w:rsidR="00512FE1">
        <w:rPr>
          <w:rFonts w:ascii="Times New Roman" w:hAnsi="Times New Roman" w:cs="Times New Roman"/>
          <w:sz w:val="28"/>
          <w:szCs w:val="28"/>
          <w:lang w:val="uk-UA"/>
        </w:rPr>
        <w:t xml:space="preserve">строком на 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92873" w:rsidRPr="009D76D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892873" w:rsidRPr="009D76D9">
        <w:rPr>
          <w:rFonts w:ascii="Times New Roman" w:hAnsi="Times New Roman" w:cs="Times New Roman"/>
          <w:sz w:val="28"/>
          <w:szCs w:val="28"/>
          <w:lang w:val="uk-UA"/>
        </w:rPr>
        <w:t>) р</w:t>
      </w:r>
      <w:r w:rsidR="0089287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92873" w:rsidRPr="009D76D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12FE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2FE1">
        <w:rPr>
          <w:sz w:val="28"/>
          <w:szCs w:val="28"/>
          <w:lang w:val="uk-UA"/>
        </w:rPr>
        <w:t xml:space="preserve"> </w:t>
      </w:r>
      <w:r w:rsidR="00512FE1">
        <w:rPr>
          <w:rFonts w:ascii="Times New Roman" w:hAnsi="Times New Roman" w:cs="Times New Roman"/>
          <w:sz w:val="28"/>
          <w:szCs w:val="28"/>
          <w:lang w:val="uk-UA"/>
        </w:rPr>
        <w:t>річну плату за користування земельною ділянкою встановити в сумі 14685,93 грн. (чотирнадцять тисяч шістсот вісімдесят п’ять гривень 93 копійки)</w:t>
      </w:r>
      <w:r w:rsidR="00C84F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93D73" w:rsidRPr="00965ABD" w:rsidRDefault="00A7197D" w:rsidP="00965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3</w:t>
      </w:r>
      <w:r w:rsidR="00021517" w:rsidRPr="00965ABD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. </w:t>
      </w:r>
      <w:r w:rsidR="00021517" w:rsidRPr="00965ABD">
        <w:rPr>
          <w:rFonts w:ascii="Times New Roman" w:hAnsi="Times New Roman" w:cs="Times New Roman"/>
          <w:sz w:val="28"/>
          <w:szCs w:val="28"/>
          <w:lang w:val="uk-UA" w:eastAsia="zh-CN"/>
        </w:rPr>
        <w:t>Доручити міс</w:t>
      </w:r>
      <w:r w:rsidR="00025149" w:rsidRPr="00965ABD">
        <w:rPr>
          <w:rFonts w:ascii="Times New Roman" w:hAnsi="Times New Roman" w:cs="Times New Roman"/>
          <w:sz w:val="28"/>
          <w:szCs w:val="28"/>
          <w:lang w:val="uk-UA" w:eastAsia="zh-CN"/>
        </w:rPr>
        <w:t>ь</w:t>
      </w:r>
      <w:r w:rsidR="006B7D3E">
        <w:rPr>
          <w:rFonts w:ascii="Times New Roman" w:hAnsi="Times New Roman" w:cs="Times New Roman"/>
          <w:sz w:val="28"/>
          <w:szCs w:val="28"/>
          <w:lang w:val="uk-UA" w:eastAsia="zh-CN"/>
        </w:rPr>
        <w:t>кому голові підписати зазначені в даному рішенні договори</w:t>
      </w:r>
      <w:r w:rsidR="00021517" w:rsidRPr="00965AB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 імені </w:t>
      </w:r>
      <w:proofErr w:type="spellStart"/>
      <w:r w:rsidR="00021517" w:rsidRPr="00965ABD">
        <w:rPr>
          <w:rFonts w:ascii="Times New Roman" w:hAnsi="Times New Roman" w:cs="Times New Roman"/>
          <w:sz w:val="28"/>
          <w:szCs w:val="28"/>
          <w:lang w:val="uk-UA" w:eastAsia="zh-CN"/>
        </w:rPr>
        <w:t>Малинської</w:t>
      </w:r>
      <w:proofErr w:type="spellEnd"/>
      <w:r w:rsidR="00021517" w:rsidRPr="00965AB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міської ради.</w:t>
      </w:r>
    </w:p>
    <w:p w:rsidR="00021517" w:rsidRPr="00965ABD" w:rsidRDefault="00A7197D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4</w:t>
      </w:r>
      <w:r w:rsidR="00021517" w:rsidRPr="00965ABD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. </w:t>
      </w:r>
      <w:r w:rsidR="00021517" w:rsidRPr="00965AB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8D75BB" w:rsidRDefault="008D75BB" w:rsidP="00965ABD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65ABD" w:rsidRPr="00965ABD" w:rsidRDefault="00965ABD" w:rsidP="00965ABD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C6CAF" w:rsidRPr="00965ABD" w:rsidRDefault="00AF6BD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:rsidR="00BC6CAF" w:rsidRPr="00884527" w:rsidRDefault="00BC6CAF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7B249A" w:rsidRPr="00884527" w:rsidRDefault="007B249A" w:rsidP="00965ABD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884527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821C22" w:rsidRPr="00884527" w:rsidRDefault="00021517" w:rsidP="00965ABD">
      <w:p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884527">
        <w:rPr>
          <w:rFonts w:ascii="Times New Roman" w:hAnsi="Times New Roman" w:cs="Times New Roman"/>
          <w:lang w:val="uk-UA"/>
        </w:rPr>
        <w:t xml:space="preserve">Олександр ПАРШАКОВ      </w:t>
      </w:r>
    </w:p>
    <w:p w:rsidR="00A4239B" w:rsidRPr="00884527" w:rsidRDefault="00A4239B" w:rsidP="00A4239B">
      <w:pPr>
        <w:ind w:left="1134"/>
        <w:jc w:val="both"/>
        <w:rPr>
          <w:rFonts w:ascii="Times New Roman" w:hAnsi="Times New Roman" w:cs="Times New Roman"/>
          <w:lang w:val="uk-UA"/>
        </w:rPr>
      </w:pPr>
      <w:r w:rsidRPr="00884527">
        <w:rPr>
          <w:rFonts w:ascii="Times New Roman" w:hAnsi="Times New Roman" w:cs="Times New Roman"/>
          <w:lang w:val="uk-UA"/>
        </w:rPr>
        <w:t>Олександр ОСАДЧИЙ</w:t>
      </w:r>
    </w:p>
    <w:p w:rsidR="00021517" w:rsidRPr="00965ABD" w:rsidRDefault="00021517" w:rsidP="001A538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021517" w:rsidRPr="00965ABD" w:rsidSect="006663F9"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21517"/>
    <w:rsid w:val="00025149"/>
    <w:rsid w:val="0004751C"/>
    <w:rsid w:val="000570FF"/>
    <w:rsid w:val="000C6616"/>
    <w:rsid w:val="001209AB"/>
    <w:rsid w:val="001668E0"/>
    <w:rsid w:val="00171A77"/>
    <w:rsid w:val="0019284E"/>
    <w:rsid w:val="00194FE1"/>
    <w:rsid w:val="001A5381"/>
    <w:rsid w:val="001C662B"/>
    <w:rsid w:val="002041D7"/>
    <w:rsid w:val="00242EBC"/>
    <w:rsid w:val="002610EE"/>
    <w:rsid w:val="002710B6"/>
    <w:rsid w:val="00282DDA"/>
    <w:rsid w:val="002B5B93"/>
    <w:rsid w:val="002E64F3"/>
    <w:rsid w:val="002F2775"/>
    <w:rsid w:val="00330987"/>
    <w:rsid w:val="003326C0"/>
    <w:rsid w:val="00355795"/>
    <w:rsid w:val="00387605"/>
    <w:rsid w:val="003A0154"/>
    <w:rsid w:val="003C07A5"/>
    <w:rsid w:val="004E257F"/>
    <w:rsid w:val="005129E0"/>
    <w:rsid w:val="00512FE1"/>
    <w:rsid w:val="00523A85"/>
    <w:rsid w:val="00530F03"/>
    <w:rsid w:val="00566045"/>
    <w:rsid w:val="0058062D"/>
    <w:rsid w:val="005821C7"/>
    <w:rsid w:val="00597772"/>
    <w:rsid w:val="005B0070"/>
    <w:rsid w:val="00660441"/>
    <w:rsid w:val="006663F9"/>
    <w:rsid w:val="00693D73"/>
    <w:rsid w:val="006B7D3E"/>
    <w:rsid w:val="006C3C66"/>
    <w:rsid w:val="007070D1"/>
    <w:rsid w:val="00746F6A"/>
    <w:rsid w:val="007517FB"/>
    <w:rsid w:val="007539A6"/>
    <w:rsid w:val="007704CB"/>
    <w:rsid w:val="00787C6D"/>
    <w:rsid w:val="007A0BED"/>
    <w:rsid w:val="007B249A"/>
    <w:rsid w:val="007C2D1C"/>
    <w:rsid w:val="008027F3"/>
    <w:rsid w:val="0080628C"/>
    <w:rsid w:val="00821C22"/>
    <w:rsid w:val="00836744"/>
    <w:rsid w:val="00861BBC"/>
    <w:rsid w:val="0086585D"/>
    <w:rsid w:val="00884527"/>
    <w:rsid w:val="008867EB"/>
    <w:rsid w:val="00892873"/>
    <w:rsid w:val="008A48E5"/>
    <w:rsid w:val="008D75BB"/>
    <w:rsid w:val="00907D2B"/>
    <w:rsid w:val="00945381"/>
    <w:rsid w:val="00956A62"/>
    <w:rsid w:val="00965ABD"/>
    <w:rsid w:val="0098631F"/>
    <w:rsid w:val="00997FFC"/>
    <w:rsid w:val="009D4C19"/>
    <w:rsid w:val="009D75A5"/>
    <w:rsid w:val="009D76D9"/>
    <w:rsid w:val="009E18B4"/>
    <w:rsid w:val="00A4239B"/>
    <w:rsid w:val="00A7197D"/>
    <w:rsid w:val="00A75AAA"/>
    <w:rsid w:val="00AC7791"/>
    <w:rsid w:val="00AF6BDE"/>
    <w:rsid w:val="00B24E61"/>
    <w:rsid w:val="00B41E6B"/>
    <w:rsid w:val="00B6019F"/>
    <w:rsid w:val="00BC6CAF"/>
    <w:rsid w:val="00BD6ABD"/>
    <w:rsid w:val="00BF5D7E"/>
    <w:rsid w:val="00C3158E"/>
    <w:rsid w:val="00C823C5"/>
    <w:rsid w:val="00C84F6C"/>
    <w:rsid w:val="00CD3B02"/>
    <w:rsid w:val="00CD79A4"/>
    <w:rsid w:val="00CE444B"/>
    <w:rsid w:val="00D02D29"/>
    <w:rsid w:val="00D062CC"/>
    <w:rsid w:val="00D06B73"/>
    <w:rsid w:val="00DA0B9B"/>
    <w:rsid w:val="00DC531A"/>
    <w:rsid w:val="00DD4E24"/>
    <w:rsid w:val="00DD701D"/>
    <w:rsid w:val="00DF3CCD"/>
    <w:rsid w:val="00E30DF4"/>
    <w:rsid w:val="00E35539"/>
    <w:rsid w:val="00E53121"/>
    <w:rsid w:val="00E86624"/>
    <w:rsid w:val="00EA136C"/>
    <w:rsid w:val="00F2456D"/>
    <w:rsid w:val="00F45C63"/>
    <w:rsid w:val="00F505F0"/>
    <w:rsid w:val="00F84835"/>
    <w:rsid w:val="00F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28</cp:revision>
  <cp:lastPrinted>2024-11-07T10:22:00Z</cp:lastPrinted>
  <dcterms:created xsi:type="dcterms:W3CDTF">2024-07-10T11:13:00Z</dcterms:created>
  <dcterms:modified xsi:type="dcterms:W3CDTF">2024-12-09T11:04:00Z</dcterms:modified>
</cp:coreProperties>
</file>