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F0" w:rsidRPr="00AA5FF0" w:rsidRDefault="00AA5FF0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16"/>
          <w:szCs w:val="16"/>
          <w:lang w:val="uk-UA"/>
        </w:rPr>
      </w:pP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803C11">
        <w:rPr>
          <w:rFonts w:ascii="Times New Roman" w:hAnsi="Times New Roman"/>
          <w:sz w:val="28"/>
          <w:szCs w:val="24"/>
          <w:u w:val="single"/>
          <w:lang w:val="uk-UA"/>
        </w:rPr>
        <w:t xml:space="preserve">  </w:t>
      </w:r>
      <w:r w:rsidR="00AA5FF0">
        <w:rPr>
          <w:rFonts w:ascii="Times New Roman" w:hAnsi="Times New Roman"/>
          <w:sz w:val="28"/>
          <w:szCs w:val="24"/>
          <w:u w:val="single"/>
          <w:lang w:val="uk-UA"/>
        </w:rPr>
        <w:t>2024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2660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 надання згоди 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</w:t>
      </w: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невід’ємних поліпшень нежитлового </w:t>
      </w:r>
    </w:p>
    <w:p w:rsidR="005D0156" w:rsidRPr="005D015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приміщення по вул. </w:t>
      </w:r>
      <w:r w:rsidR="005F5C9E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Дорошок, 22</w:t>
      </w:r>
    </w:p>
    <w:p w:rsidR="005D0156" w:rsidRPr="00AF55D1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48"/>
          <w:lang w:val="uk-UA" w:eastAsia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993"/>
          <w:tab w:val="left" w:pos="2985"/>
        </w:tabs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proofErr w:type="spellStart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>Лисова</w:t>
      </w:r>
      <w:proofErr w:type="spellEnd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Володимира Віталійовича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32992" w:rsidRPr="00AF55D1" w:rsidRDefault="005D0156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36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ФОП </w:t>
      </w:r>
      <w:proofErr w:type="spellStart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>Лисову</w:t>
      </w:r>
      <w:proofErr w:type="spellEnd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Володимиру Віталійовичу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</w:t>
      </w:r>
      <w:r w:rsidRPr="005C0998">
        <w:rPr>
          <w:rFonts w:ascii="Times New Roman" w:hAnsi="Times New Roman"/>
          <w:sz w:val="28"/>
          <w:szCs w:val="28"/>
          <w:lang w:val="uk-UA" w:eastAsia="uk-UA"/>
        </w:rPr>
        <w:t xml:space="preserve">здійснення невід’ємних поліпшень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нежитлового приміщення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E93881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розташов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аного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 адресою: вул. </w:t>
      </w:r>
      <w:r w:rsidR="005F5C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Дорошок, 22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м. Малин,</w:t>
      </w:r>
      <w:r w:rsidR="00E93881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договором оренди 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3 від 14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 w:rsidR="00D77D21">
        <w:rPr>
          <w:rFonts w:ascii="Times New Roman" w:hAnsi="Times New Roman"/>
          <w:color w:val="000000"/>
          <w:sz w:val="28"/>
          <w:szCs w:val="28"/>
          <w:lang w:val="uk-UA" w:eastAsia="uk-UA"/>
        </w:rPr>
        <w:t>2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р. на загальну суму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459463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грн.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чотириста п’ятдесят дев’ять тисяч чотириста шістдесят три гривні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00 коп.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яка визначена 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зведеним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кошторисним розрахунком вартості будівництва відповідно проектно-кошторисної документації по об’єкту «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Капітальний ремонт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(невід’ємні поліпшення)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будівлі магазину, розміщеного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за адресою: м. Малин</w:t>
      </w:r>
      <w:r w:rsidR="005C0998" w:rsidRP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вул. Дорошок, 22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, підтверджена експертним звітом (позитивним), щодо розгляду кошторисної частини проектної документації (реєстраційний номер ЕХ01:0456-1336-4268-4229, експертний звіт №8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68/КД/2023 від 24.10.2023 року), </w:t>
      </w:r>
      <w:r w:rsidR="00AF55D1">
        <w:rPr>
          <w:rFonts w:ascii="Times New Roman" w:hAnsi="Times New Roman"/>
          <w:sz w:val="28"/>
          <w:lang w:val="uk-UA"/>
        </w:rPr>
        <w:t>п</w:t>
      </w:r>
      <w:proofErr w:type="spellStart"/>
      <w:r w:rsidR="00AF55D1" w:rsidRPr="00AF55D1">
        <w:rPr>
          <w:rFonts w:ascii="Times New Roman" w:hAnsi="Times New Roman"/>
          <w:sz w:val="28"/>
        </w:rPr>
        <w:t>рогнозовані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</w:t>
      </w:r>
      <w:proofErr w:type="spellStart"/>
      <w:r w:rsidR="00AF55D1" w:rsidRPr="00AF55D1">
        <w:rPr>
          <w:rFonts w:ascii="Times New Roman" w:hAnsi="Times New Roman"/>
          <w:sz w:val="28"/>
        </w:rPr>
        <w:t>витрати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на ремонт  </w:t>
      </w:r>
      <w:proofErr w:type="spellStart"/>
      <w:r w:rsidR="00AF55D1" w:rsidRPr="00AF55D1">
        <w:rPr>
          <w:rFonts w:ascii="Times New Roman" w:hAnsi="Times New Roman"/>
          <w:sz w:val="28"/>
        </w:rPr>
        <w:t>об’єкта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</w:t>
      </w:r>
      <w:proofErr w:type="spellStart"/>
      <w:r w:rsidR="00AF55D1" w:rsidRPr="00AF55D1">
        <w:rPr>
          <w:rFonts w:ascii="Times New Roman" w:hAnsi="Times New Roman"/>
          <w:sz w:val="28"/>
        </w:rPr>
        <w:t>оренди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</w:t>
      </w:r>
      <w:proofErr w:type="spellStart"/>
      <w:r w:rsidR="00AF55D1" w:rsidRPr="00AF55D1">
        <w:rPr>
          <w:rFonts w:ascii="Times New Roman" w:hAnsi="Times New Roman"/>
          <w:sz w:val="28"/>
        </w:rPr>
        <w:t>становлять</w:t>
      </w:r>
      <w:proofErr w:type="spellEnd"/>
      <w:r w:rsidR="00AF55D1" w:rsidRPr="00AF55D1">
        <w:rPr>
          <w:rFonts w:ascii="Times New Roman" w:hAnsi="Times New Roman"/>
          <w:sz w:val="28"/>
        </w:rPr>
        <w:t xml:space="preserve"> 36,8 %</w:t>
      </w:r>
    </w:p>
    <w:p w:rsidR="00726302" w:rsidRDefault="00726302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6D4555" w:rsidRPr="00481932" w:rsidRDefault="00732992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 w:rsidRPr="00732992">
        <w:rPr>
          <w:lang w:val="uk-UA"/>
        </w:rPr>
        <w:t xml:space="preserve">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E93881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BF4527">
      <w:pgSz w:w="11906" w:h="16838" w:code="9"/>
      <w:pgMar w:top="1134" w:right="510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407EA"/>
    <w:rsid w:val="00347C3F"/>
    <w:rsid w:val="003A2F4B"/>
    <w:rsid w:val="00421C2C"/>
    <w:rsid w:val="00481932"/>
    <w:rsid w:val="00552660"/>
    <w:rsid w:val="00597D5E"/>
    <w:rsid w:val="005C0998"/>
    <w:rsid w:val="005D0156"/>
    <w:rsid w:val="005F5C9E"/>
    <w:rsid w:val="006D4555"/>
    <w:rsid w:val="00726302"/>
    <w:rsid w:val="00732992"/>
    <w:rsid w:val="00754CBF"/>
    <w:rsid w:val="007A050E"/>
    <w:rsid w:val="007C63BB"/>
    <w:rsid w:val="00803C11"/>
    <w:rsid w:val="008773C5"/>
    <w:rsid w:val="008B0750"/>
    <w:rsid w:val="008C00CC"/>
    <w:rsid w:val="00A0365F"/>
    <w:rsid w:val="00AA5FF0"/>
    <w:rsid w:val="00AF4584"/>
    <w:rsid w:val="00AF55D1"/>
    <w:rsid w:val="00B307FC"/>
    <w:rsid w:val="00B719D9"/>
    <w:rsid w:val="00BE223D"/>
    <w:rsid w:val="00BE5B43"/>
    <w:rsid w:val="00BF4527"/>
    <w:rsid w:val="00D77D21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2024-07-26T06:06:00Z</cp:lastPrinted>
  <dcterms:created xsi:type="dcterms:W3CDTF">2024-07-22T13:33:00Z</dcterms:created>
  <dcterms:modified xsi:type="dcterms:W3CDTF">2024-07-26T06:07:00Z</dcterms:modified>
</cp:coreProperties>
</file>