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9D1" w:rsidRPr="006459D1" w:rsidRDefault="006459D1" w:rsidP="006459D1">
      <w:pPr>
        <w:keepNext/>
        <w:tabs>
          <w:tab w:val="left" w:pos="7020"/>
        </w:tabs>
        <w:spacing w:after="0" w:line="240" w:lineRule="auto"/>
        <w:outlineLvl w:val="2"/>
        <w:rPr>
          <w:rFonts w:ascii="Times New Roman" w:eastAsia="Times New Roman" w:hAnsi="Times New Roman" w:cs="Times New Roman"/>
          <w:b/>
          <w:caps/>
          <w:noProof/>
          <w:sz w:val="24"/>
          <w:szCs w:val="24"/>
          <w:lang w:val="uk-UA" w:eastAsia="ru-RU"/>
        </w:rPr>
      </w:pPr>
      <w:r>
        <w:rPr>
          <w:rFonts w:ascii="Times New Roman" w:hAnsi="Times New Roman" w:cs="Times New Roman"/>
          <w:b/>
          <w:bCs/>
          <w:sz w:val="32"/>
          <w:szCs w:val="32"/>
          <w:lang w:val="uk-UA"/>
        </w:rPr>
        <w:t xml:space="preserve">                                                     </w:t>
      </w:r>
      <w:r w:rsidRPr="006459D1">
        <w:rPr>
          <w:rFonts w:ascii="Times New Roman" w:eastAsia="Times New Roman" w:hAnsi="Times New Roman" w:cs="Times New Roman"/>
          <w:b/>
          <w:caps/>
          <w:noProof/>
          <w:sz w:val="28"/>
          <w:szCs w:val="20"/>
          <w:lang w:val="uk-UA" w:eastAsia="ru-RU"/>
        </w:rPr>
        <w:t xml:space="preserve">  </w:t>
      </w:r>
      <w:r w:rsidRPr="006459D1">
        <w:rPr>
          <w:rFonts w:ascii="Times New Roman" w:eastAsia="Times New Roman" w:hAnsi="Times New Roman" w:cs="Times New Roman"/>
          <w:b/>
          <w:caps/>
          <w:noProof/>
          <w:sz w:val="28"/>
          <w:szCs w:val="20"/>
          <w:lang w:eastAsia="ru-RU"/>
        </w:rPr>
        <w:drawing>
          <wp:inline distT="0" distB="0" distL="0" distR="0" wp14:anchorId="1E8128A6" wp14:editId="5C013973">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sidRPr="006459D1">
        <w:rPr>
          <w:rFonts w:ascii="Times New Roman" w:eastAsia="Times New Roman" w:hAnsi="Times New Roman" w:cs="Times New Roman"/>
          <w:b/>
          <w:caps/>
          <w:noProof/>
          <w:sz w:val="28"/>
          <w:szCs w:val="20"/>
          <w:lang w:val="uk-UA" w:eastAsia="ru-RU"/>
        </w:rPr>
        <w:t xml:space="preserve">                       ПРОЄКТ</w:t>
      </w:r>
    </w:p>
    <w:p w:rsidR="006459D1" w:rsidRPr="006459D1" w:rsidRDefault="006459D1" w:rsidP="006459D1">
      <w:pPr>
        <w:keepNext/>
        <w:tabs>
          <w:tab w:val="left" w:pos="7020"/>
        </w:tabs>
        <w:spacing w:after="0" w:line="240" w:lineRule="auto"/>
        <w:jc w:val="center"/>
        <w:outlineLvl w:val="2"/>
        <w:rPr>
          <w:rFonts w:ascii="Times New Roman" w:eastAsia="Times New Roman" w:hAnsi="Times New Roman" w:cs="Times New Roman"/>
          <w:caps/>
          <w:noProof/>
          <w:sz w:val="16"/>
          <w:szCs w:val="16"/>
          <w:lang w:eastAsia="ru-RU"/>
        </w:rPr>
      </w:pPr>
    </w:p>
    <w:p w:rsidR="006459D1" w:rsidRPr="006459D1" w:rsidRDefault="006459D1" w:rsidP="006459D1">
      <w:pPr>
        <w:spacing w:after="0" w:line="240" w:lineRule="auto"/>
        <w:jc w:val="center"/>
        <w:rPr>
          <w:rFonts w:ascii="Times New Roman" w:eastAsia="Times New Roman" w:hAnsi="Times New Roman" w:cs="Times New Roman"/>
          <w:sz w:val="24"/>
          <w:szCs w:val="24"/>
          <w:lang w:val="uk-UA" w:eastAsia="ru-RU"/>
        </w:rPr>
      </w:pPr>
      <w:r w:rsidRPr="006459D1">
        <w:rPr>
          <w:rFonts w:ascii="Times New Roman" w:eastAsia="Times New Roman" w:hAnsi="Times New Roman" w:cs="Times New Roman"/>
          <w:sz w:val="24"/>
          <w:szCs w:val="24"/>
          <w:lang w:val="uk-UA" w:eastAsia="ru-RU"/>
        </w:rPr>
        <w:t xml:space="preserve">  УКРАЇНА                                 </w:t>
      </w:r>
      <w:r w:rsidRPr="006459D1">
        <w:rPr>
          <w:rFonts w:ascii="Times New Roman" w:eastAsia="Times New Roman" w:hAnsi="Times New Roman" w:cs="Times New Roman"/>
          <w:b/>
          <w:sz w:val="24"/>
          <w:szCs w:val="24"/>
          <w:lang w:val="uk-UA" w:eastAsia="ru-RU"/>
        </w:rPr>
        <w:t xml:space="preserve">      </w:t>
      </w:r>
      <w:r w:rsidRPr="006459D1">
        <w:rPr>
          <w:rFonts w:ascii="Times New Roman" w:eastAsia="Times New Roman" w:hAnsi="Times New Roman" w:cs="Times New Roman"/>
          <w:sz w:val="24"/>
          <w:szCs w:val="24"/>
          <w:lang w:val="uk-UA" w:eastAsia="ru-RU"/>
        </w:rPr>
        <w:t xml:space="preserve">       </w:t>
      </w:r>
    </w:p>
    <w:p w:rsidR="006459D1" w:rsidRPr="006459D1" w:rsidRDefault="006459D1" w:rsidP="006459D1">
      <w:pPr>
        <w:keepNext/>
        <w:spacing w:after="0" w:line="240" w:lineRule="auto"/>
        <w:jc w:val="center"/>
        <w:outlineLvl w:val="0"/>
        <w:rPr>
          <w:rFonts w:ascii="Times New Roman" w:eastAsia="Times New Roman" w:hAnsi="Times New Roman" w:cs="Times New Roman"/>
          <w:caps/>
          <w:sz w:val="24"/>
          <w:szCs w:val="24"/>
          <w:lang w:val="uk-UA" w:eastAsia="uk-UA"/>
        </w:rPr>
      </w:pPr>
      <w:r w:rsidRPr="006459D1">
        <w:rPr>
          <w:rFonts w:ascii="Times New Roman" w:eastAsia="Times New Roman" w:hAnsi="Times New Roman" w:cs="Times New Roman"/>
          <w:caps/>
          <w:sz w:val="24"/>
          <w:szCs w:val="24"/>
          <w:lang w:val="uk-UA" w:eastAsia="uk-UA"/>
        </w:rPr>
        <w:t>МАЛИНСЬКА МІСЬКА  РАДА</w:t>
      </w:r>
    </w:p>
    <w:p w:rsidR="006459D1" w:rsidRPr="006459D1" w:rsidRDefault="006459D1" w:rsidP="006459D1">
      <w:pPr>
        <w:spacing w:after="0" w:line="240" w:lineRule="auto"/>
        <w:jc w:val="center"/>
        <w:rPr>
          <w:rFonts w:ascii="Times New Roman" w:eastAsia="Times New Roman" w:hAnsi="Times New Roman" w:cs="Times New Roman"/>
          <w:sz w:val="24"/>
          <w:szCs w:val="24"/>
          <w:lang w:val="uk-UA" w:eastAsia="ru-RU"/>
        </w:rPr>
      </w:pPr>
      <w:r w:rsidRPr="006459D1">
        <w:rPr>
          <w:rFonts w:ascii="Times New Roman" w:eastAsia="Times New Roman" w:hAnsi="Times New Roman" w:cs="Times New Roman"/>
          <w:sz w:val="24"/>
          <w:szCs w:val="24"/>
          <w:lang w:val="uk-UA" w:eastAsia="ru-RU"/>
        </w:rPr>
        <w:t>ЖИТОМИРСЬКОЇ ОБЛАСТІ</w:t>
      </w:r>
    </w:p>
    <w:p w:rsidR="006459D1" w:rsidRPr="006459D1" w:rsidRDefault="006459D1" w:rsidP="006459D1">
      <w:pPr>
        <w:tabs>
          <w:tab w:val="left" w:pos="7320"/>
          <w:tab w:val="right" w:pos="9459"/>
        </w:tabs>
        <w:spacing w:after="0" w:line="240" w:lineRule="auto"/>
        <w:rPr>
          <w:rFonts w:ascii="Times New Roman" w:eastAsia="Times New Roman" w:hAnsi="Times New Roman" w:cs="Times New Roman"/>
          <w:sz w:val="24"/>
          <w:szCs w:val="24"/>
          <w:lang w:val="uk-UA" w:eastAsia="ru-RU"/>
        </w:rPr>
      </w:pPr>
      <w:r w:rsidRPr="006459D1">
        <w:rPr>
          <w:rFonts w:ascii="Times New Roman" w:eastAsia="Times New Roman" w:hAnsi="Times New Roman" w:cs="Times New Roman"/>
          <w:sz w:val="16"/>
          <w:szCs w:val="16"/>
          <w:lang w:val="uk-UA" w:eastAsia="ru-RU"/>
        </w:rPr>
        <w:tab/>
      </w:r>
      <w:r w:rsidRPr="006459D1">
        <w:rPr>
          <w:rFonts w:ascii="Times New Roman" w:eastAsia="Times New Roman" w:hAnsi="Times New Roman" w:cs="Times New Roman"/>
          <w:sz w:val="24"/>
          <w:szCs w:val="24"/>
          <w:lang w:val="uk-UA" w:eastAsia="ru-RU"/>
        </w:rPr>
        <w:tab/>
        <w:t xml:space="preserve">                                                                                </w:t>
      </w:r>
    </w:p>
    <w:p w:rsidR="006459D1" w:rsidRPr="006459D1" w:rsidRDefault="006459D1" w:rsidP="006459D1">
      <w:pPr>
        <w:keepNext/>
        <w:spacing w:after="0" w:line="240" w:lineRule="auto"/>
        <w:jc w:val="center"/>
        <w:outlineLvl w:val="0"/>
        <w:rPr>
          <w:rFonts w:ascii="Times New Roman" w:eastAsia="Times New Roman" w:hAnsi="Times New Roman" w:cs="Times New Roman"/>
          <w:b/>
          <w:caps/>
          <w:sz w:val="40"/>
          <w:szCs w:val="40"/>
          <w:lang w:val="uk-UA" w:eastAsia="uk-UA"/>
        </w:rPr>
      </w:pPr>
      <w:r w:rsidRPr="006459D1">
        <w:rPr>
          <w:rFonts w:ascii="Times New Roman" w:eastAsia="Times New Roman" w:hAnsi="Times New Roman" w:cs="Times New Roman"/>
          <w:b/>
          <w:caps/>
          <w:sz w:val="48"/>
          <w:szCs w:val="48"/>
          <w:lang w:val="uk-UA" w:eastAsia="uk-UA"/>
        </w:rPr>
        <w:t xml:space="preserve">Р І Ш Е Н </w:t>
      </w:r>
      <w:proofErr w:type="spellStart"/>
      <w:r w:rsidRPr="006459D1">
        <w:rPr>
          <w:rFonts w:ascii="Times New Roman" w:eastAsia="Times New Roman" w:hAnsi="Times New Roman" w:cs="Times New Roman"/>
          <w:b/>
          <w:caps/>
          <w:sz w:val="48"/>
          <w:szCs w:val="48"/>
          <w:lang w:val="uk-UA" w:eastAsia="uk-UA"/>
        </w:rPr>
        <w:t>Н</w:t>
      </w:r>
      <w:proofErr w:type="spellEnd"/>
      <w:r w:rsidRPr="006459D1">
        <w:rPr>
          <w:rFonts w:ascii="Times New Roman" w:eastAsia="Times New Roman" w:hAnsi="Times New Roman" w:cs="Times New Roman"/>
          <w:b/>
          <w:caps/>
          <w:sz w:val="48"/>
          <w:szCs w:val="48"/>
          <w:lang w:val="uk-UA" w:eastAsia="uk-UA"/>
        </w:rPr>
        <w:t xml:space="preserve"> я</w:t>
      </w:r>
    </w:p>
    <w:p w:rsidR="006459D1" w:rsidRPr="006459D1" w:rsidRDefault="006459D1" w:rsidP="006459D1">
      <w:pPr>
        <w:keepNext/>
        <w:spacing w:after="0" w:line="240" w:lineRule="auto"/>
        <w:jc w:val="center"/>
        <w:outlineLvl w:val="0"/>
        <w:rPr>
          <w:rFonts w:ascii="Times New Roman" w:eastAsia="Times New Roman" w:hAnsi="Times New Roman" w:cs="Times New Roman"/>
          <w:b/>
          <w:caps/>
          <w:sz w:val="16"/>
          <w:szCs w:val="16"/>
          <w:lang w:val="uk-UA" w:eastAsia="uk-UA"/>
        </w:rPr>
      </w:pPr>
    </w:p>
    <w:p w:rsidR="006459D1" w:rsidRPr="006459D1" w:rsidRDefault="006459D1" w:rsidP="006459D1">
      <w:pPr>
        <w:keepNext/>
        <w:spacing w:after="0" w:line="240" w:lineRule="auto"/>
        <w:jc w:val="center"/>
        <w:outlineLvl w:val="2"/>
        <w:rPr>
          <w:rFonts w:ascii="Times New Roman" w:eastAsia="Times New Roman" w:hAnsi="Times New Roman" w:cs="Times New Roman"/>
          <w:b/>
          <w:caps/>
          <w:sz w:val="28"/>
          <w:szCs w:val="20"/>
          <w:lang w:val="uk-UA" w:eastAsia="uk-UA"/>
        </w:rPr>
      </w:pPr>
      <w:r w:rsidRPr="006459D1">
        <w:rPr>
          <w:rFonts w:ascii="Times New Roman" w:eastAsia="Times New Roman" w:hAnsi="Times New Roman" w:cs="Times New Roman"/>
          <w:b/>
          <w:caps/>
          <w:sz w:val="28"/>
          <w:szCs w:val="20"/>
          <w:lang w:val="uk-UA" w:eastAsia="uk-UA"/>
        </w:rPr>
        <w:t>малинської МІСЬКОЇ ради</w:t>
      </w:r>
    </w:p>
    <w:p w:rsidR="006459D1" w:rsidRPr="006459D1" w:rsidRDefault="006459D1" w:rsidP="006459D1">
      <w:pPr>
        <w:spacing w:after="0" w:line="480" w:lineRule="auto"/>
        <w:jc w:val="center"/>
        <w:rPr>
          <w:rFonts w:ascii="Times New Roman" w:eastAsia="Times New Roman" w:hAnsi="Times New Roman" w:cs="Times New Roman"/>
          <w:sz w:val="28"/>
          <w:szCs w:val="24"/>
          <w:lang w:eastAsia="ru-RU"/>
        </w:rPr>
      </w:pPr>
      <w:r w:rsidRPr="006459D1">
        <w:rPr>
          <w:rFonts w:ascii="Times New Roman" w:eastAsia="SimSu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3605E61E" wp14:editId="1B59D19C">
                <wp:simplePos x="0" y="0"/>
                <wp:positionH relativeFrom="column">
                  <wp:posOffset>5715</wp:posOffset>
                </wp:positionH>
                <wp:positionV relativeFrom="paragraph">
                  <wp:posOffset>327025</wp:posOffset>
                </wp:positionV>
                <wp:extent cx="6071235" cy="62230"/>
                <wp:effectExtent l="34290" t="31750" r="28575" b="2984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BsutP6JAIAAD4EAAAOAAAAAAAAAAAAAAAAAC4CAABkcnMvZTJvRG9j&#10;LnhtbFBLAQItABQABgAIAAAAIQBH5OW/3wAAAAYBAAAPAAAAAAAAAAAAAAAAAH4EAABkcnMvZG93&#10;bnJldi54bWxQSwUGAAAAAAQABADzAAAAigUAAAAA&#10;" strokeweight="4.5pt">
                <v:stroke linestyle="thinThick"/>
              </v:line>
            </w:pict>
          </mc:Fallback>
        </mc:AlternateContent>
      </w:r>
      <w:r w:rsidRPr="006459D1">
        <w:rPr>
          <w:rFonts w:ascii="Times New Roman" w:eastAsia="Times New Roman" w:hAnsi="Times New Roman" w:cs="Times New Roman"/>
          <w:sz w:val="28"/>
          <w:szCs w:val="24"/>
          <w:lang w:val="uk-UA" w:eastAsia="ru-RU"/>
        </w:rPr>
        <w:t>(_________ сесія восьмого скликання)</w:t>
      </w:r>
    </w:p>
    <w:p w:rsidR="006459D1" w:rsidRPr="006459D1" w:rsidRDefault="006459D1" w:rsidP="006459D1">
      <w:pPr>
        <w:tabs>
          <w:tab w:val="left" w:pos="2985"/>
        </w:tabs>
        <w:spacing w:after="0" w:line="240" w:lineRule="auto"/>
        <w:rPr>
          <w:rFonts w:ascii="Times New Roman" w:eastAsia="SimSun" w:hAnsi="Times New Roman" w:cs="Times New Roman"/>
          <w:bCs/>
          <w:sz w:val="28"/>
          <w:szCs w:val="20"/>
          <w:lang w:val="uk-UA" w:eastAsia="ru-RU"/>
        </w:rPr>
      </w:pPr>
      <w:r w:rsidRPr="006459D1">
        <w:rPr>
          <w:rFonts w:ascii="Times New Roman" w:eastAsia="SimSun" w:hAnsi="Times New Roman" w:cs="Times New Roman"/>
          <w:bCs/>
          <w:sz w:val="28"/>
          <w:szCs w:val="20"/>
          <w:lang w:val="uk-UA" w:eastAsia="ru-RU"/>
        </w:rPr>
        <w:t>від ___________  № ______</w:t>
      </w:r>
    </w:p>
    <w:p w:rsidR="006459D1" w:rsidRPr="006459D1" w:rsidRDefault="006459D1" w:rsidP="006459D1">
      <w:pPr>
        <w:tabs>
          <w:tab w:val="left" w:pos="2985"/>
        </w:tabs>
        <w:spacing w:after="0" w:line="240" w:lineRule="auto"/>
        <w:rPr>
          <w:rFonts w:ascii="Times New Roman" w:eastAsia="SimSun" w:hAnsi="Times New Roman" w:cs="Times New Roman"/>
          <w:b/>
          <w:bCs/>
          <w:sz w:val="16"/>
          <w:szCs w:val="16"/>
          <w:u w:val="single"/>
          <w:lang w:val="uk-UA" w:eastAsia="ru-RU"/>
        </w:rPr>
      </w:pPr>
      <w:r w:rsidRPr="006459D1">
        <w:rPr>
          <w:rFonts w:ascii="Times New Roman" w:eastAsia="SimSun" w:hAnsi="Times New Roman" w:cs="Times New Roman"/>
          <w:b/>
          <w:bCs/>
          <w:sz w:val="16"/>
          <w:szCs w:val="16"/>
          <w:u w:val="single"/>
          <w:lang w:val="uk-UA" w:eastAsia="ru-RU"/>
        </w:rPr>
        <w:t xml:space="preserve">                                </w:t>
      </w:r>
    </w:p>
    <w:p w:rsidR="006459D1" w:rsidRPr="006459D1" w:rsidRDefault="006459D1" w:rsidP="006459D1">
      <w:pPr>
        <w:spacing w:after="0" w:line="240" w:lineRule="auto"/>
        <w:jc w:val="both"/>
        <w:rPr>
          <w:rFonts w:ascii="Times New Roman" w:eastAsia="SimSun" w:hAnsi="Times New Roman" w:cs="Times New Roman"/>
          <w:bCs/>
          <w:sz w:val="28"/>
          <w:szCs w:val="20"/>
          <w:lang w:val="uk-UA" w:eastAsia="ru-RU"/>
        </w:rPr>
      </w:pPr>
      <w:r w:rsidRPr="006459D1">
        <w:rPr>
          <w:rFonts w:ascii="Times New Roman" w:eastAsia="SimSun" w:hAnsi="Times New Roman" w:cs="Times New Roman"/>
          <w:bCs/>
          <w:sz w:val="28"/>
          <w:szCs w:val="20"/>
          <w:lang w:val="uk-UA" w:eastAsia="ru-RU"/>
        </w:rPr>
        <w:t>Про затвердження  Положення</w:t>
      </w:r>
    </w:p>
    <w:p w:rsidR="006459D1" w:rsidRDefault="006459D1" w:rsidP="006459D1">
      <w:pPr>
        <w:spacing w:after="0" w:line="240" w:lineRule="auto"/>
        <w:rPr>
          <w:rFonts w:ascii="Times New Roman" w:hAnsi="Times New Roman" w:cs="Times New Roman"/>
          <w:bCs/>
          <w:sz w:val="28"/>
          <w:szCs w:val="28"/>
          <w:lang w:val="uk-UA"/>
        </w:rPr>
      </w:pPr>
      <w:r w:rsidRPr="006459D1">
        <w:rPr>
          <w:rFonts w:ascii="Times New Roman" w:eastAsia="SimSun" w:hAnsi="Times New Roman" w:cs="Times New Roman"/>
          <w:bCs/>
          <w:sz w:val="28"/>
          <w:szCs w:val="20"/>
          <w:lang w:val="uk-UA" w:eastAsia="ru-RU"/>
        </w:rPr>
        <w:t xml:space="preserve">про </w:t>
      </w:r>
      <w:r>
        <w:rPr>
          <w:rFonts w:ascii="Times New Roman" w:hAnsi="Times New Roman" w:cs="Times New Roman"/>
          <w:bCs/>
          <w:sz w:val="28"/>
          <w:szCs w:val="28"/>
          <w:lang w:val="uk-UA"/>
        </w:rPr>
        <w:t xml:space="preserve">сектор ведення реєстру </w:t>
      </w:r>
    </w:p>
    <w:p w:rsidR="006459D1" w:rsidRDefault="006459D1" w:rsidP="006459D1">
      <w:pPr>
        <w:spacing w:after="0" w:line="240" w:lineRule="auto"/>
        <w:rPr>
          <w:rFonts w:ascii="Times New Roman" w:hAnsi="Times New Roman" w:cs="Times New Roman"/>
          <w:bCs/>
          <w:sz w:val="28"/>
          <w:szCs w:val="28"/>
          <w:lang w:val="uk-UA"/>
        </w:rPr>
      </w:pPr>
      <w:r w:rsidRPr="006459D1">
        <w:rPr>
          <w:rFonts w:ascii="Times New Roman" w:hAnsi="Times New Roman" w:cs="Times New Roman"/>
          <w:bCs/>
          <w:sz w:val="28"/>
          <w:szCs w:val="28"/>
          <w:lang w:val="uk-UA"/>
        </w:rPr>
        <w:t>Малинської</w:t>
      </w:r>
      <w:r>
        <w:rPr>
          <w:rFonts w:ascii="Times New Roman" w:hAnsi="Times New Roman" w:cs="Times New Roman"/>
          <w:bCs/>
          <w:sz w:val="28"/>
          <w:szCs w:val="28"/>
          <w:lang w:val="uk-UA"/>
        </w:rPr>
        <w:t xml:space="preserve"> міської</w:t>
      </w:r>
      <w:r w:rsidRPr="006459D1">
        <w:rPr>
          <w:rFonts w:ascii="Times New Roman" w:hAnsi="Times New Roman" w:cs="Times New Roman"/>
          <w:bCs/>
          <w:sz w:val="28"/>
          <w:szCs w:val="28"/>
          <w:lang w:val="uk-UA"/>
        </w:rPr>
        <w:t xml:space="preserve"> територіальної громади</w:t>
      </w:r>
    </w:p>
    <w:p w:rsidR="006459D1" w:rsidRPr="006459D1" w:rsidRDefault="006459D1" w:rsidP="006459D1">
      <w:pPr>
        <w:spacing w:after="0" w:line="240" w:lineRule="auto"/>
        <w:rPr>
          <w:rFonts w:ascii="Times New Roman" w:hAnsi="Times New Roman" w:cs="Times New Roman"/>
          <w:bCs/>
          <w:sz w:val="28"/>
          <w:szCs w:val="28"/>
          <w:lang w:val="uk-UA"/>
        </w:rPr>
      </w:pPr>
      <w:r w:rsidRPr="006459D1">
        <w:rPr>
          <w:rFonts w:ascii="Times New Roman" w:hAnsi="Times New Roman" w:cs="Times New Roman"/>
          <w:bCs/>
          <w:sz w:val="28"/>
          <w:szCs w:val="28"/>
          <w:lang w:val="uk-UA"/>
        </w:rPr>
        <w:t>виконавчого комітету</w:t>
      </w:r>
    </w:p>
    <w:p w:rsidR="006459D1" w:rsidRPr="006459D1" w:rsidRDefault="006459D1" w:rsidP="006459D1">
      <w:pPr>
        <w:spacing w:after="0" w:line="240" w:lineRule="auto"/>
        <w:rPr>
          <w:rFonts w:ascii="Times New Roman" w:hAnsi="Times New Roman" w:cs="Times New Roman"/>
          <w:sz w:val="28"/>
          <w:szCs w:val="28"/>
          <w:lang w:val="uk-UA"/>
        </w:rPr>
      </w:pPr>
      <w:r w:rsidRPr="006459D1">
        <w:rPr>
          <w:rFonts w:ascii="Times New Roman" w:hAnsi="Times New Roman" w:cs="Times New Roman"/>
          <w:bCs/>
          <w:sz w:val="28"/>
          <w:szCs w:val="28"/>
          <w:lang w:val="uk-UA"/>
        </w:rPr>
        <w:t>Малинської міської ради</w:t>
      </w:r>
    </w:p>
    <w:p w:rsidR="006459D1" w:rsidRPr="009E1349" w:rsidRDefault="006459D1" w:rsidP="006459D1">
      <w:pPr>
        <w:jc w:val="center"/>
        <w:rPr>
          <w:rFonts w:ascii="Times New Roman" w:hAnsi="Times New Roman" w:cs="Times New Roman"/>
          <w:b/>
          <w:bCs/>
          <w:sz w:val="28"/>
          <w:szCs w:val="28"/>
          <w:lang w:val="uk-UA"/>
        </w:rPr>
      </w:pPr>
    </w:p>
    <w:p w:rsidR="006459D1" w:rsidRPr="006459D1" w:rsidRDefault="006459D1" w:rsidP="006459D1">
      <w:pPr>
        <w:spacing w:after="0" w:line="240" w:lineRule="auto"/>
        <w:jc w:val="both"/>
        <w:rPr>
          <w:rFonts w:ascii="Times New Roman" w:eastAsia="SimSun" w:hAnsi="Times New Roman" w:cs="Times New Roman"/>
          <w:bCs/>
          <w:sz w:val="28"/>
          <w:szCs w:val="20"/>
          <w:lang w:val="uk-UA" w:eastAsia="ru-RU"/>
        </w:rPr>
      </w:pPr>
    </w:p>
    <w:p w:rsidR="006459D1" w:rsidRPr="006459D1" w:rsidRDefault="006459D1" w:rsidP="006459D1">
      <w:pPr>
        <w:spacing w:after="0" w:line="240" w:lineRule="auto"/>
        <w:jc w:val="both"/>
        <w:rPr>
          <w:rFonts w:ascii="Times New Roman" w:eastAsia="SimSun" w:hAnsi="Times New Roman" w:cs="Times New Roman"/>
          <w:bCs/>
          <w:sz w:val="16"/>
          <w:szCs w:val="16"/>
          <w:lang w:val="uk-UA" w:eastAsia="ru-RU"/>
        </w:rPr>
      </w:pPr>
    </w:p>
    <w:p w:rsidR="006459D1" w:rsidRPr="006459D1" w:rsidRDefault="006459D1" w:rsidP="006459D1">
      <w:pPr>
        <w:spacing w:after="0" w:line="240" w:lineRule="auto"/>
        <w:ind w:firstLine="720"/>
        <w:jc w:val="both"/>
        <w:rPr>
          <w:rFonts w:ascii="Times New Roman" w:eastAsia="SimSun" w:hAnsi="Times New Roman" w:cs="Times New Roman"/>
          <w:bCs/>
          <w:sz w:val="16"/>
          <w:szCs w:val="16"/>
          <w:lang w:val="uk-UA" w:eastAsia="ru-RU"/>
        </w:rPr>
      </w:pPr>
    </w:p>
    <w:p w:rsidR="006459D1" w:rsidRPr="009E1349" w:rsidRDefault="006459D1" w:rsidP="006459D1">
      <w:pPr>
        <w:spacing w:after="0" w:line="240" w:lineRule="auto"/>
        <w:ind w:firstLine="708"/>
        <w:jc w:val="both"/>
        <w:rPr>
          <w:rFonts w:ascii="Times New Roman" w:eastAsia="Times New Roman" w:hAnsi="Times New Roman" w:cs="Times New Roman"/>
          <w:sz w:val="28"/>
          <w:szCs w:val="20"/>
          <w:lang w:val="uk-UA" w:eastAsia="ru-RU"/>
        </w:rPr>
      </w:pPr>
      <w:r w:rsidRPr="009E1349">
        <w:rPr>
          <w:rFonts w:ascii="Times New Roman" w:eastAsia="Times New Roman" w:hAnsi="Times New Roman" w:cs="Times New Roman"/>
          <w:sz w:val="28"/>
          <w:szCs w:val="20"/>
          <w:lang w:val="uk-UA" w:eastAsia="ru-RU"/>
        </w:rPr>
        <w:t>Відповідно до Закону України «Про місцеве самоврядування в Україні», Закону України «Про свободу пересування та вільний вибір місця проживання в Україні», Закону України від 10 грудня 2015 року № 888-VIII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постанови Кабінету Міністрів України від 02 березня 2016 року          №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 з метою оптимізації та вдосконалення роботи, забезпечення ефективної роботи,</w:t>
      </w:r>
      <w:r w:rsidRPr="009E1349">
        <w:rPr>
          <w:rFonts w:ascii="Times New Roman" w:eastAsia="Times New Roman" w:hAnsi="Times New Roman" w:cs="Times New Roman"/>
          <w:b/>
          <w:bCs/>
          <w:sz w:val="28"/>
          <w:szCs w:val="28"/>
          <w:lang w:val="uk-UA" w:eastAsia="ru-RU"/>
        </w:rPr>
        <w:t xml:space="preserve"> </w:t>
      </w:r>
      <w:r w:rsidRPr="009E1349">
        <w:rPr>
          <w:rFonts w:ascii="Times New Roman" w:eastAsia="Times New Roman" w:hAnsi="Times New Roman" w:cs="Times New Roman"/>
          <w:bCs/>
          <w:sz w:val="28"/>
          <w:szCs w:val="28"/>
          <w:lang w:val="uk-UA" w:eastAsia="ru-RU"/>
        </w:rPr>
        <w:t>міська рада</w:t>
      </w:r>
    </w:p>
    <w:p w:rsidR="006459D1" w:rsidRPr="006459D1" w:rsidRDefault="006459D1" w:rsidP="006459D1">
      <w:pPr>
        <w:spacing w:after="0" w:line="240" w:lineRule="auto"/>
        <w:jc w:val="both"/>
        <w:rPr>
          <w:rFonts w:ascii="Times New Roman" w:eastAsia="SimSun" w:hAnsi="Times New Roman" w:cs="Times New Roman"/>
          <w:bCs/>
          <w:sz w:val="28"/>
          <w:szCs w:val="20"/>
          <w:lang w:val="uk-UA" w:eastAsia="ru-RU"/>
        </w:rPr>
      </w:pPr>
    </w:p>
    <w:p w:rsidR="006459D1" w:rsidRPr="006459D1" w:rsidRDefault="006459D1" w:rsidP="006459D1">
      <w:pPr>
        <w:spacing w:after="0" w:line="240" w:lineRule="auto"/>
        <w:jc w:val="both"/>
        <w:rPr>
          <w:rFonts w:ascii="Times New Roman" w:eastAsia="SimSun" w:hAnsi="Times New Roman" w:cs="Times New Roman"/>
          <w:bCs/>
          <w:sz w:val="28"/>
          <w:szCs w:val="20"/>
          <w:lang w:val="uk-UA" w:eastAsia="ru-RU"/>
        </w:rPr>
      </w:pPr>
      <w:r w:rsidRPr="006459D1">
        <w:rPr>
          <w:rFonts w:ascii="Times New Roman" w:eastAsia="SimSun" w:hAnsi="Times New Roman" w:cs="Times New Roman"/>
          <w:bCs/>
          <w:sz w:val="28"/>
          <w:szCs w:val="20"/>
          <w:lang w:val="uk-UA" w:eastAsia="ru-RU"/>
        </w:rPr>
        <w:t>ВИРІШИЛА:</w:t>
      </w:r>
    </w:p>
    <w:p w:rsidR="006459D1" w:rsidRPr="006459D1" w:rsidRDefault="006459D1" w:rsidP="006459D1">
      <w:pPr>
        <w:spacing w:after="0" w:line="240" w:lineRule="auto"/>
        <w:jc w:val="both"/>
        <w:rPr>
          <w:rFonts w:ascii="Times New Roman" w:eastAsia="SimSun" w:hAnsi="Times New Roman" w:cs="Times New Roman"/>
          <w:bCs/>
          <w:sz w:val="28"/>
          <w:szCs w:val="20"/>
          <w:lang w:val="uk-UA" w:eastAsia="ru-RU"/>
        </w:rPr>
      </w:pPr>
    </w:p>
    <w:p w:rsidR="006459D1" w:rsidRPr="006459D1" w:rsidRDefault="006459D1" w:rsidP="006459D1">
      <w:pPr>
        <w:pStyle w:val="a5"/>
        <w:numPr>
          <w:ilvl w:val="0"/>
          <w:numId w:val="2"/>
        </w:numPr>
        <w:spacing w:after="0" w:line="240" w:lineRule="auto"/>
        <w:rPr>
          <w:rFonts w:ascii="Times New Roman" w:hAnsi="Times New Roman" w:cs="Times New Roman"/>
          <w:bCs/>
          <w:sz w:val="28"/>
          <w:szCs w:val="28"/>
          <w:lang w:val="uk-UA"/>
        </w:rPr>
      </w:pPr>
      <w:r w:rsidRPr="006459D1">
        <w:rPr>
          <w:rFonts w:ascii="Times New Roman" w:eastAsia="Times New Roman" w:hAnsi="Times New Roman" w:cs="Times New Roman"/>
          <w:sz w:val="28"/>
          <w:szCs w:val="28"/>
          <w:lang w:val="uk-UA" w:eastAsia="ru-RU"/>
        </w:rPr>
        <w:t xml:space="preserve">Затвердити Положення про </w:t>
      </w:r>
      <w:r w:rsidRPr="006459D1">
        <w:rPr>
          <w:rFonts w:ascii="Times New Roman" w:hAnsi="Times New Roman" w:cs="Times New Roman"/>
          <w:bCs/>
          <w:sz w:val="28"/>
          <w:szCs w:val="28"/>
          <w:lang w:val="uk-UA"/>
        </w:rPr>
        <w:t>сектор ведення реєстру Малинської</w:t>
      </w:r>
      <w:r>
        <w:rPr>
          <w:rFonts w:ascii="Times New Roman" w:hAnsi="Times New Roman" w:cs="Times New Roman"/>
          <w:bCs/>
          <w:sz w:val="28"/>
          <w:szCs w:val="28"/>
          <w:lang w:val="uk-UA"/>
        </w:rPr>
        <w:t xml:space="preserve"> міської</w:t>
      </w:r>
      <w:r w:rsidRPr="006459D1">
        <w:rPr>
          <w:rFonts w:ascii="Times New Roman" w:hAnsi="Times New Roman" w:cs="Times New Roman"/>
          <w:bCs/>
          <w:sz w:val="28"/>
          <w:szCs w:val="28"/>
          <w:lang w:val="uk-UA"/>
        </w:rPr>
        <w:t xml:space="preserve"> територіальної громади</w:t>
      </w:r>
      <w:r>
        <w:rPr>
          <w:rFonts w:ascii="Times New Roman" w:hAnsi="Times New Roman" w:cs="Times New Roman"/>
          <w:bCs/>
          <w:sz w:val="28"/>
          <w:szCs w:val="28"/>
          <w:lang w:val="uk-UA"/>
        </w:rPr>
        <w:t xml:space="preserve"> </w:t>
      </w:r>
      <w:r w:rsidRPr="006459D1">
        <w:rPr>
          <w:rFonts w:ascii="Times New Roman" w:hAnsi="Times New Roman" w:cs="Times New Roman"/>
          <w:bCs/>
          <w:sz w:val="28"/>
          <w:szCs w:val="28"/>
          <w:lang w:val="uk-UA"/>
        </w:rPr>
        <w:t>виконавчого комітету Малинської міської ради</w:t>
      </w:r>
    </w:p>
    <w:p w:rsidR="006459D1" w:rsidRPr="006459D1" w:rsidRDefault="006459D1" w:rsidP="006459D1">
      <w:pPr>
        <w:tabs>
          <w:tab w:val="left" w:pos="1134"/>
        </w:tabs>
        <w:spacing w:after="75" w:line="240" w:lineRule="auto"/>
        <w:jc w:val="both"/>
        <w:textAlignment w:val="baseline"/>
        <w:rPr>
          <w:rFonts w:ascii="Times New Roman" w:eastAsia="SimSun" w:hAnsi="Times New Roman" w:cs="Times New Roman"/>
          <w:sz w:val="28"/>
          <w:szCs w:val="28"/>
          <w:lang w:val="uk-UA" w:eastAsia="ru-RU"/>
        </w:rPr>
      </w:pPr>
      <w:r w:rsidRPr="006459D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6459D1">
        <w:rPr>
          <w:rFonts w:ascii="Times New Roman" w:eastAsia="Times New Roman" w:hAnsi="Times New Roman" w:cs="Times New Roman"/>
          <w:sz w:val="28"/>
          <w:szCs w:val="28"/>
          <w:lang w:val="uk-UA" w:eastAsia="ru-RU"/>
        </w:rPr>
        <w:t>(додається).</w:t>
      </w:r>
      <w:bookmarkStart w:id="0" w:name="_GoBack"/>
      <w:bookmarkEnd w:id="0"/>
    </w:p>
    <w:p w:rsidR="006459D1" w:rsidRPr="006459D1" w:rsidRDefault="006459D1" w:rsidP="006459D1">
      <w:pPr>
        <w:spacing w:after="0" w:line="240" w:lineRule="auto"/>
        <w:jc w:val="both"/>
        <w:rPr>
          <w:rFonts w:ascii="Times New Roman" w:eastAsia="SimSun" w:hAnsi="Times New Roman" w:cs="Times New Roman"/>
          <w:bCs/>
          <w:sz w:val="28"/>
          <w:szCs w:val="20"/>
          <w:lang w:val="uk-UA" w:eastAsia="ru-RU"/>
        </w:rPr>
      </w:pPr>
    </w:p>
    <w:p w:rsidR="006459D1" w:rsidRPr="006459D1" w:rsidRDefault="006459D1" w:rsidP="006459D1">
      <w:pPr>
        <w:spacing w:after="0" w:line="240" w:lineRule="auto"/>
        <w:jc w:val="both"/>
        <w:rPr>
          <w:rFonts w:ascii="Times New Roman" w:eastAsia="SimSun" w:hAnsi="Times New Roman" w:cs="Times New Roman"/>
          <w:sz w:val="28"/>
          <w:szCs w:val="20"/>
          <w:lang w:val="uk-UA" w:eastAsia="ru-RU"/>
        </w:rPr>
      </w:pPr>
      <w:r w:rsidRPr="006459D1">
        <w:rPr>
          <w:rFonts w:ascii="Times New Roman" w:eastAsia="SimSun" w:hAnsi="Times New Roman" w:cs="Times New Roman"/>
          <w:sz w:val="28"/>
          <w:szCs w:val="20"/>
          <w:lang w:val="uk-UA" w:eastAsia="ru-RU"/>
        </w:rPr>
        <w:t xml:space="preserve">   Міський голова                                     </w:t>
      </w:r>
      <w:r>
        <w:rPr>
          <w:rFonts w:ascii="Times New Roman" w:eastAsia="SimSun" w:hAnsi="Times New Roman" w:cs="Times New Roman"/>
          <w:sz w:val="28"/>
          <w:szCs w:val="20"/>
          <w:lang w:val="uk-UA" w:eastAsia="ru-RU"/>
        </w:rPr>
        <w:t xml:space="preserve">                               </w:t>
      </w:r>
      <w:r w:rsidRPr="006459D1">
        <w:rPr>
          <w:rFonts w:ascii="Times New Roman" w:eastAsia="SimSun" w:hAnsi="Times New Roman" w:cs="Times New Roman"/>
          <w:sz w:val="28"/>
          <w:szCs w:val="20"/>
          <w:lang w:val="uk-UA" w:eastAsia="ru-RU"/>
        </w:rPr>
        <w:t xml:space="preserve"> Олександр СИТАЙЛО</w:t>
      </w:r>
    </w:p>
    <w:p w:rsidR="006459D1" w:rsidRPr="006459D1" w:rsidRDefault="00A6640E" w:rsidP="006459D1">
      <w:pPr>
        <w:spacing w:after="0" w:line="240" w:lineRule="auto"/>
        <w:jc w:val="both"/>
        <w:rPr>
          <w:rFonts w:ascii="Times New Roman" w:eastAsia="SimSun" w:hAnsi="Times New Roman" w:cs="Times New Roman"/>
          <w:sz w:val="28"/>
          <w:szCs w:val="20"/>
          <w:lang w:val="uk-UA" w:eastAsia="ru-RU"/>
        </w:rPr>
      </w:pPr>
      <w:r>
        <w:rPr>
          <w:rFonts w:ascii="Times New Roman" w:eastAsia="SimSun" w:hAnsi="Times New Roman" w:cs="Times New Roman"/>
          <w:sz w:val="28"/>
          <w:szCs w:val="20"/>
          <w:lang w:val="uk-UA" w:eastAsia="ru-RU"/>
        </w:rPr>
        <w:t xml:space="preserve">               </w:t>
      </w:r>
    </w:p>
    <w:p w:rsidR="006459D1" w:rsidRPr="006459D1" w:rsidRDefault="00A6640E" w:rsidP="006459D1">
      <w:pPr>
        <w:spacing w:after="0" w:line="240" w:lineRule="auto"/>
        <w:jc w:val="both"/>
        <w:rPr>
          <w:rFonts w:ascii="Times New Roman" w:eastAsia="SimSun" w:hAnsi="Times New Roman" w:cs="Times New Roman"/>
          <w:lang w:val="uk-UA" w:eastAsia="ru-RU"/>
        </w:rPr>
      </w:pPr>
      <w:r>
        <w:rPr>
          <w:rFonts w:ascii="Times New Roman" w:eastAsia="SimSun" w:hAnsi="Times New Roman" w:cs="Times New Roman"/>
          <w:lang w:val="uk-UA" w:eastAsia="ru-RU"/>
        </w:rPr>
        <w:t xml:space="preserve">                    </w:t>
      </w:r>
      <w:r w:rsidR="006459D1" w:rsidRPr="006459D1">
        <w:rPr>
          <w:rFonts w:ascii="Times New Roman" w:eastAsia="SimSun" w:hAnsi="Times New Roman" w:cs="Times New Roman"/>
          <w:lang w:val="uk-UA" w:eastAsia="ru-RU"/>
        </w:rPr>
        <w:t>Ірина КОПИЛО</w:t>
      </w:r>
    </w:p>
    <w:p w:rsidR="00A6640E" w:rsidRDefault="00A6640E" w:rsidP="006459D1">
      <w:pPr>
        <w:spacing w:after="0" w:line="240" w:lineRule="auto"/>
        <w:ind w:left="1134"/>
        <w:jc w:val="both"/>
        <w:rPr>
          <w:rFonts w:ascii="Times New Roman" w:eastAsia="SimSun" w:hAnsi="Times New Roman" w:cs="Times New Roman"/>
          <w:lang w:val="uk-UA" w:eastAsia="ru-RU"/>
        </w:rPr>
      </w:pPr>
      <w:r>
        <w:rPr>
          <w:rFonts w:ascii="Times New Roman" w:eastAsia="SimSun" w:hAnsi="Times New Roman" w:cs="Times New Roman"/>
          <w:lang w:val="uk-UA" w:eastAsia="ru-RU"/>
        </w:rPr>
        <w:t>Михайло ПАРФІНЕНКО</w:t>
      </w:r>
    </w:p>
    <w:p w:rsidR="006459D1" w:rsidRPr="006459D1" w:rsidRDefault="006459D1" w:rsidP="006459D1">
      <w:pPr>
        <w:spacing w:after="0" w:line="240" w:lineRule="auto"/>
        <w:ind w:left="1134"/>
        <w:jc w:val="both"/>
        <w:rPr>
          <w:rFonts w:ascii="Times New Roman" w:eastAsia="SimSun" w:hAnsi="Times New Roman" w:cs="Times New Roman"/>
          <w:lang w:val="uk-UA" w:eastAsia="ru-RU"/>
        </w:rPr>
      </w:pPr>
      <w:r>
        <w:rPr>
          <w:rFonts w:ascii="Times New Roman" w:eastAsia="SimSun" w:hAnsi="Times New Roman" w:cs="Times New Roman"/>
          <w:lang w:val="uk-UA" w:eastAsia="ru-RU"/>
        </w:rPr>
        <w:t>Катерина ГРИЩЕНКО</w:t>
      </w:r>
    </w:p>
    <w:p w:rsidR="006459D1" w:rsidRDefault="006459D1" w:rsidP="006459D1">
      <w:pPr>
        <w:spacing w:after="0" w:line="240" w:lineRule="auto"/>
        <w:ind w:left="1134"/>
        <w:jc w:val="both"/>
        <w:rPr>
          <w:rFonts w:ascii="Times New Roman" w:eastAsia="SimSun" w:hAnsi="Times New Roman" w:cs="Times New Roman"/>
          <w:lang w:val="uk-UA" w:eastAsia="ru-RU"/>
        </w:rPr>
      </w:pPr>
      <w:r w:rsidRPr="006459D1">
        <w:rPr>
          <w:rFonts w:ascii="Times New Roman" w:eastAsia="SimSun" w:hAnsi="Times New Roman" w:cs="Times New Roman"/>
          <w:lang w:val="uk-UA" w:eastAsia="ru-RU"/>
        </w:rPr>
        <w:lastRenderedPageBreak/>
        <w:t xml:space="preserve"> </w:t>
      </w:r>
    </w:p>
    <w:p w:rsidR="006459D1" w:rsidRPr="006459D1" w:rsidRDefault="006459D1" w:rsidP="006459D1">
      <w:pPr>
        <w:spacing w:after="0" w:line="240" w:lineRule="auto"/>
        <w:jc w:val="right"/>
        <w:rPr>
          <w:rFonts w:ascii="Times New Roman" w:eastAsia="Times New Roman" w:hAnsi="Times New Roman" w:cs="Times New Roman"/>
          <w:sz w:val="24"/>
          <w:szCs w:val="24"/>
          <w:lang w:eastAsia="ru-RU"/>
        </w:rPr>
      </w:pPr>
      <w:r w:rsidRPr="006459D1">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proofErr w:type="spellStart"/>
      <w:r w:rsidRPr="006459D1">
        <w:rPr>
          <w:rFonts w:ascii="Times New Roman" w:eastAsia="Times New Roman" w:hAnsi="Times New Roman" w:cs="Times New Roman"/>
          <w:sz w:val="24"/>
          <w:szCs w:val="24"/>
          <w:lang w:eastAsia="ru-RU"/>
        </w:rPr>
        <w:t>Додаток</w:t>
      </w:r>
      <w:proofErr w:type="spellEnd"/>
      <w:r w:rsidRPr="006459D1">
        <w:rPr>
          <w:rFonts w:ascii="Times New Roman" w:eastAsia="Times New Roman" w:hAnsi="Times New Roman" w:cs="Times New Roman"/>
          <w:sz w:val="24"/>
          <w:szCs w:val="24"/>
          <w:lang w:eastAsia="ru-RU"/>
        </w:rPr>
        <w:t xml:space="preserve"> до </w:t>
      </w:r>
      <w:proofErr w:type="spellStart"/>
      <w:proofErr w:type="gramStart"/>
      <w:r w:rsidRPr="006459D1">
        <w:rPr>
          <w:rFonts w:ascii="Times New Roman" w:eastAsia="Times New Roman" w:hAnsi="Times New Roman" w:cs="Times New Roman"/>
          <w:sz w:val="24"/>
          <w:szCs w:val="24"/>
          <w:lang w:eastAsia="ru-RU"/>
        </w:rPr>
        <w:t>р</w:t>
      </w:r>
      <w:proofErr w:type="gramEnd"/>
      <w:r w:rsidRPr="006459D1">
        <w:rPr>
          <w:rFonts w:ascii="Times New Roman" w:eastAsia="Times New Roman" w:hAnsi="Times New Roman" w:cs="Times New Roman"/>
          <w:sz w:val="24"/>
          <w:szCs w:val="24"/>
          <w:lang w:eastAsia="ru-RU"/>
        </w:rPr>
        <w:t>ішення</w:t>
      </w:r>
      <w:proofErr w:type="spellEnd"/>
      <w:r w:rsidRPr="006459D1">
        <w:rPr>
          <w:rFonts w:ascii="Times New Roman" w:eastAsia="Times New Roman" w:hAnsi="Times New Roman" w:cs="Times New Roman"/>
          <w:sz w:val="24"/>
          <w:szCs w:val="24"/>
          <w:lang w:eastAsia="ru-RU"/>
        </w:rPr>
        <w:t xml:space="preserve"> </w:t>
      </w:r>
    </w:p>
    <w:p w:rsidR="006459D1" w:rsidRPr="006459D1" w:rsidRDefault="006459D1" w:rsidP="006459D1">
      <w:pPr>
        <w:spacing w:after="0" w:line="240" w:lineRule="auto"/>
        <w:jc w:val="right"/>
        <w:rPr>
          <w:rFonts w:ascii="Times New Roman" w:eastAsia="Times New Roman" w:hAnsi="Times New Roman" w:cs="Times New Roman"/>
          <w:sz w:val="24"/>
          <w:szCs w:val="24"/>
          <w:lang w:eastAsia="ru-RU"/>
        </w:rPr>
      </w:pPr>
      <w:r w:rsidRPr="006459D1">
        <w:rPr>
          <w:rFonts w:ascii="Times New Roman" w:eastAsia="Times New Roman" w:hAnsi="Times New Roman" w:cs="Times New Roman"/>
          <w:sz w:val="24"/>
          <w:szCs w:val="24"/>
          <w:lang w:eastAsia="ru-RU"/>
        </w:rPr>
        <w:t xml:space="preserve">                                                                                                            </w:t>
      </w:r>
      <w:r w:rsidRPr="006459D1">
        <w:rPr>
          <w:rFonts w:ascii="Times New Roman" w:eastAsia="Times New Roman" w:hAnsi="Times New Roman" w:cs="Times New Roman"/>
          <w:sz w:val="24"/>
          <w:szCs w:val="24"/>
          <w:lang w:val="uk-UA" w:eastAsia="ru-RU"/>
        </w:rPr>
        <w:t>__</w:t>
      </w:r>
      <w:r w:rsidRPr="006459D1">
        <w:rPr>
          <w:rFonts w:ascii="Times New Roman" w:eastAsia="Times New Roman" w:hAnsi="Times New Roman" w:cs="Times New Roman"/>
          <w:sz w:val="24"/>
          <w:szCs w:val="24"/>
          <w:lang w:eastAsia="ru-RU"/>
        </w:rPr>
        <w:t xml:space="preserve"> </w:t>
      </w:r>
      <w:proofErr w:type="spellStart"/>
      <w:r w:rsidRPr="006459D1">
        <w:rPr>
          <w:rFonts w:ascii="Times New Roman" w:eastAsia="Times New Roman" w:hAnsi="Times New Roman" w:cs="Times New Roman"/>
          <w:sz w:val="24"/>
          <w:szCs w:val="24"/>
          <w:lang w:eastAsia="ru-RU"/>
        </w:rPr>
        <w:t>сесії</w:t>
      </w:r>
      <w:proofErr w:type="spellEnd"/>
      <w:r w:rsidRPr="006459D1">
        <w:rPr>
          <w:rFonts w:ascii="Times New Roman" w:eastAsia="Times New Roman" w:hAnsi="Times New Roman" w:cs="Times New Roman"/>
          <w:sz w:val="24"/>
          <w:szCs w:val="24"/>
          <w:lang w:eastAsia="ru-RU"/>
        </w:rPr>
        <w:t xml:space="preserve"> </w:t>
      </w:r>
      <w:r w:rsidRPr="006459D1">
        <w:rPr>
          <w:rFonts w:ascii="Times New Roman" w:eastAsia="Times New Roman" w:hAnsi="Times New Roman" w:cs="Times New Roman"/>
          <w:sz w:val="24"/>
          <w:szCs w:val="24"/>
          <w:lang w:val="uk-UA" w:eastAsia="ru-RU"/>
        </w:rPr>
        <w:t>_____</w:t>
      </w:r>
      <w:r w:rsidRPr="006459D1">
        <w:rPr>
          <w:rFonts w:ascii="Times New Roman" w:eastAsia="Times New Roman" w:hAnsi="Times New Roman" w:cs="Times New Roman"/>
          <w:sz w:val="24"/>
          <w:szCs w:val="24"/>
          <w:lang w:eastAsia="ru-RU"/>
        </w:rPr>
        <w:t xml:space="preserve"> </w:t>
      </w:r>
      <w:proofErr w:type="spellStart"/>
      <w:r w:rsidRPr="006459D1">
        <w:rPr>
          <w:rFonts w:ascii="Times New Roman" w:eastAsia="Times New Roman" w:hAnsi="Times New Roman" w:cs="Times New Roman"/>
          <w:sz w:val="24"/>
          <w:szCs w:val="24"/>
          <w:lang w:eastAsia="ru-RU"/>
        </w:rPr>
        <w:t>скликання</w:t>
      </w:r>
      <w:proofErr w:type="spellEnd"/>
      <w:r w:rsidRPr="006459D1">
        <w:rPr>
          <w:rFonts w:ascii="Times New Roman" w:eastAsia="Times New Roman" w:hAnsi="Times New Roman" w:cs="Times New Roman"/>
          <w:sz w:val="24"/>
          <w:szCs w:val="24"/>
          <w:lang w:eastAsia="ru-RU"/>
        </w:rPr>
        <w:t xml:space="preserve"> </w:t>
      </w:r>
    </w:p>
    <w:p w:rsidR="006459D1" w:rsidRPr="006459D1" w:rsidRDefault="006459D1" w:rsidP="006459D1">
      <w:pPr>
        <w:spacing w:after="0" w:line="240" w:lineRule="auto"/>
        <w:jc w:val="right"/>
        <w:rPr>
          <w:rFonts w:ascii="Times New Roman" w:eastAsia="Times New Roman" w:hAnsi="Times New Roman" w:cs="Times New Roman"/>
          <w:sz w:val="24"/>
          <w:szCs w:val="24"/>
          <w:lang w:val="uk-UA" w:eastAsia="ru-RU"/>
        </w:rPr>
      </w:pPr>
      <w:r w:rsidRPr="006459D1">
        <w:rPr>
          <w:rFonts w:ascii="Times New Roman" w:eastAsia="Times New Roman" w:hAnsi="Times New Roman" w:cs="Times New Roman"/>
          <w:sz w:val="24"/>
          <w:szCs w:val="24"/>
          <w:lang w:val="uk-UA" w:eastAsia="ru-RU"/>
        </w:rPr>
        <w:t xml:space="preserve">                               Малинської міської ради</w:t>
      </w:r>
    </w:p>
    <w:p w:rsidR="006459D1" w:rsidRPr="006459D1" w:rsidRDefault="006459D1" w:rsidP="006459D1">
      <w:pPr>
        <w:spacing w:after="0" w:line="240" w:lineRule="auto"/>
        <w:jc w:val="right"/>
        <w:rPr>
          <w:rFonts w:ascii="Times New Roman" w:eastAsia="Times New Roman" w:hAnsi="Times New Roman" w:cs="Times New Roman"/>
          <w:sz w:val="24"/>
          <w:szCs w:val="24"/>
          <w:lang w:eastAsia="ru-RU"/>
        </w:rPr>
      </w:pPr>
      <w:r w:rsidRPr="006459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  </w:t>
      </w:r>
      <w:proofErr w:type="spellStart"/>
      <w:r w:rsidRPr="006459D1">
        <w:rPr>
          <w:rFonts w:ascii="Times New Roman" w:eastAsia="Times New Roman" w:hAnsi="Times New Roman" w:cs="Times New Roman"/>
          <w:sz w:val="24"/>
          <w:szCs w:val="24"/>
          <w:lang w:eastAsia="ru-RU"/>
        </w:rPr>
        <w:t>від</w:t>
      </w:r>
      <w:proofErr w:type="spellEnd"/>
      <w:r w:rsidRPr="006459D1">
        <w:rPr>
          <w:rFonts w:ascii="Times New Roman" w:eastAsia="Times New Roman" w:hAnsi="Times New Roman" w:cs="Times New Roman"/>
          <w:sz w:val="24"/>
          <w:szCs w:val="24"/>
          <w:lang w:eastAsia="ru-RU"/>
        </w:rPr>
        <w:t xml:space="preserve"> </w:t>
      </w:r>
      <w:r w:rsidRPr="006459D1">
        <w:rPr>
          <w:rFonts w:ascii="Times New Roman" w:eastAsia="Times New Roman" w:hAnsi="Times New Roman" w:cs="Times New Roman"/>
          <w:sz w:val="24"/>
          <w:szCs w:val="24"/>
          <w:lang w:val="uk-UA" w:eastAsia="ru-RU"/>
        </w:rPr>
        <w:t xml:space="preserve">_________ </w:t>
      </w:r>
      <w:r w:rsidRPr="006459D1">
        <w:rPr>
          <w:rFonts w:ascii="Times New Roman" w:eastAsia="Times New Roman" w:hAnsi="Times New Roman" w:cs="Times New Roman"/>
          <w:sz w:val="24"/>
          <w:szCs w:val="24"/>
          <w:lang w:eastAsia="ru-RU"/>
        </w:rPr>
        <w:t xml:space="preserve">2021 </w:t>
      </w:r>
      <w:r w:rsidRPr="006459D1">
        <w:rPr>
          <w:rFonts w:ascii="Times New Roman" w:eastAsia="Times New Roman" w:hAnsi="Times New Roman" w:cs="Times New Roman"/>
          <w:sz w:val="24"/>
          <w:szCs w:val="24"/>
          <w:lang w:val="uk-UA" w:eastAsia="ru-RU"/>
        </w:rPr>
        <w:t xml:space="preserve"> року </w:t>
      </w:r>
    </w:p>
    <w:p w:rsidR="006459D1" w:rsidRDefault="006459D1" w:rsidP="006459D1">
      <w:pPr>
        <w:spacing w:after="0" w:line="240" w:lineRule="auto"/>
        <w:ind w:left="1134"/>
        <w:jc w:val="center"/>
        <w:rPr>
          <w:rFonts w:ascii="Times New Roman" w:hAnsi="Times New Roman" w:cs="Times New Roman"/>
          <w:b/>
          <w:bCs/>
          <w:sz w:val="32"/>
          <w:szCs w:val="32"/>
          <w:lang w:val="uk-UA"/>
        </w:rPr>
      </w:pPr>
    </w:p>
    <w:p w:rsidR="00885903" w:rsidRPr="006459D1" w:rsidRDefault="00885903" w:rsidP="006459D1">
      <w:pPr>
        <w:spacing w:after="0" w:line="240" w:lineRule="auto"/>
        <w:ind w:left="1134"/>
        <w:jc w:val="center"/>
        <w:rPr>
          <w:rFonts w:ascii="Times New Roman" w:eastAsia="SimSun" w:hAnsi="Times New Roman" w:cs="Times New Roman"/>
          <w:lang w:val="uk-UA" w:eastAsia="ru-RU"/>
        </w:rPr>
      </w:pPr>
      <w:r>
        <w:rPr>
          <w:rFonts w:ascii="Times New Roman" w:hAnsi="Times New Roman" w:cs="Times New Roman"/>
          <w:b/>
          <w:bCs/>
          <w:sz w:val="32"/>
          <w:szCs w:val="32"/>
          <w:lang w:val="uk-UA"/>
        </w:rPr>
        <w:t>Положення</w:t>
      </w:r>
    </w:p>
    <w:p w:rsidR="00885903" w:rsidRPr="009E1349" w:rsidRDefault="00885903" w:rsidP="00885903">
      <w:pPr>
        <w:spacing w:after="0" w:line="240" w:lineRule="auto"/>
        <w:jc w:val="center"/>
        <w:rPr>
          <w:rFonts w:ascii="Times New Roman" w:hAnsi="Times New Roman" w:cs="Times New Roman"/>
          <w:b/>
          <w:bCs/>
          <w:sz w:val="32"/>
          <w:szCs w:val="32"/>
          <w:lang w:val="uk-UA"/>
        </w:rPr>
      </w:pPr>
      <w:r w:rsidRPr="009E1349">
        <w:rPr>
          <w:rFonts w:ascii="Times New Roman" w:hAnsi="Times New Roman" w:cs="Times New Roman"/>
          <w:b/>
          <w:bCs/>
          <w:sz w:val="32"/>
          <w:szCs w:val="32"/>
          <w:lang w:val="uk-UA"/>
        </w:rPr>
        <w:t xml:space="preserve">про </w:t>
      </w:r>
      <w:r>
        <w:rPr>
          <w:rFonts w:ascii="Times New Roman" w:hAnsi="Times New Roman" w:cs="Times New Roman"/>
          <w:b/>
          <w:bCs/>
          <w:sz w:val="32"/>
          <w:szCs w:val="32"/>
          <w:lang w:val="uk-UA"/>
        </w:rPr>
        <w:t>сектор ведення реєстру Малинської територіальної громади</w:t>
      </w:r>
      <w:r w:rsidRPr="009E1349">
        <w:rPr>
          <w:rFonts w:ascii="Times New Roman" w:hAnsi="Times New Roman" w:cs="Times New Roman"/>
          <w:b/>
          <w:bCs/>
          <w:sz w:val="32"/>
          <w:szCs w:val="32"/>
          <w:lang w:val="uk-UA"/>
        </w:rPr>
        <w:t xml:space="preserve"> виконавчого комітету</w:t>
      </w:r>
    </w:p>
    <w:p w:rsidR="00885903" w:rsidRPr="009E1349" w:rsidRDefault="00885903" w:rsidP="00885903">
      <w:pPr>
        <w:spacing w:after="0" w:line="240" w:lineRule="auto"/>
        <w:jc w:val="center"/>
        <w:rPr>
          <w:rFonts w:ascii="Times New Roman" w:hAnsi="Times New Roman" w:cs="Times New Roman"/>
          <w:sz w:val="32"/>
          <w:szCs w:val="32"/>
          <w:lang w:val="uk-UA"/>
        </w:rPr>
      </w:pPr>
      <w:r w:rsidRPr="009E1349">
        <w:rPr>
          <w:rFonts w:ascii="Times New Roman" w:hAnsi="Times New Roman" w:cs="Times New Roman"/>
          <w:b/>
          <w:bCs/>
          <w:sz w:val="32"/>
          <w:szCs w:val="32"/>
          <w:lang w:val="uk-UA"/>
        </w:rPr>
        <w:t>Малинської міської ради</w:t>
      </w:r>
    </w:p>
    <w:p w:rsidR="00885903" w:rsidRPr="009E1349" w:rsidRDefault="00885903" w:rsidP="00885903">
      <w:pPr>
        <w:jc w:val="center"/>
        <w:rPr>
          <w:rFonts w:ascii="Times New Roman" w:hAnsi="Times New Roman" w:cs="Times New Roman"/>
          <w:b/>
          <w:bCs/>
          <w:sz w:val="28"/>
          <w:szCs w:val="28"/>
          <w:lang w:val="uk-UA"/>
        </w:rPr>
      </w:pPr>
    </w:p>
    <w:p w:rsidR="00885903" w:rsidRPr="009E1349" w:rsidRDefault="00885903" w:rsidP="00885903">
      <w:pPr>
        <w:jc w:val="both"/>
        <w:rPr>
          <w:rFonts w:ascii="Times New Roman" w:hAnsi="Times New Roman" w:cs="Times New Roman"/>
          <w:b/>
          <w:bCs/>
          <w:sz w:val="28"/>
          <w:szCs w:val="28"/>
          <w:lang w:val="uk-UA"/>
        </w:rPr>
      </w:pPr>
      <w:r w:rsidRPr="009E1349">
        <w:rPr>
          <w:rFonts w:ascii="Times New Roman" w:hAnsi="Times New Roman" w:cs="Times New Roman"/>
          <w:b/>
          <w:bCs/>
          <w:sz w:val="28"/>
          <w:szCs w:val="28"/>
          <w:lang w:val="uk-UA"/>
        </w:rPr>
        <w:t>1.Загальні засади</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 xml:space="preserve">1.1. </w:t>
      </w:r>
      <w:r>
        <w:rPr>
          <w:rFonts w:ascii="Times New Roman" w:hAnsi="Times New Roman" w:cs="Times New Roman"/>
          <w:bCs/>
          <w:sz w:val="28"/>
          <w:szCs w:val="28"/>
          <w:lang w:val="uk-UA"/>
        </w:rPr>
        <w:tab/>
        <w:t>С</w:t>
      </w:r>
      <w:r w:rsidRPr="00885903">
        <w:rPr>
          <w:rFonts w:ascii="Times New Roman" w:hAnsi="Times New Roman" w:cs="Times New Roman"/>
          <w:bCs/>
          <w:sz w:val="28"/>
          <w:szCs w:val="28"/>
          <w:lang w:val="uk-UA"/>
        </w:rPr>
        <w:t>ектор ведення реєстру Малинської територіальної громади</w:t>
      </w:r>
      <w:r w:rsidRPr="009E1349">
        <w:rPr>
          <w:rFonts w:ascii="Times New Roman" w:hAnsi="Times New Roman" w:cs="Times New Roman"/>
          <w:b/>
          <w:bCs/>
          <w:sz w:val="32"/>
          <w:szCs w:val="32"/>
          <w:lang w:val="uk-UA"/>
        </w:rPr>
        <w:t xml:space="preserve"> </w:t>
      </w:r>
      <w:r w:rsidRPr="009E1349">
        <w:rPr>
          <w:rFonts w:ascii="Times New Roman" w:hAnsi="Times New Roman" w:cs="Times New Roman"/>
          <w:sz w:val="28"/>
          <w:szCs w:val="28"/>
          <w:lang w:val="uk-UA"/>
        </w:rPr>
        <w:t xml:space="preserve">виконавчого комітету Малинської міської ради (далі – </w:t>
      </w:r>
      <w:r>
        <w:rPr>
          <w:rFonts w:ascii="Times New Roman" w:hAnsi="Times New Roman" w:cs="Times New Roman"/>
          <w:sz w:val="28"/>
          <w:szCs w:val="28"/>
          <w:lang w:val="uk-UA"/>
        </w:rPr>
        <w:t>сектор</w:t>
      </w:r>
      <w:r w:rsidRPr="009E1349">
        <w:rPr>
          <w:rFonts w:ascii="Times New Roman" w:hAnsi="Times New Roman" w:cs="Times New Roman"/>
          <w:sz w:val="28"/>
          <w:szCs w:val="28"/>
          <w:lang w:val="uk-UA"/>
        </w:rPr>
        <w:t>) є структурним підрозділом апарату виконавчого комітету  Малинської міської ради та реалізує повноваження, покладені на місцеве самоврядування у сфері регулювання відносин, пов’язаних зі свободою пересування та вільним вибором місця проживання.</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 xml:space="preserve">1.2. </w:t>
      </w:r>
      <w:r>
        <w:rPr>
          <w:rFonts w:ascii="Times New Roman" w:hAnsi="Times New Roman" w:cs="Times New Roman"/>
          <w:sz w:val="28"/>
          <w:szCs w:val="28"/>
          <w:lang w:val="uk-UA"/>
        </w:rPr>
        <w:t>Сектор</w:t>
      </w:r>
      <w:r w:rsidRPr="009E1349">
        <w:rPr>
          <w:rFonts w:ascii="Times New Roman" w:hAnsi="Times New Roman" w:cs="Times New Roman"/>
          <w:sz w:val="28"/>
          <w:szCs w:val="28"/>
          <w:lang w:val="uk-UA"/>
        </w:rPr>
        <w:t xml:space="preserve"> у своїй діяльності підзвітний </w:t>
      </w:r>
      <w:r>
        <w:rPr>
          <w:rFonts w:ascii="Times New Roman" w:hAnsi="Times New Roman" w:cs="Times New Roman"/>
          <w:sz w:val="28"/>
          <w:szCs w:val="28"/>
          <w:lang w:val="uk-UA"/>
        </w:rPr>
        <w:t>та підконтрольний</w:t>
      </w:r>
      <w:r w:rsidR="006459D1">
        <w:rPr>
          <w:rFonts w:ascii="Times New Roman" w:hAnsi="Times New Roman" w:cs="Times New Roman"/>
          <w:sz w:val="28"/>
          <w:szCs w:val="28"/>
          <w:lang w:val="uk-UA"/>
        </w:rPr>
        <w:t xml:space="preserve"> </w:t>
      </w:r>
      <w:proofErr w:type="spellStart"/>
      <w:r w:rsidR="006459D1">
        <w:rPr>
          <w:rFonts w:ascii="Times New Roman" w:hAnsi="Times New Roman" w:cs="Times New Roman"/>
          <w:sz w:val="28"/>
          <w:szCs w:val="28"/>
          <w:lang w:val="uk-UA"/>
        </w:rPr>
        <w:t>Малинській</w:t>
      </w:r>
      <w:proofErr w:type="spellEnd"/>
      <w:r w:rsidR="006459D1">
        <w:rPr>
          <w:rFonts w:ascii="Times New Roman" w:hAnsi="Times New Roman" w:cs="Times New Roman"/>
          <w:sz w:val="28"/>
          <w:szCs w:val="28"/>
          <w:lang w:val="uk-UA"/>
        </w:rPr>
        <w:t xml:space="preserve"> міській раді, </w:t>
      </w:r>
      <w:r w:rsidRPr="009E1349">
        <w:rPr>
          <w:rFonts w:ascii="Times New Roman" w:hAnsi="Times New Roman" w:cs="Times New Roman"/>
          <w:sz w:val="28"/>
          <w:szCs w:val="28"/>
          <w:lang w:val="uk-UA"/>
        </w:rPr>
        <w:t xml:space="preserve">виконавчому комітету міської </w:t>
      </w:r>
      <w:r>
        <w:rPr>
          <w:rFonts w:ascii="Times New Roman" w:hAnsi="Times New Roman" w:cs="Times New Roman"/>
          <w:sz w:val="28"/>
          <w:szCs w:val="28"/>
          <w:lang w:val="uk-UA"/>
        </w:rPr>
        <w:t>ради</w:t>
      </w:r>
      <w:r w:rsidR="006459D1">
        <w:rPr>
          <w:rFonts w:ascii="Times New Roman" w:hAnsi="Times New Roman" w:cs="Times New Roman"/>
          <w:sz w:val="28"/>
          <w:szCs w:val="28"/>
          <w:lang w:val="uk-UA"/>
        </w:rPr>
        <w:t>, підпорядковується заступнику міського голови відповідно розподілу обов’язків</w:t>
      </w:r>
      <w:r w:rsidRPr="009E1349">
        <w:rPr>
          <w:rFonts w:ascii="Times New Roman" w:hAnsi="Times New Roman" w:cs="Times New Roman"/>
          <w:sz w:val="28"/>
          <w:szCs w:val="28"/>
          <w:lang w:val="uk-UA"/>
        </w:rPr>
        <w:t>.</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 xml:space="preserve">1.3. </w:t>
      </w:r>
      <w:r>
        <w:rPr>
          <w:rFonts w:ascii="Times New Roman" w:hAnsi="Times New Roman" w:cs="Times New Roman"/>
          <w:sz w:val="28"/>
          <w:szCs w:val="28"/>
          <w:lang w:val="uk-UA"/>
        </w:rPr>
        <w:t>Сектор</w:t>
      </w:r>
      <w:r w:rsidRPr="009E1349">
        <w:rPr>
          <w:rFonts w:ascii="Times New Roman" w:hAnsi="Times New Roman" w:cs="Times New Roman"/>
          <w:sz w:val="28"/>
          <w:szCs w:val="28"/>
          <w:lang w:val="uk-UA"/>
        </w:rPr>
        <w:t xml:space="preserve"> у своїй діяльності керується Конституцією України, законами України, постановами Верховної Ради України, указами і розпорядженнями Президента України, постановами і розпорядженнями Кабінету Міністрів України, нормативними документами органів виконавчої влади вищого рівня, розпорядженнями обласної державної адміністрації, рішеннями Малинської міської ради та її виконавчого комітету, розпорядженнями міського голови, іншими нормативними актами з питань реєстрації місця проживання та зняття з реєстрації місця проживання.</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 xml:space="preserve">1.4. Фінансування діяльності </w:t>
      </w:r>
      <w:r>
        <w:rPr>
          <w:rFonts w:ascii="Times New Roman" w:hAnsi="Times New Roman" w:cs="Times New Roman"/>
          <w:sz w:val="28"/>
          <w:szCs w:val="28"/>
          <w:lang w:val="uk-UA"/>
        </w:rPr>
        <w:t>Сектору</w:t>
      </w:r>
      <w:r w:rsidRPr="009E1349">
        <w:rPr>
          <w:rFonts w:ascii="Times New Roman" w:hAnsi="Times New Roman" w:cs="Times New Roman"/>
          <w:sz w:val="28"/>
          <w:szCs w:val="28"/>
          <w:lang w:val="uk-UA"/>
        </w:rPr>
        <w:t xml:space="preserve"> здійснюється за рахунок коштів міського бюджету. </w:t>
      </w:r>
      <w:r>
        <w:rPr>
          <w:rFonts w:ascii="Times New Roman" w:hAnsi="Times New Roman" w:cs="Times New Roman"/>
          <w:sz w:val="28"/>
          <w:szCs w:val="28"/>
          <w:lang w:val="uk-UA"/>
        </w:rPr>
        <w:t>Сектор</w:t>
      </w:r>
      <w:r w:rsidRPr="009E1349">
        <w:rPr>
          <w:rFonts w:ascii="Times New Roman" w:hAnsi="Times New Roman" w:cs="Times New Roman"/>
          <w:sz w:val="28"/>
          <w:szCs w:val="28"/>
          <w:lang w:val="uk-UA"/>
        </w:rPr>
        <w:t xml:space="preserve"> володіє та користується закріпленим майном в межах, визначених законодавством України.</w:t>
      </w:r>
    </w:p>
    <w:p w:rsidR="00885903" w:rsidRPr="00885903" w:rsidRDefault="00885903" w:rsidP="00885903">
      <w:pPr>
        <w:rPr>
          <w:lang w:val="uk-UA"/>
        </w:rPr>
      </w:pPr>
      <w:r>
        <w:rPr>
          <w:rFonts w:ascii="Times New Roman" w:hAnsi="Times New Roman" w:cs="Times New Roman"/>
          <w:sz w:val="28"/>
          <w:szCs w:val="28"/>
          <w:lang w:val="uk-UA"/>
        </w:rPr>
        <w:t xml:space="preserve">Сектор використовує в роботі бланки, </w:t>
      </w:r>
      <w:r w:rsidRPr="009E1349">
        <w:rPr>
          <w:rFonts w:ascii="Times New Roman" w:hAnsi="Times New Roman" w:cs="Times New Roman"/>
          <w:sz w:val="28"/>
          <w:szCs w:val="28"/>
          <w:lang w:val="uk-UA"/>
        </w:rPr>
        <w:t>печатки</w:t>
      </w:r>
      <w:r w:rsidRPr="00885903">
        <w:rPr>
          <w:lang w:val="uk-UA"/>
        </w:rPr>
        <w:t xml:space="preserve"> </w:t>
      </w:r>
      <w:r w:rsidRPr="00885903">
        <w:rPr>
          <w:rFonts w:ascii="Times New Roman" w:hAnsi="Times New Roman" w:cs="Times New Roman"/>
          <w:sz w:val="28"/>
          <w:szCs w:val="28"/>
          <w:lang w:val="uk-UA"/>
        </w:rPr>
        <w:t>зі своїм найменуванням для відмітки про реєстрацію/зняття з реєстрації місця проживання/перебування</w:t>
      </w:r>
      <w:r w:rsidRPr="009E1349">
        <w:rPr>
          <w:rFonts w:ascii="Times New Roman" w:hAnsi="Times New Roman" w:cs="Times New Roman"/>
          <w:sz w:val="28"/>
          <w:szCs w:val="28"/>
          <w:lang w:val="uk-UA"/>
        </w:rPr>
        <w:t>, визначені та затверджені відповідно до чинного законодавства</w:t>
      </w:r>
      <w:r w:rsidRPr="00885903">
        <w:rPr>
          <w:lang w:val="uk-UA"/>
        </w:rPr>
        <w:t xml:space="preserve"> </w:t>
      </w:r>
      <w:r>
        <w:rPr>
          <w:lang w:val="uk-UA"/>
        </w:rPr>
        <w:t>.</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 xml:space="preserve">1.5. </w:t>
      </w:r>
      <w:r>
        <w:rPr>
          <w:rFonts w:ascii="Times New Roman" w:hAnsi="Times New Roman" w:cs="Times New Roman"/>
          <w:sz w:val="28"/>
          <w:szCs w:val="28"/>
          <w:lang w:val="uk-UA"/>
        </w:rPr>
        <w:t>Виконавчий комітет м</w:t>
      </w:r>
      <w:r w:rsidRPr="009E1349">
        <w:rPr>
          <w:rFonts w:ascii="Times New Roman" w:hAnsi="Times New Roman" w:cs="Times New Roman"/>
          <w:sz w:val="28"/>
          <w:szCs w:val="28"/>
          <w:lang w:val="uk-UA"/>
        </w:rPr>
        <w:t>іськ</w:t>
      </w:r>
      <w:r>
        <w:rPr>
          <w:rFonts w:ascii="Times New Roman" w:hAnsi="Times New Roman" w:cs="Times New Roman"/>
          <w:sz w:val="28"/>
          <w:szCs w:val="28"/>
          <w:lang w:val="uk-UA"/>
        </w:rPr>
        <w:t>ої</w:t>
      </w:r>
      <w:r w:rsidRPr="009E1349">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r w:rsidRPr="009E1349">
        <w:rPr>
          <w:rFonts w:ascii="Times New Roman" w:hAnsi="Times New Roman" w:cs="Times New Roman"/>
          <w:sz w:val="28"/>
          <w:szCs w:val="28"/>
          <w:lang w:val="uk-UA"/>
        </w:rPr>
        <w:t xml:space="preserve"> створює умови для нормальної роботи та підвищення кваліфікації працівників </w:t>
      </w:r>
      <w:r>
        <w:rPr>
          <w:rFonts w:ascii="Times New Roman" w:hAnsi="Times New Roman" w:cs="Times New Roman"/>
          <w:sz w:val="28"/>
          <w:szCs w:val="28"/>
          <w:lang w:val="uk-UA"/>
        </w:rPr>
        <w:t>Сектору</w:t>
      </w:r>
      <w:r w:rsidRPr="009E1349">
        <w:rPr>
          <w:rFonts w:ascii="Times New Roman" w:hAnsi="Times New Roman" w:cs="Times New Roman"/>
          <w:sz w:val="28"/>
          <w:szCs w:val="28"/>
          <w:lang w:val="uk-UA"/>
        </w:rPr>
        <w:t>, забезпечує їх окремими приміщеннями, телефонним зв’язком, сучасними засобами оргтехніки, канцелярським приладдям, законодавчими та іншими нормативними актами і довідковими матеріалами, іншими посібниками та літературою.     </w:t>
      </w:r>
    </w:p>
    <w:p w:rsidR="00885903"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lastRenderedPageBreak/>
        <w:t xml:space="preserve">1.6. </w:t>
      </w:r>
      <w:r>
        <w:rPr>
          <w:rFonts w:ascii="Times New Roman" w:hAnsi="Times New Roman" w:cs="Times New Roman"/>
          <w:sz w:val="28"/>
          <w:szCs w:val="28"/>
          <w:lang w:val="uk-UA"/>
        </w:rPr>
        <w:t>Положення</w:t>
      </w:r>
      <w:r w:rsidRPr="009E1349">
        <w:rPr>
          <w:rFonts w:ascii="Times New Roman" w:hAnsi="Times New Roman" w:cs="Times New Roman"/>
          <w:sz w:val="28"/>
          <w:szCs w:val="28"/>
          <w:lang w:val="uk-UA"/>
        </w:rPr>
        <w:t xml:space="preserve"> про </w:t>
      </w:r>
      <w:r>
        <w:rPr>
          <w:rFonts w:ascii="Times New Roman" w:hAnsi="Times New Roman" w:cs="Times New Roman"/>
          <w:sz w:val="28"/>
          <w:szCs w:val="28"/>
          <w:lang w:val="uk-UA"/>
        </w:rPr>
        <w:t>Сектор</w:t>
      </w:r>
      <w:r w:rsidRPr="009E1349">
        <w:rPr>
          <w:rFonts w:ascii="Times New Roman" w:hAnsi="Times New Roman" w:cs="Times New Roman"/>
          <w:sz w:val="28"/>
          <w:szCs w:val="28"/>
          <w:lang w:val="uk-UA"/>
        </w:rPr>
        <w:t xml:space="preserve"> затверджується рішенням Малинської міської ради</w:t>
      </w:r>
      <w:r>
        <w:rPr>
          <w:rFonts w:ascii="Times New Roman" w:hAnsi="Times New Roman" w:cs="Times New Roman"/>
          <w:sz w:val="28"/>
          <w:szCs w:val="28"/>
          <w:lang w:val="uk-UA"/>
        </w:rPr>
        <w:t>.</w:t>
      </w:r>
    </w:p>
    <w:p w:rsidR="00885903" w:rsidRPr="009E1349" w:rsidRDefault="00885903" w:rsidP="00885903">
      <w:pPr>
        <w:spacing w:after="0" w:line="240" w:lineRule="auto"/>
        <w:jc w:val="both"/>
        <w:rPr>
          <w:rFonts w:ascii="Times New Roman" w:hAnsi="Times New Roman" w:cs="Times New Roman"/>
          <w:sz w:val="28"/>
          <w:szCs w:val="28"/>
          <w:lang w:val="uk-UA"/>
        </w:rPr>
      </w:pPr>
    </w:p>
    <w:p w:rsidR="00885903" w:rsidRPr="00885903"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b/>
          <w:bCs/>
          <w:sz w:val="28"/>
          <w:szCs w:val="28"/>
          <w:lang w:val="uk-UA"/>
        </w:rPr>
        <w:t>2. Структура</w:t>
      </w:r>
      <w:r w:rsidRPr="00885903">
        <w:rPr>
          <w:rFonts w:ascii="Times New Roman" w:hAnsi="Times New Roman" w:cs="Times New Roman"/>
          <w:b/>
          <w:bCs/>
          <w:sz w:val="32"/>
          <w:szCs w:val="32"/>
          <w:lang w:val="uk-UA"/>
        </w:rPr>
        <w:t xml:space="preserve"> </w:t>
      </w:r>
      <w:r w:rsidRPr="00885903">
        <w:rPr>
          <w:rFonts w:ascii="Times New Roman" w:hAnsi="Times New Roman" w:cs="Times New Roman"/>
          <w:b/>
          <w:bCs/>
          <w:sz w:val="28"/>
          <w:szCs w:val="28"/>
          <w:lang w:val="uk-UA"/>
        </w:rPr>
        <w:t>сектор</w:t>
      </w:r>
      <w:r>
        <w:rPr>
          <w:rFonts w:ascii="Times New Roman" w:hAnsi="Times New Roman" w:cs="Times New Roman"/>
          <w:b/>
          <w:bCs/>
          <w:sz w:val="28"/>
          <w:szCs w:val="28"/>
          <w:lang w:val="uk-UA"/>
        </w:rPr>
        <w:t>у</w:t>
      </w:r>
      <w:r w:rsidRPr="00885903">
        <w:rPr>
          <w:rFonts w:ascii="Times New Roman" w:hAnsi="Times New Roman" w:cs="Times New Roman"/>
          <w:b/>
          <w:bCs/>
          <w:sz w:val="28"/>
          <w:szCs w:val="28"/>
          <w:lang w:val="uk-UA"/>
        </w:rPr>
        <w:t xml:space="preserve"> ведення реєстру Малинської територіальної громади </w:t>
      </w:r>
    </w:p>
    <w:p w:rsidR="00885903"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 xml:space="preserve">2.1. В структуру </w:t>
      </w:r>
      <w:r>
        <w:rPr>
          <w:rFonts w:ascii="Times New Roman" w:hAnsi="Times New Roman" w:cs="Times New Roman"/>
          <w:sz w:val="28"/>
          <w:szCs w:val="28"/>
          <w:lang w:val="uk-UA"/>
        </w:rPr>
        <w:t>сектору</w:t>
      </w:r>
      <w:r w:rsidRPr="009E1349">
        <w:rPr>
          <w:rFonts w:ascii="Times New Roman" w:hAnsi="Times New Roman" w:cs="Times New Roman"/>
          <w:sz w:val="28"/>
          <w:szCs w:val="28"/>
          <w:lang w:val="uk-UA"/>
        </w:rPr>
        <w:t xml:space="preserve"> входять: </w:t>
      </w:r>
      <w:r>
        <w:rPr>
          <w:rFonts w:ascii="Times New Roman" w:hAnsi="Times New Roman" w:cs="Times New Roman"/>
          <w:sz w:val="28"/>
          <w:szCs w:val="28"/>
          <w:lang w:val="uk-UA"/>
        </w:rPr>
        <w:t>завідувач сектору та головний спеціаліст.</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 xml:space="preserve">2.2.Структура і чисельність працівників </w:t>
      </w:r>
      <w:r>
        <w:rPr>
          <w:rFonts w:ascii="Times New Roman" w:hAnsi="Times New Roman" w:cs="Times New Roman"/>
          <w:sz w:val="28"/>
          <w:szCs w:val="28"/>
          <w:lang w:val="uk-UA"/>
        </w:rPr>
        <w:t>сектору</w:t>
      </w:r>
      <w:r w:rsidRPr="009E1349">
        <w:rPr>
          <w:rFonts w:ascii="Times New Roman" w:hAnsi="Times New Roman" w:cs="Times New Roman"/>
          <w:sz w:val="28"/>
          <w:szCs w:val="28"/>
          <w:lang w:val="uk-UA"/>
        </w:rPr>
        <w:t xml:space="preserve"> затверджується міською радою за поданням міського голови. </w:t>
      </w:r>
    </w:p>
    <w:p w:rsidR="00885903"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 xml:space="preserve">2.3.Працівники </w:t>
      </w:r>
      <w:r>
        <w:rPr>
          <w:rFonts w:ascii="Times New Roman" w:hAnsi="Times New Roman" w:cs="Times New Roman"/>
          <w:sz w:val="28"/>
          <w:szCs w:val="28"/>
          <w:lang w:val="uk-UA"/>
        </w:rPr>
        <w:t>сектору</w:t>
      </w:r>
      <w:r w:rsidRPr="009E1349">
        <w:rPr>
          <w:rFonts w:ascii="Times New Roman" w:hAnsi="Times New Roman" w:cs="Times New Roman"/>
          <w:sz w:val="28"/>
          <w:szCs w:val="28"/>
          <w:lang w:val="uk-UA"/>
        </w:rPr>
        <w:t xml:space="preserve"> призначаються на посаду та звільняються з посади відповідно до вимог чинного законодавства. </w:t>
      </w:r>
    </w:p>
    <w:p w:rsidR="00885903" w:rsidRPr="009E1349" w:rsidRDefault="00885903" w:rsidP="00885903">
      <w:pPr>
        <w:spacing w:after="0" w:line="240" w:lineRule="auto"/>
        <w:jc w:val="both"/>
        <w:rPr>
          <w:rFonts w:ascii="Times New Roman" w:hAnsi="Times New Roman" w:cs="Times New Roman"/>
          <w:sz w:val="28"/>
          <w:szCs w:val="28"/>
          <w:lang w:val="uk-UA"/>
        </w:rPr>
      </w:pPr>
    </w:p>
    <w:p w:rsidR="00885903" w:rsidRPr="009E1349" w:rsidRDefault="00885903" w:rsidP="00885903">
      <w:pPr>
        <w:spacing w:line="240" w:lineRule="auto"/>
        <w:jc w:val="both"/>
        <w:rPr>
          <w:rFonts w:ascii="Times New Roman" w:hAnsi="Times New Roman" w:cs="Times New Roman"/>
          <w:b/>
          <w:bCs/>
          <w:sz w:val="28"/>
          <w:szCs w:val="28"/>
          <w:lang w:val="uk-UA"/>
        </w:rPr>
      </w:pPr>
      <w:r w:rsidRPr="009E1349">
        <w:rPr>
          <w:rFonts w:ascii="Times New Roman" w:hAnsi="Times New Roman" w:cs="Times New Roman"/>
          <w:b/>
          <w:bCs/>
          <w:sz w:val="28"/>
          <w:szCs w:val="28"/>
          <w:lang w:val="uk-UA"/>
        </w:rPr>
        <w:t xml:space="preserve">3.Основні функції та завдання </w:t>
      </w:r>
      <w:r>
        <w:rPr>
          <w:rFonts w:ascii="Times New Roman" w:hAnsi="Times New Roman" w:cs="Times New Roman"/>
          <w:b/>
          <w:bCs/>
          <w:sz w:val="28"/>
          <w:szCs w:val="28"/>
          <w:lang w:val="uk-UA"/>
        </w:rPr>
        <w:t>сектору</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 xml:space="preserve">3.1. Основними завданнями </w:t>
      </w:r>
      <w:r>
        <w:rPr>
          <w:rFonts w:ascii="Times New Roman" w:hAnsi="Times New Roman" w:cs="Times New Roman"/>
          <w:sz w:val="28"/>
          <w:szCs w:val="28"/>
          <w:lang w:val="uk-UA"/>
        </w:rPr>
        <w:t xml:space="preserve">сектору </w:t>
      </w:r>
      <w:r w:rsidRPr="009E1349">
        <w:rPr>
          <w:rFonts w:ascii="Times New Roman" w:hAnsi="Times New Roman" w:cs="Times New Roman"/>
          <w:sz w:val="28"/>
          <w:szCs w:val="28"/>
          <w:lang w:val="uk-UA"/>
        </w:rPr>
        <w:t>є:</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3.1. Забезпечення реалізації повноважень органів місцевого самоврядування у сфері регулювання відносин, пов’язаних зі свободою пересування та вільним вибором місця проживання</w:t>
      </w:r>
      <w:r w:rsidR="001D5EF4">
        <w:rPr>
          <w:rFonts w:ascii="Times New Roman" w:hAnsi="Times New Roman" w:cs="Times New Roman"/>
          <w:sz w:val="28"/>
          <w:szCs w:val="28"/>
          <w:lang w:val="uk-UA"/>
        </w:rPr>
        <w:t>.</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3.</w:t>
      </w:r>
      <w:r w:rsidR="001D5EF4">
        <w:rPr>
          <w:rFonts w:ascii="Times New Roman" w:hAnsi="Times New Roman" w:cs="Times New Roman"/>
          <w:sz w:val="28"/>
          <w:szCs w:val="28"/>
          <w:lang w:val="uk-UA"/>
        </w:rPr>
        <w:t>2</w:t>
      </w:r>
      <w:r w:rsidRPr="009E1349">
        <w:rPr>
          <w:rFonts w:ascii="Times New Roman" w:hAnsi="Times New Roman" w:cs="Times New Roman"/>
          <w:sz w:val="28"/>
          <w:szCs w:val="28"/>
          <w:lang w:val="uk-UA"/>
        </w:rPr>
        <w:t xml:space="preserve">. Відповідно до основних завдань </w:t>
      </w:r>
      <w:r w:rsidR="001D5EF4">
        <w:rPr>
          <w:rFonts w:ascii="Times New Roman" w:hAnsi="Times New Roman" w:cs="Times New Roman"/>
          <w:sz w:val="28"/>
          <w:szCs w:val="28"/>
          <w:lang w:val="uk-UA"/>
        </w:rPr>
        <w:t xml:space="preserve">сектору </w:t>
      </w:r>
      <w:r w:rsidRPr="009E1349">
        <w:rPr>
          <w:rFonts w:ascii="Times New Roman" w:hAnsi="Times New Roman" w:cs="Times New Roman"/>
          <w:sz w:val="28"/>
          <w:szCs w:val="28"/>
          <w:lang w:val="uk-UA"/>
        </w:rPr>
        <w:t>у сфері реєстрації місця проживання та зняття з реєстрації місця проживання з</w:t>
      </w:r>
      <w:r>
        <w:rPr>
          <w:rFonts w:ascii="Times New Roman" w:hAnsi="Times New Roman" w:cs="Times New Roman"/>
          <w:sz w:val="28"/>
          <w:szCs w:val="28"/>
          <w:lang w:val="uk-UA"/>
        </w:rPr>
        <w:t>дійснює</w:t>
      </w:r>
      <w:r w:rsidRPr="009E1349">
        <w:rPr>
          <w:rFonts w:ascii="Times New Roman" w:hAnsi="Times New Roman" w:cs="Times New Roman"/>
          <w:sz w:val="28"/>
          <w:szCs w:val="28"/>
          <w:lang w:val="uk-UA"/>
        </w:rPr>
        <w:t>:</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3.</w:t>
      </w:r>
      <w:r w:rsidR="001D5EF4">
        <w:rPr>
          <w:rFonts w:ascii="Times New Roman" w:hAnsi="Times New Roman" w:cs="Times New Roman"/>
          <w:sz w:val="28"/>
          <w:szCs w:val="28"/>
          <w:lang w:val="uk-UA"/>
        </w:rPr>
        <w:t>2</w:t>
      </w:r>
      <w:r w:rsidRPr="009E1349">
        <w:rPr>
          <w:rFonts w:ascii="Times New Roman" w:hAnsi="Times New Roman" w:cs="Times New Roman"/>
          <w:sz w:val="28"/>
          <w:szCs w:val="28"/>
          <w:lang w:val="uk-UA"/>
        </w:rPr>
        <w:t>.</w:t>
      </w:r>
      <w:r>
        <w:rPr>
          <w:rFonts w:ascii="Times New Roman" w:hAnsi="Times New Roman" w:cs="Times New Roman"/>
          <w:sz w:val="28"/>
          <w:szCs w:val="28"/>
          <w:lang w:val="uk-UA"/>
        </w:rPr>
        <w:t>1.</w:t>
      </w:r>
      <w:r w:rsidRPr="009E1349">
        <w:rPr>
          <w:rFonts w:ascii="Times New Roman" w:hAnsi="Times New Roman" w:cs="Times New Roman"/>
          <w:sz w:val="28"/>
          <w:szCs w:val="28"/>
          <w:lang w:val="uk-UA"/>
        </w:rPr>
        <w:t xml:space="preserve">формування та ведення </w:t>
      </w:r>
      <w:r>
        <w:rPr>
          <w:rFonts w:ascii="Times New Roman" w:hAnsi="Times New Roman" w:cs="Times New Roman"/>
          <w:sz w:val="28"/>
          <w:szCs w:val="28"/>
          <w:lang w:val="uk-UA"/>
        </w:rPr>
        <w:t>Р</w:t>
      </w:r>
      <w:r w:rsidRPr="009E1349">
        <w:rPr>
          <w:rFonts w:ascii="Times New Roman" w:hAnsi="Times New Roman" w:cs="Times New Roman"/>
          <w:sz w:val="28"/>
          <w:szCs w:val="28"/>
          <w:lang w:val="uk-UA"/>
        </w:rPr>
        <w:t xml:space="preserve">еєстру </w:t>
      </w:r>
      <w:r w:rsidR="001D5EF4">
        <w:rPr>
          <w:rFonts w:ascii="Times New Roman" w:hAnsi="Times New Roman" w:cs="Times New Roman"/>
          <w:sz w:val="28"/>
          <w:szCs w:val="28"/>
          <w:lang w:val="uk-UA"/>
        </w:rPr>
        <w:t xml:space="preserve">територіальної </w:t>
      </w:r>
      <w:r w:rsidRPr="009E1349">
        <w:rPr>
          <w:rFonts w:ascii="Times New Roman" w:hAnsi="Times New Roman" w:cs="Times New Roman"/>
          <w:sz w:val="28"/>
          <w:szCs w:val="28"/>
          <w:lang w:val="uk-UA"/>
        </w:rPr>
        <w:t xml:space="preserve">громади; </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3.</w:t>
      </w:r>
      <w:r w:rsidR="001D5EF4">
        <w:rPr>
          <w:rFonts w:ascii="Times New Roman" w:hAnsi="Times New Roman" w:cs="Times New Roman"/>
          <w:sz w:val="28"/>
          <w:szCs w:val="28"/>
          <w:lang w:val="uk-UA"/>
        </w:rPr>
        <w:t>2</w:t>
      </w:r>
      <w:r w:rsidRPr="009E1349">
        <w:rPr>
          <w:rFonts w:ascii="Times New Roman" w:hAnsi="Times New Roman" w:cs="Times New Roman"/>
          <w:sz w:val="28"/>
          <w:szCs w:val="28"/>
          <w:lang w:val="uk-UA"/>
        </w:rPr>
        <w:t xml:space="preserve">.2. проведення аналізу міграційної ситуації на території міської ради; </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3.</w:t>
      </w:r>
      <w:r w:rsidR="001D5EF4">
        <w:rPr>
          <w:rFonts w:ascii="Times New Roman" w:hAnsi="Times New Roman" w:cs="Times New Roman"/>
          <w:sz w:val="28"/>
          <w:szCs w:val="28"/>
          <w:lang w:val="uk-UA"/>
        </w:rPr>
        <w:t>2</w:t>
      </w:r>
      <w:r w:rsidRPr="009E1349">
        <w:rPr>
          <w:rFonts w:ascii="Times New Roman" w:hAnsi="Times New Roman" w:cs="Times New Roman"/>
          <w:sz w:val="28"/>
          <w:szCs w:val="28"/>
          <w:lang w:val="uk-UA"/>
        </w:rPr>
        <w:t>.3. здійснення реєстрації /зняття з реєстрації місця проживання/ перебування фізичних осіб, ведення відп</w:t>
      </w:r>
      <w:r w:rsidR="007150E5">
        <w:rPr>
          <w:rFonts w:ascii="Times New Roman" w:hAnsi="Times New Roman" w:cs="Times New Roman"/>
          <w:sz w:val="28"/>
          <w:szCs w:val="28"/>
          <w:lang w:val="uk-UA"/>
        </w:rPr>
        <w:t>овідного реєстраційного обліку;</w:t>
      </w:r>
    </w:p>
    <w:p w:rsidR="00714173"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3.</w:t>
      </w:r>
      <w:r w:rsidR="001D5EF4">
        <w:rPr>
          <w:rFonts w:ascii="Times New Roman" w:hAnsi="Times New Roman" w:cs="Times New Roman"/>
          <w:sz w:val="28"/>
          <w:szCs w:val="28"/>
          <w:lang w:val="uk-UA"/>
        </w:rPr>
        <w:t>2</w:t>
      </w:r>
      <w:r w:rsidR="00714173">
        <w:rPr>
          <w:rFonts w:ascii="Times New Roman" w:hAnsi="Times New Roman" w:cs="Times New Roman"/>
          <w:sz w:val="28"/>
          <w:szCs w:val="28"/>
          <w:lang w:val="uk-UA"/>
        </w:rPr>
        <w:t>.4. здійснення передачі</w:t>
      </w:r>
      <w:r w:rsidRPr="009E1349">
        <w:rPr>
          <w:rFonts w:ascii="Times New Roman" w:hAnsi="Times New Roman" w:cs="Times New Roman"/>
          <w:sz w:val="28"/>
          <w:szCs w:val="28"/>
          <w:lang w:val="uk-UA"/>
        </w:rPr>
        <w:t xml:space="preserve"> інформації та/або внесення у встановленому законом порядку відомостей про реєстрацію та зняття з реєстрації місця проживання/перебування до Єдиного де</w:t>
      </w:r>
      <w:r w:rsidR="007150E5">
        <w:rPr>
          <w:rFonts w:ascii="Times New Roman" w:hAnsi="Times New Roman" w:cs="Times New Roman"/>
          <w:sz w:val="28"/>
          <w:szCs w:val="28"/>
          <w:lang w:val="uk-UA"/>
        </w:rPr>
        <w:t>ржавного демографічного реєстру;</w:t>
      </w:r>
    </w:p>
    <w:p w:rsidR="00885903" w:rsidRPr="00714173" w:rsidRDefault="00714173" w:rsidP="0088590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3.2.5</w:t>
      </w:r>
      <w:r w:rsidR="007150E5">
        <w:rPr>
          <w:rFonts w:ascii="Times New Roman" w:hAnsi="Times New Roman" w:cs="Times New Roman"/>
          <w:sz w:val="28"/>
          <w:szCs w:val="28"/>
          <w:lang w:val="uk-UA"/>
        </w:rPr>
        <w:t>.</w:t>
      </w:r>
      <w:r w:rsidR="007150E5">
        <w:rPr>
          <w:rFonts w:ascii="Times New Roman" w:eastAsia="Times New Roman" w:hAnsi="Times New Roman" w:cs="Times New Roman"/>
          <w:sz w:val="28"/>
          <w:szCs w:val="28"/>
          <w:lang w:val="uk-UA" w:eastAsia="ru-RU"/>
        </w:rPr>
        <w:t>о</w:t>
      </w:r>
      <w:r w:rsidRPr="007150E5">
        <w:rPr>
          <w:rFonts w:ascii="Times New Roman" w:eastAsia="Times New Roman" w:hAnsi="Times New Roman" w:cs="Times New Roman"/>
          <w:sz w:val="28"/>
          <w:szCs w:val="28"/>
          <w:lang w:val="uk-UA" w:eastAsia="ru-RU"/>
        </w:rPr>
        <w:t xml:space="preserve">формлення і видача довідок про реєстрацію місця проживання/перебування або зняття з реєстрації місця проживання за встановленими формами та довідок, </w:t>
      </w:r>
      <w:r w:rsidRPr="007150E5">
        <w:rPr>
          <w:rFonts w:ascii="Times New Roman" w:eastAsia="Calibri" w:hAnsi="Times New Roman" w:cs="Times New Roman"/>
          <w:sz w:val="28"/>
          <w:szCs w:val="28"/>
          <w:lang w:val="uk-UA"/>
        </w:rPr>
        <w:t>затверджених рішенням виконавчого комітету Малинської міської ради.</w:t>
      </w:r>
    </w:p>
    <w:p w:rsidR="00885903" w:rsidRPr="009E1349" w:rsidRDefault="00885903" w:rsidP="00885903">
      <w:pPr>
        <w:spacing w:after="0" w:line="240" w:lineRule="auto"/>
        <w:jc w:val="both"/>
        <w:rPr>
          <w:rFonts w:ascii="Times New Roman" w:hAnsi="Times New Roman" w:cs="Times New Roman"/>
          <w:sz w:val="28"/>
          <w:szCs w:val="28"/>
          <w:lang w:val="uk-UA"/>
        </w:rPr>
      </w:pPr>
    </w:p>
    <w:p w:rsidR="00885903" w:rsidRPr="009E1349" w:rsidRDefault="00885903" w:rsidP="00885903">
      <w:pPr>
        <w:spacing w:line="240" w:lineRule="auto"/>
        <w:jc w:val="both"/>
        <w:rPr>
          <w:rFonts w:ascii="Times New Roman" w:hAnsi="Times New Roman" w:cs="Times New Roman"/>
          <w:b/>
          <w:bCs/>
          <w:sz w:val="28"/>
          <w:szCs w:val="28"/>
          <w:lang w:val="uk-UA"/>
        </w:rPr>
      </w:pPr>
      <w:r w:rsidRPr="009E1349">
        <w:rPr>
          <w:rFonts w:ascii="Times New Roman" w:hAnsi="Times New Roman" w:cs="Times New Roman"/>
          <w:b/>
          <w:bCs/>
          <w:sz w:val="28"/>
          <w:szCs w:val="28"/>
          <w:lang w:val="uk-UA"/>
        </w:rPr>
        <w:t xml:space="preserve">4. Права </w:t>
      </w:r>
      <w:r w:rsidR="001D5EF4">
        <w:rPr>
          <w:rFonts w:ascii="Times New Roman" w:hAnsi="Times New Roman" w:cs="Times New Roman"/>
          <w:b/>
          <w:bCs/>
          <w:sz w:val="28"/>
          <w:szCs w:val="28"/>
          <w:lang w:val="uk-UA"/>
        </w:rPr>
        <w:t>сектору</w:t>
      </w:r>
    </w:p>
    <w:p w:rsidR="00885903" w:rsidRPr="009E1349" w:rsidRDefault="001D5EF4" w:rsidP="0088590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Сектор</w:t>
      </w:r>
      <w:r w:rsidR="00885903" w:rsidRPr="009E1349">
        <w:rPr>
          <w:rFonts w:ascii="Times New Roman" w:hAnsi="Times New Roman" w:cs="Times New Roman"/>
          <w:sz w:val="28"/>
          <w:szCs w:val="28"/>
          <w:lang w:val="uk-UA"/>
        </w:rPr>
        <w:t xml:space="preserve"> має право:</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 xml:space="preserve">4.1. Залучати у встановленому порядку, фахівців, спеціалістів органів виконавчої влади, органів місцевого самоврядування  (за погодженням з їх керівниками), підприємств, установ, організацій, представників інститутів громадянського суспільства до розгляду питань, що належать до компетенції </w:t>
      </w:r>
      <w:r w:rsidR="001D5EF4">
        <w:rPr>
          <w:rFonts w:ascii="Times New Roman" w:hAnsi="Times New Roman" w:cs="Times New Roman"/>
          <w:sz w:val="28"/>
          <w:szCs w:val="28"/>
          <w:lang w:val="uk-UA"/>
        </w:rPr>
        <w:t>Сектору</w:t>
      </w:r>
      <w:r w:rsidRPr="009E1349">
        <w:rPr>
          <w:rFonts w:ascii="Times New Roman" w:hAnsi="Times New Roman" w:cs="Times New Roman"/>
          <w:sz w:val="28"/>
          <w:szCs w:val="28"/>
          <w:lang w:val="uk-UA"/>
        </w:rPr>
        <w:t>;</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lastRenderedPageBreak/>
        <w:t xml:space="preserve">4.2. Отримувати безкоштовно в установленому законодавством порядку інформацію, документи і матеріали від державних органів та органів місцевого самоврядування, підприємств, установ, організацій усіх форм власності та їх посадових осіб з питань, необхідні для виконання покладених на </w:t>
      </w:r>
      <w:r w:rsidR="001D5EF4">
        <w:rPr>
          <w:rFonts w:ascii="Times New Roman" w:hAnsi="Times New Roman" w:cs="Times New Roman"/>
          <w:sz w:val="28"/>
          <w:szCs w:val="28"/>
          <w:lang w:val="uk-UA"/>
        </w:rPr>
        <w:t>Сектор</w:t>
      </w:r>
      <w:r w:rsidRPr="009E1349">
        <w:rPr>
          <w:rFonts w:ascii="Times New Roman" w:hAnsi="Times New Roman" w:cs="Times New Roman"/>
          <w:sz w:val="28"/>
          <w:szCs w:val="28"/>
          <w:lang w:val="uk-UA"/>
        </w:rPr>
        <w:t xml:space="preserve"> завдань;</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 xml:space="preserve">4.3. Мати доступ до Єдиних та Державних Реєстрів, відповідно до повноважень, покладених на </w:t>
      </w:r>
      <w:r w:rsidR="001D5EF4">
        <w:rPr>
          <w:rFonts w:ascii="Times New Roman" w:hAnsi="Times New Roman" w:cs="Times New Roman"/>
          <w:sz w:val="28"/>
          <w:szCs w:val="28"/>
          <w:lang w:val="uk-UA"/>
        </w:rPr>
        <w:t>Сектор</w:t>
      </w:r>
      <w:r w:rsidRPr="009E1349">
        <w:rPr>
          <w:rFonts w:ascii="Times New Roman" w:hAnsi="Times New Roman" w:cs="Times New Roman"/>
          <w:sz w:val="28"/>
          <w:szCs w:val="28"/>
          <w:lang w:val="uk-UA"/>
        </w:rPr>
        <w:t>.</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4.4. Брати участь у нарадах, у роботі консультативних, дорадчих та інших допоміжних органів для сприяння здійсненню покладених на нього завдань та  у розробленні пропозицій щодо підготовки кадрів у сфері реєстрації;</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4.5. У межах своєї компетенції брати участь у підготовці проектів розпоряджень міського голови, рішень виконавчого комітету та  міської ради.</w:t>
      </w:r>
    </w:p>
    <w:p w:rsidR="00885903"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4.6. Брати участь у навчальних заходах (семінари, лекції, тренінги тощо), що організовують органи державної влади, органи місцевого самоврядування, асоціації тощо.</w:t>
      </w:r>
    </w:p>
    <w:p w:rsidR="00885903" w:rsidRPr="009E1349" w:rsidRDefault="00885903" w:rsidP="00885903">
      <w:pPr>
        <w:spacing w:after="0" w:line="240" w:lineRule="auto"/>
        <w:jc w:val="both"/>
        <w:rPr>
          <w:rFonts w:ascii="Times New Roman" w:hAnsi="Times New Roman" w:cs="Times New Roman"/>
          <w:sz w:val="28"/>
          <w:szCs w:val="28"/>
          <w:lang w:val="uk-UA"/>
        </w:rPr>
      </w:pPr>
    </w:p>
    <w:p w:rsidR="00885903" w:rsidRPr="009E1349" w:rsidRDefault="00885903" w:rsidP="00885903">
      <w:pPr>
        <w:spacing w:line="240" w:lineRule="auto"/>
        <w:jc w:val="both"/>
        <w:rPr>
          <w:rFonts w:ascii="Times New Roman" w:hAnsi="Times New Roman" w:cs="Times New Roman"/>
          <w:b/>
          <w:bCs/>
          <w:sz w:val="28"/>
          <w:szCs w:val="28"/>
          <w:lang w:val="uk-UA"/>
        </w:rPr>
      </w:pPr>
      <w:r w:rsidRPr="009E1349">
        <w:rPr>
          <w:rFonts w:ascii="Times New Roman" w:hAnsi="Times New Roman" w:cs="Times New Roman"/>
          <w:b/>
          <w:bCs/>
          <w:sz w:val="28"/>
          <w:szCs w:val="28"/>
          <w:lang w:val="uk-UA"/>
        </w:rPr>
        <w:t xml:space="preserve">5. Організація роботи </w:t>
      </w:r>
      <w:r w:rsidR="001D5EF4">
        <w:rPr>
          <w:rFonts w:ascii="Times New Roman" w:hAnsi="Times New Roman" w:cs="Times New Roman"/>
          <w:b/>
          <w:bCs/>
          <w:sz w:val="28"/>
          <w:szCs w:val="28"/>
          <w:lang w:val="uk-UA"/>
        </w:rPr>
        <w:t>сектору</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 xml:space="preserve">     </w:t>
      </w:r>
      <w:r w:rsidR="001D5EF4">
        <w:rPr>
          <w:rFonts w:ascii="Times New Roman" w:hAnsi="Times New Roman" w:cs="Times New Roman"/>
          <w:sz w:val="28"/>
          <w:szCs w:val="28"/>
          <w:lang w:val="uk-UA"/>
        </w:rPr>
        <w:t xml:space="preserve">Сектор </w:t>
      </w:r>
      <w:r w:rsidRPr="009E1349">
        <w:rPr>
          <w:rFonts w:ascii="Times New Roman" w:hAnsi="Times New Roman" w:cs="Times New Roman"/>
          <w:sz w:val="28"/>
          <w:szCs w:val="28"/>
          <w:lang w:val="uk-UA"/>
        </w:rPr>
        <w:t xml:space="preserve">очолює </w:t>
      </w:r>
      <w:r w:rsidR="001D5EF4">
        <w:rPr>
          <w:rFonts w:ascii="Times New Roman" w:hAnsi="Times New Roman" w:cs="Times New Roman"/>
          <w:sz w:val="28"/>
          <w:szCs w:val="28"/>
          <w:lang w:val="uk-UA"/>
        </w:rPr>
        <w:t>завідувач сектору</w:t>
      </w:r>
      <w:r w:rsidRPr="009E1349">
        <w:rPr>
          <w:rFonts w:ascii="Times New Roman" w:hAnsi="Times New Roman" w:cs="Times New Roman"/>
          <w:sz w:val="28"/>
          <w:szCs w:val="28"/>
          <w:lang w:val="uk-UA"/>
        </w:rPr>
        <w:t xml:space="preserve">, який призначається на посаду і звільняється з посади міським головою згідно з чинним законодавством. </w:t>
      </w:r>
      <w:r w:rsidR="001D5EF4">
        <w:rPr>
          <w:rFonts w:ascii="Times New Roman" w:hAnsi="Times New Roman" w:cs="Times New Roman"/>
          <w:sz w:val="28"/>
          <w:szCs w:val="28"/>
          <w:lang w:val="uk-UA"/>
        </w:rPr>
        <w:t>Завідувач сектору:</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 xml:space="preserve"> 5.1. очолює </w:t>
      </w:r>
      <w:r w:rsidR="001D5EF4">
        <w:rPr>
          <w:rFonts w:ascii="Times New Roman" w:hAnsi="Times New Roman" w:cs="Times New Roman"/>
          <w:sz w:val="28"/>
          <w:szCs w:val="28"/>
          <w:lang w:val="uk-UA"/>
        </w:rPr>
        <w:t>Сектор</w:t>
      </w:r>
      <w:r w:rsidRPr="009E1349">
        <w:rPr>
          <w:rFonts w:ascii="Times New Roman" w:hAnsi="Times New Roman" w:cs="Times New Roman"/>
          <w:sz w:val="28"/>
          <w:szCs w:val="28"/>
          <w:lang w:val="uk-UA"/>
        </w:rPr>
        <w:t xml:space="preserve">, здійснює керівництво його діяльністю, несе персональну відповідальність за організацію та результати його діяльності; </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5.2. подає на затвердження керівництву викон</w:t>
      </w:r>
      <w:r>
        <w:rPr>
          <w:rFonts w:ascii="Times New Roman" w:hAnsi="Times New Roman" w:cs="Times New Roman"/>
          <w:sz w:val="28"/>
          <w:szCs w:val="28"/>
          <w:lang w:val="uk-UA"/>
        </w:rPr>
        <w:t xml:space="preserve">авчого </w:t>
      </w:r>
      <w:r w:rsidRPr="009E1349">
        <w:rPr>
          <w:rFonts w:ascii="Times New Roman" w:hAnsi="Times New Roman" w:cs="Times New Roman"/>
          <w:sz w:val="28"/>
          <w:szCs w:val="28"/>
          <w:lang w:val="uk-UA"/>
        </w:rPr>
        <w:t>ком</w:t>
      </w:r>
      <w:r>
        <w:rPr>
          <w:rFonts w:ascii="Times New Roman" w:hAnsi="Times New Roman" w:cs="Times New Roman"/>
          <w:sz w:val="28"/>
          <w:szCs w:val="28"/>
          <w:lang w:val="uk-UA"/>
        </w:rPr>
        <w:t>ітет</w:t>
      </w:r>
      <w:r w:rsidRPr="009E1349">
        <w:rPr>
          <w:rFonts w:ascii="Times New Roman" w:hAnsi="Times New Roman" w:cs="Times New Roman"/>
          <w:sz w:val="28"/>
          <w:szCs w:val="28"/>
          <w:lang w:val="uk-UA"/>
        </w:rPr>
        <w:t xml:space="preserve">у міської ради посадові інструкції працівників </w:t>
      </w:r>
      <w:r w:rsidR="001D5EF4">
        <w:rPr>
          <w:rFonts w:ascii="Times New Roman" w:hAnsi="Times New Roman" w:cs="Times New Roman"/>
          <w:sz w:val="28"/>
          <w:szCs w:val="28"/>
          <w:lang w:val="uk-UA"/>
        </w:rPr>
        <w:t>сектору</w:t>
      </w:r>
      <w:r w:rsidRPr="009E1349">
        <w:rPr>
          <w:rFonts w:ascii="Times New Roman" w:hAnsi="Times New Roman" w:cs="Times New Roman"/>
          <w:sz w:val="28"/>
          <w:szCs w:val="28"/>
          <w:lang w:val="uk-UA"/>
        </w:rPr>
        <w:t xml:space="preserve">; </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 xml:space="preserve">5.3. планує роботу </w:t>
      </w:r>
      <w:r w:rsidR="001D5EF4">
        <w:rPr>
          <w:rFonts w:ascii="Times New Roman" w:hAnsi="Times New Roman" w:cs="Times New Roman"/>
          <w:sz w:val="28"/>
          <w:szCs w:val="28"/>
          <w:lang w:val="uk-UA"/>
        </w:rPr>
        <w:t>сектору</w:t>
      </w:r>
      <w:r w:rsidRPr="009E1349">
        <w:rPr>
          <w:rFonts w:ascii="Times New Roman" w:hAnsi="Times New Roman" w:cs="Times New Roman"/>
          <w:sz w:val="28"/>
          <w:szCs w:val="28"/>
          <w:lang w:val="uk-UA"/>
        </w:rPr>
        <w:t xml:space="preserve">, вносить пропозиції до планів роботи виконкому міської ради; </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 xml:space="preserve">5.4. вживає заходів щодо удосконалення організації та підвищення ефективності роботи </w:t>
      </w:r>
      <w:r w:rsidR="001D5EF4">
        <w:rPr>
          <w:rFonts w:ascii="Times New Roman" w:hAnsi="Times New Roman" w:cs="Times New Roman"/>
          <w:sz w:val="28"/>
          <w:szCs w:val="28"/>
          <w:lang w:val="uk-UA"/>
        </w:rPr>
        <w:t>сектору</w:t>
      </w:r>
      <w:r w:rsidRPr="009E1349">
        <w:rPr>
          <w:rFonts w:ascii="Times New Roman" w:hAnsi="Times New Roman" w:cs="Times New Roman"/>
          <w:sz w:val="28"/>
          <w:szCs w:val="28"/>
          <w:lang w:val="uk-UA"/>
        </w:rPr>
        <w:t xml:space="preserve">; </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 xml:space="preserve">5.5. вносить пропозиції щодо розгляду на </w:t>
      </w:r>
      <w:r>
        <w:rPr>
          <w:rFonts w:ascii="Times New Roman" w:hAnsi="Times New Roman" w:cs="Times New Roman"/>
          <w:sz w:val="28"/>
          <w:szCs w:val="28"/>
          <w:lang w:val="uk-UA"/>
        </w:rPr>
        <w:t>пленарних засіданнях</w:t>
      </w:r>
      <w:r w:rsidRPr="009E1349">
        <w:rPr>
          <w:rFonts w:ascii="Times New Roman" w:hAnsi="Times New Roman" w:cs="Times New Roman"/>
          <w:sz w:val="28"/>
          <w:szCs w:val="28"/>
          <w:lang w:val="uk-UA"/>
        </w:rPr>
        <w:t xml:space="preserve"> міської ради, засіданнях виконавчого комітету з питань, що належать до компетенції </w:t>
      </w:r>
      <w:r w:rsidR="001D5EF4">
        <w:rPr>
          <w:rFonts w:ascii="Times New Roman" w:hAnsi="Times New Roman" w:cs="Times New Roman"/>
          <w:sz w:val="28"/>
          <w:szCs w:val="28"/>
          <w:lang w:val="uk-UA"/>
        </w:rPr>
        <w:t>сектору</w:t>
      </w:r>
      <w:r w:rsidRPr="009E1349">
        <w:rPr>
          <w:rFonts w:ascii="Times New Roman" w:hAnsi="Times New Roman" w:cs="Times New Roman"/>
          <w:sz w:val="28"/>
          <w:szCs w:val="28"/>
          <w:lang w:val="uk-UA"/>
        </w:rPr>
        <w:t xml:space="preserve">, та розробляє проекти відповідних рішень; </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 xml:space="preserve">5.6. представляє інтереси </w:t>
      </w:r>
      <w:r w:rsidR="001D5EF4">
        <w:rPr>
          <w:rFonts w:ascii="Times New Roman" w:hAnsi="Times New Roman" w:cs="Times New Roman"/>
          <w:sz w:val="28"/>
          <w:szCs w:val="28"/>
          <w:lang w:val="uk-UA"/>
        </w:rPr>
        <w:t>сектору</w:t>
      </w:r>
      <w:r w:rsidRPr="009E1349">
        <w:rPr>
          <w:rFonts w:ascii="Times New Roman" w:hAnsi="Times New Roman" w:cs="Times New Roman"/>
          <w:sz w:val="28"/>
          <w:szCs w:val="28"/>
          <w:lang w:val="uk-UA"/>
        </w:rPr>
        <w:t xml:space="preserve"> у взаєминах з іншими структурними підрозділами виконавчого комітету міської ради, територіальними органами центральних органів виконавчої влади, підприємствами, установами та організаціями; </w:t>
      </w:r>
    </w:p>
    <w:p w:rsidR="00885903"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 xml:space="preserve">5.7. забезпечує дотримання працівниками </w:t>
      </w:r>
      <w:r w:rsidR="001D5EF4">
        <w:rPr>
          <w:rFonts w:ascii="Times New Roman" w:hAnsi="Times New Roman" w:cs="Times New Roman"/>
          <w:sz w:val="28"/>
          <w:szCs w:val="28"/>
          <w:lang w:val="uk-UA"/>
        </w:rPr>
        <w:t>сектору</w:t>
      </w:r>
      <w:r w:rsidRPr="009E1349">
        <w:rPr>
          <w:rFonts w:ascii="Times New Roman" w:hAnsi="Times New Roman" w:cs="Times New Roman"/>
          <w:sz w:val="28"/>
          <w:szCs w:val="28"/>
          <w:lang w:val="uk-UA"/>
        </w:rPr>
        <w:t xml:space="preserve"> правил внутрішнього трудового розпорядку та виконавської дисципліни.</w:t>
      </w:r>
    </w:p>
    <w:p w:rsidR="00885903" w:rsidRPr="009E1349" w:rsidRDefault="00885903" w:rsidP="00885903">
      <w:pPr>
        <w:spacing w:after="0" w:line="240" w:lineRule="auto"/>
        <w:jc w:val="both"/>
        <w:rPr>
          <w:rFonts w:ascii="Times New Roman" w:hAnsi="Times New Roman" w:cs="Times New Roman"/>
          <w:sz w:val="28"/>
          <w:szCs w:val="28"/>
          <w:lang w:val="uk-UA"/>
        </w:rPr>
      </w:pPr>
    </w:p>
    <w:p w:rsidR="00885903" w:rsidRPr="009E1349" w:rsidRDefault="00885903" w:rsidP="00885903">
      <w:pPr>
        <w:spacing w:line="240" w:lineRule="auto"/>
        <w:jc w:val="both"/>
        <w:rPr>
          <w:rFonts w:ascii="Times New Roman" w:hAnsi="Times New Roman" w:cs="Times New Roman"/>
          <w:b/>
          <w:bCs/>
          <w:sz w:val="28"/>
          <w:szCs w:val="28"/>
          <w:lang w:val="uk-UA"/>
        </w:rPr>
      </w:pPr>
      <w:r w:rsidRPr="009E1349">
        <w:rPr>
          <w:rFonts w:ascii="Times New Roman" w:hAnsi="Times New Roman" w:cs="Times New Roman"/>
          <w:b/>
          <w:bCs/>
          <w:sz w:val="28"/>
          <w:szCs w:val="28"/>
          <w:lang w:val="uk-UA"/>
        </w:rPr>
        <w:t>6. Відповідальність</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 xml:space="preserve">6.1. Працівники </w:t>
      </w:r>
      <w:r w:rsidR="001D5EF4">
        <w:rPr>
          <w:rFonts w:ascii="Times New Roman" w:hAnsi="Times New Roman" w:cs="Times New Roman"/>
          <w:sz w:val="28"/>
          <w:szCs w:val="28"/>
          <w:lang w:val="uk-UA"/>
        </w:rPr>
        <w:t>Сектору</w:t>
      </w:r>
      <w:r w:rsidRPr="009E1349">
        <w:rPr>
          <w:rFonts w:ascii="Times New Roman" w:hAnsi="Times New Roman" w:cs="Times New Roman"/>
          <w:sz w:val="28"/>
          <w:szCs w:val="28"/>
          <w:lang w:val="uk-UA"/>
        </w:rPr>
        <w:t xml:space="preserve"> несуть персональну відповідальність за неналежне виконання покладених на них та </w:t>
      </w:r>
      <w:r w:rsidR="001D5EF4">
        <w:rPr>
          <w:rFonts w:ascii="Times New Roman" w:hAnsi="Times New Roman" w:cs="Times New Roman"/>
          <w:sz w:val="28"/>
          <w:szCs w:val="28"/>
          <w:lang w:val="uk-UA"/>
        </w:rPr>
        <w:t>Сектор</w:t>
      </w:r>
      <w:r w:rsidRPr="009E1349">
        <w:rPr>
          <w:rFonts w:ascii="Times New Roman" w:hAnsi="Times New Roman" w:cs="Times New Roman"/>
          <w:sz w:val="28"/>
          <w:szCs w:val="28"/>
          <w:lang w:val="uk-UA"/>
        </w:rPr>
        <w:t xml:space="preserve"> даним </w:t>
      </w:r>
      <w:r>
        <w:rPr>
          <w:rFonts w:ascii="Times New Roman" w:hAnsi="Times New Roman" w:cs="Times New Roman"/>
          <w:sz w:val="28"/>
          <w:szCs w:val="28"/>
          <w:lang w:val="uk-UA"/>
        </w:rPr>
        <w:t>Положення</w:t>
      </w:r>
      <w:r w:rsidRPr="009E1349">
        <w:rPr>
          <w:rFonts w:ascii="Times New Roman" w:hAnsi="Times New Roman" w:cs="Times New Roman"/>
          <w:sz w:val="28"/>
          <w:szCs w:val="28"/>
          <w:lang w:val="uk-UA"/>
        </w:rPr>
        <w:t xml:space="preserve">м повноважень у порядку, передбаченому чинним законодавством України. Повноваження </w:t>
      </w:r>
      <w:r w:rsidR="001D5EF4">
        <w:rPr>
          <w:rFonts w:ascii="Times New Roman" w:hAnsi="Times New Roman" w:cs="Times New Roman"/>
          <w:sz w:val="28"/>
          <w:szCs w:val="28"/>
          <w:lang w:val="uk-UA"/>
        </w:rPr>
        <w:t>Сектору</w:t>
      </w:r>
      <w:r w:rsidRPr="009E1349">
        <w:rPr>
          <w:rFonts w:ascii="Times New Roman" w:hAnsi="Times New Roman" w:cs="Times New Roman"/>
          <w:sz w:val="28"/>
          <w:szCs w:val="28"/>
          <w:lang w:val="uk-UA"/>
        </w:rPr>
        <w:t xml:space="preserve"> розподіляються </w:t>
      </w:r>
      <w:r w:rsidR="00791C8B">
        <w:rPr>
          <w:rFonts w:ascii="Times New Roman" w:hAnsi="Times New Roman" w:cs="Times New Roman"/>
          <w:sz w:val="28"/>
          <w:szCs w:val="28"/>
          <w:lang w:val="uk-UA"/>
        </w:rPr>
        <w:t>завідувачем</w:t>
      </w:r>
      <w:r w:rsidRPr="009E1349">
        <w:rPr>
          <w:rFonts w:ascii="Times New Roman" w:hAnsi="Times New Roman" w:cs="Times New Roman"/>
          <w:sz w:val="28"/>
          <w:szCs w:val="28"/>
          <w:lang w:val="uk-UA"/>
        </w:rPr>
        <w:t xml:space="preserve"> між працівниками </w:t>
      </w:r>
      <w:r w:rsidR="00791C8B">
        <w:rPr>
          <w:rFonts w:ascii="Times New Roman" w:hAnsi="Times New Roman" w:cs="Times New Roman"/>
          <w:sz w:val="28"/>
          <w:szCs w:val="28"/>
          <w:lang w:val="uk-UA"/>
        </w:rPr>
        <w:t>Сектору</w:t>
      </w:r>
      <w:r w:rsidRPr="009E1349">
        <w:rPr>
          <w:rFonts w:ascii="Times New Roman" w:hAnsi="Times New Roman" w:cs="Times New Roman"/>
          <w:sz w:val="28"/>
          <w:szCs w:val="28"/>
          <w:lang w:val="uk-UA"/>
        </w:rPr>
        <w:t xml:space="preserve"> та закріплюються у посадових інструкціях. </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 xml:space="preserve">6.2. </w:t>
      </w:r>
      <w:r w:rsidR="00791C8B">
        <w:rPr>
          <w:rFonts w:ascii="Times New Roman" w:hAnsi="Times New Roman" w:cs="Times New Roman"/>
          <w:sz w:val="28"/>
          <w:szCs w:val="28"/>
          <w:lang w:val="uk-UA"/>
        </w:rPr>
        <w:t>Завідувач</w:t>
      </w:r>
      <w:r w:rsidRPr="009E1349">
        <w:rPr>
          <w:rFonts w:ascii="Times New Roman" w:hAnsi="Times New Roman" w:cs="Times New Roman"/>
          <w:sz w:val="28"/>
          <w:szCs w:val="28"/>
          <w:lang w:val="uk-UA"/>
        </w:rPr>
        <w:t xml:space="preserve"> та </w:t>
      </w:r>
      <w:r w:rsidR="00791C8B">
        <w:rPr>
          <w:rFonts w:ascii="Times New Roman" w:hAnsi="Times New Roman" w:cs="Times New Roman"/>
          <w:sz w:val="28"/>
          <w:szCs w:val="28"/>
          <w:lang w:val="uk-UA"/>
        </w:rPr>
        <w:t>головний спеціаліст сектору</w:t>
      </w:r>
      <w:r w:rsidRPr="009E1349">
        <w:rPr>
          <w:rFonts w:ascii="Times New Roman" w:hAnsi="Times New Roman" w:cs="Times New Roman"/>
          <w:sz w:val="28"/>
          <w:szCs w:val="28"/>
          <w:lang w:val="uk-UA"/>
        </w:rPr>
        <w:t xml:space="preserve"> за порушення законодавства несуть відповідальність відповідно до чинного законодавства.</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 xml:space="preserve">6.3. Дії або бездіяльність </w:t>
      </w:r>
      <w:r w:rsidR="00791C8B">
        <w:rPr>
          <w:rFonts w:ascii="Times New Roman" w:hAnsi="Times New Roman" w:cs="Times New Roman"/>
          <w:sz w:val="28"/>
          <w:szCs w:val="28"/>
          <w:lang w:val="uk-UA"/>
        </w:rPr>
        <w:t>завідувача</w:t>
      </w:r>
      <w:r w:rsidR="00791C8B" w:rsidRPr="009E1349">
        <w:rPr>
          <w:rFonts w:ascii="Times New Roman" w:hAnsi="Times New Roman" w:cs="Times New Roman"/>
          <w:sz w:val="28"/>
          <w:szCs w:val="28"/>
          <w:lang w:val="uk-UA"/>
        </w:rPr>
        <w:t xml:space="preserve"> та </w:t>
      </w:r>
      <w:r w:rsidR="00791C8B">
        <w:rPr>
          <w:rFonts w:ascii="Times New Roman" w:hAnsi="Times New Roman" w:cs="Times New Roman"/>
          <w:sz w:val="28"/>
          <w:szCs w:val="28"/>
          <w:lang w:val="uk-UA"/>
        </w:rPr>
        <w:t>головного спеціаліста сектору</w:t>
      </w:r>
      <w:r w:rsidR="00791C8B" w:rsidRPr="009E1349">
        <w:rPr>
          <w:rFonts w:ascii="Times New Roman" w:hAnsi="Times New Roman" w:cs="Times New Roman"/>
          <w:sz w:val="28"/>
          <w:szCs w:val="28"/>
          <w:lang w:val="uk-UA"/>
        </w:rPr>
        <w:t xml:space="preserve"> </w:t>
      </w:r>
      <w:r w:rsidRPr="009E1349">
        <w:rPr>
          <w:rFonts w:ascii="Times New Roman" w:hAnsi="Times New Roman" w:cs="Times New Roman"/>
          <w:sz w:val="28"/>
          <w:szCs w:val="28"/>
          <w:lang w:val="uk-UA"/>
        </w:rPr>
        <w:t>можуть бути оскаржені до суду.</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 xml:space="preserve">6.4. Покладання </w:t>
      </w:r>
      <w:r w:rsidR="00791C8B">
        <w:rPr>
          <w:rFonts w:ascii="Times New Roman" w:hAnsi="Times New Roman" w:cs="Times New Roman"/>
          <w:sz w:val="28"/>
          <w:szCs w:val="28"/>
          <w:lang w:val="uk-UA"/>
        </w:rPr>
        <w:t>на завідувача</w:t>
      </w:r>
      <w:r w:rsidR="00791C8B" w:rsidRPr="009E1349">
        <w:rPr>
          <w:rFonts w:ascii="Times New Roman" w:hAnsi="Times New Roman" w:cs="Times New Roman"/>
          <w:sz w:val="28"/>
          <w:szCs w:val="28"/>
          <w:lang w:val="uk-UA"/>
        </w:rPr>
        <w:t xml:space="preserve"> та </w:t>
      </w:r>
      <w:r w:rsidR="00791C8B">
        <w:rPr>
          <w:rFonts w:ascii="Times New Roman" w:hAnsi="Times New Roman" w:cs="Times New Roman"/>
          <w:sz w:val="28"/>
          <w:szCs w:val="28"/>
          <w:lang w:val="uk-UA"/>
        </w:rPr>
        <w:t>головного спеціаліста сектору</w:t>
      </w:r>
      <w:r w:rsidR="00791C8B" w:rsidRPr="009E1349">
        <w:rPr>
          <w:rFonts w:ascii="Times New Roman" w:hAnsi="Times New Roman" w:cs="Times New Roman"/>
          <w:sz w:val="28"/>
          <w:szCs w:val="28"/>
          <w:lang w:val="uk-UA"/>
        </w:rPr>
        <w:t xml:space="preserve"> </w:t>
      </w:r>
      <w:r w:rsidRPr="009E1349">
        <w:rPr>
          <w:rFonts w:ascii="Times New Roman" w:hAnsi="Times New Roman" w:cs="Times New Roman"/>
          <w:sz w:val="28"/>
          <w:szCs w:val="28"/>
          <w:lang w:val="uk-UA"/>
        </w:rPr>
        <w:t>обов’язків, що не належать до їх компетенції не допускається.</w:t>
      </w:r>
    </w:p>
    <w:p w:rsidR="00885903"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 xml:space="preserve">6.5. Втручання будь-яких органів, посадових і службових осіб, громадян та їх об’єднань у діяльність </w:t>
      </w:r>
      <w:r w:rsidR="00791C8B">
        <w:rPr>
          <w:rFonts w:ascii="Times New Roman" w:hAnsi="Times New Roman" w:cs="Times New Roman"/>
          <w:sz w:val="28"/>
          <w:szCs w:val="28"/>
          <w:lang w:val="uk-UA"/>
        </w:rPr>
        <w:t xml:space="preserve">Сектору </w:t>
      </w:r>
      <w:r w:rsidRPr="009E1349">
        <w:rPr>
          <w:rFonts w:ascii="Times New Roman" w:hAnsi="Times New Roman" w:cs="Times New Roman"/>
          <w:sz w:val="28"/>
          <w:szCs w:val="28"/>
          <w:lang w:val="uk-UA"/>
        </w:rPr>
        <w:t>забороняється і тягне за собою відповідальність згідно з законом.</w:t>
      </w:r>
    </w:p>
    <w:p w:rsidR="00885903" w:rsidRPr="009E1349" w:rsidRDefault="00885903" w:rsidP="00885903">
      <w:pPr>
        <w:spacing w:after="0" w:line="240" w:lineRule="auto"/>
        <w:jc w:val="both"/>
        <w:rPr>
          <w:rFonts w:ascii="Times New Roman" w:hAnsi="Times New Roman" w:cs="Times New Roman"/>
          <w:sz w:val="28"/>
          <w:szCs w:val="28"/>
          <w:lang w:val="uk-UA"/>
        </w:rPr>
      </w:pPr>
    </w:p>
    <w:p w:rsidR="00885903" w:rsidRPr="009E1349" w:rsidRDefault="00885903" w:rsidP="00885903">
      <w:pPr>
        <w:spacing w:line="240" w:lineRule="auto"/>
        <w:jc w:val="both"/>
        <w:rPr>
          <w:rFonts w:ascii="Times New Roman" w:hAnsi="Times New Roman" w:cs="Times New Roman"/>
          <w:b/>
          <w:bCs/>
          <w:sz w:val="28"/>
          <w:szCs w:val="28"/>
          <w:lang w:val="uk-UA"/>
        </w:rPr>
      </w:pPr>
      <w:r w:rsidRPr="009E1349">
        <w:rPr>
          <w:rFonts w:ascii="Times New Roman" w:hAnsi="Times New Roman" w:cs="Times New Roman"/>
          <w:b/>
          <w:bCs/>
          <w:sz w:val="28"/>
          <w:szCs w:val="28"/>
          <w:lang w:val="uk-UA"/>
        </w:rPr>
        <w:t>7. Взаємовідносини з іншими ст</w:t>
      </w:r>
      <w:r>
        <w:rPr>
          <w:rFonts w:ascii="Times New Roman" w:hAnsi="Times New Roman" w:cs="Times New Roman"/>
          <w:b/>
          <w:bCs/>
          <w:sz w:val="28"/>
          <w:szCs w:val="28"/>
          <w:lang w:val="uk-UA"/>
        </w:rPr>
        <w:t>р</w:t>
      </w:r>
      <w:r w:rsidRPr="009E1349">
        <w:rPr>
          <w:rFonts w:ascii="Times New Roman" w:hAnsi="Times New Roman" w:cs="Times New Roman"/>
          <w:b/>
          <w:bCs/>
          <w:sz w:val="28"/>
          <w:szCs w:val="28"/>
          <w:lang w:val="uk-UA"/>
        </w:rPr>
        <w:t>ук</w:t>
      </w:r>
      <w:r>
        <w:rPr>
          <w:rFonts w:ascii="Times New Roman" w:hAnsi="Times New Roman" w:cs="Times New Roman"/>
          <w:b/>
          <w:bCs/>
          <w:sz w:val="28"/>
          <w:szCs w:val="28"/>
          <w:lang w:val="uk-UA"/>
        </w:rPr>
        <w:t>т</w:t>
      </w:r>
      <w:r w:rsidRPr="009E1349">
        <w:rPr>
          <w:rFonts w:ascii="Times New Roman" w:hAnsi="Times New Roman" w:cs="Times New Roman"/>
          <w:b/>
          <w:bCs/>
          <w:sz w:val="28"/>
          <w:szCs w:val="28"/>
          <w:lang w:val="uk-UA"/>
        </w:rPr>
        <w:t>урами</w:t>
      </w:r>
    </w:p>
    <w:p w:rsidR="00885903" w:rsidRDefault="00791C8B" w:rsidP="0088590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Сектор</w:t>
      </w:r>
      <w:r w:rsidR="00885903" w:rsidRPr="009E1349">
        <w:rPr>
          <w:rFonts w:ascii="Times New Roman" w:hAnsi="Times New Roman" w:cs="Times New Roman"/>
          <w:sz w:val="28"/>
          <w:szCs w:val="28"/>
          <w:lang w:val="uk-UA"/>
        </w:rPr>
        <w:t xml:space="preserve"> взаємодіє з територіальними органами Міністерства юстиції України та іншими центральними органами виконавчої влади, органами місцевого самоврядування, зі структурними підрозділами апарату виконавчого комітету Малинської міської ради на засадах ділового співробітництва, спрямованого на успішне вирішення завдань, які стоять перед </w:t>
      </w:r>
      <w:r>
        <w:rPr>
          <w:rFonts w:ascii="Times New Roman" w:hAnsi="Times New Roman" w:cs="Times New Roman"/>
          <w:sz w:val="28"/>
          <w:szCs w:val="28"/>
          <w:lang w:val="uk-UA"/>
        </w:rPr>
        <w:t>сектором</w:t>
      </w:r>
      <w:r w:rsidR="00885903" w:rsidRPr="009E1349">
        <w:rPr>
          <w:rFonts w:ascii="Times New Roman" w:hAnsi="Times New Roman" w:cs="Times New Roman"/>
          <w:sz w:val="28"/>
          <w:szCs w:val="28"/>
          <w:lang w:val="uk-UA"/>
        </w:rPr>
        <w:t>, а також з підприємствами, установами, організаціями на відповідній території з питань, віднесених до його компетенції.  </w:t>
      </w:r>
    </w:p>
    <w:p w:rsidR="00885903" w:rsidRPr="009E1349" w:rsidRDefault="00885903" w:rsidP="00885903">
      <w:pPr>
        <w:spacing w:after="0" w:line="240" w:lineRule="auto"/>
        <w:jc w:val="both"/>
        <w:rPr>
          <w:rFonts w:ascii="Times New Roman" w:hAnsi="Times New Roman" w:cs="Times New Roman"/>
          <w:sz w:val="28"/>
          <w:szCs w:val="28"/>
          <w:lang w:val="uk-UA"/>
        </w:rPr>
      </w:pP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b/>
          <w:bCs/>
          <w:sz w:val="28"/>
          <w:szCs w:val="28"/>
          <w:lang w:val="uk-UA"/>
        </w:rPr>
        <w:t xml:space="preserve">8. Заключні </w:t>
      </w:r>
      <w:r>
        <w:rPr>
          <w:rFonts w:ascii="Times New Roman" w:hAnsi="Times New Roman" w:cs="Times New Roman"/>
          <w:b/>
          <w:bCs/>
          <w:sz w:val="28"/>
          <w:szCs w:val="28"/>
          <w:lang w:val="uk-UA"/>
        </w:rPr>
        <w:t>Положення</w:t>
      </w:r>
    </w:p>
    <w:p w:rsidR="00885903" w:rsidRPr="009E1349"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 xml:space="preserve">8.1. Припинення діяльності </w:t>
      </w:r>
      <w:r w:rsidR="00791C8B">
        <w:rPr>
          <w:rFonts w:ascii="Times New Roman" w:hAnsi="Times New Roman" w:cs="Times New Roman"/>
          <w:sz w:val="28"/>
          <w:szCs w:val="28"/>
          <w:lang w:val="uk-UA"/>
        </w:rPr>
        <w:t>Сектору</w:t>
      </w:r>
      <w:r w:rsidRPr="009E1349">
        <w:rPr>
          <w:rFonts w:ascii="Times New Roman" w:hAnsi="Times New Roman" w:cs="Times New Roman"/>
          <w:sz w:val="28"/>
          <w:szCs w:val="28"/>
          <w:lang w:val="uk-UA"/>
        </w:rPr>
        <w:t xml:space="preserve"> здійснюється у встановленому порядку відповідно до вимог чинного законодавства України.</w:t>
      </w:r>
    </w:p>
    <w:p w:rsidR="00885903" w:rsidRDefault="00885903" w:rsidP="00885903">
      <w:pPr>
        <w:spacing w:line="240" w:lineRule="auto"/>
        <w:jc w:val="both"/>
        <w:rPr>
          <w:rFonts w:ascii="Times New Roman" w:hAnsi="Times New Roman" w:cs="Times New Roman"/>
          <w:sz w:val="28"/>
          <w:szCs w:val="28"/>
          <w:lang w:val="uk-UA"/>
        </w:rPr>
      </w:pPr>
      <w:r w:rsidRPr="009E1349">
        <w:rPr>
          <w:rFonts w:ascii="Times New Roman" w:hAnsi="Times New Roman" w:cs="Times New Roman"/>
          <w:sz w:val="28"/>
          <w:szCs w:val="28"/>
          <w:lang w:val="uk-UA"/>
        </w:rPr>
        <w:t xml:space="preserve">8.2. Зміни і доповнення до цього </w:t>
      </w:r>
      <w:r>
        <w:rPr>
          <w:rFonts w:ascii="Times New Roman" w:hAnsi="Times New Roman" w:cs="Times New Roman"/>
          <w:sz w:val="28"/>
          <w:szCs w:val="28"/>
          <w:lang w:val="uk-UA"/>
        </w:rPr>
        <w:t>Положення</w:t>
      </w:r>
      <w:r w:rsidRPr="009E1349">
        <w:rPr>
          <w:rFonts w:ascii="Times New Roman" w:hAnsi="Times New Roman" w:cs="Times New Roman"/>
          <w:sz w:val="28"/>
          <w:szCs w:val="28"/>
          <w:lang w:val="uk-UA"/>
        </w:rPr>
        <w:t xml:space="preserve"> вносяться у порядку, встановленому для його прийняття.</w:t>
      </w:r>
    </w:p>
    <w:p w:rsidR="006459D1" w:rsidRDefault="006459D1" w:rsidP="00885903">
      <w:pPr>
        <w:spacing w:line="240" w:lineRule="auto"/>
        <w:jc w:val="both"/>
        <w:rPr>
          <w:rFonts w:ascii="Times New Roman" w:hAnsi="Times New Roman" w:cs="Times New Roman"/>
          <w:sz w:val="28"/>
          <w:szCs w:val="28"/>
          <w:lang w:val="uk-UA"/>
        </w:rPr>
      </w:pPr>
    </w:p>
    <w:p w:rsidR="006459D1" w:rsidRDefault="006459D1" w:rsidP="00885903">
      <w:pPr>
        <w:spacing w:line="240" w:lineRule="auto"/>
        <w:jc w:val="both"/>
        <w:rPr>
          <w:rFonts w:ascii="Times New Roman" w:hAnsi="Times New Roman" w:cs="Times New Roman"/>
          <w:sz w:val="28"/>
          <w:szCs w:val="28"/>
          <w:lang w:val="uk-UA"/>
        </w:rPr>
      </w:pPr>
    </w:p>
    <w:p w:rsidR="006459D1" w:rsidRPr="006459D1" w:rsidRDefault="006459D1" w:rsidP="006459D1">
      <w:pPr>
        <w:tabs>
          <w:tab w:val="left" w:pos="2100"/>
        </w:tabs>
        <w:spacing w:after="0" w:line="240" w:lineRule="auto"/>
        <w:rPr>
          <w:rFonts w:ascii="Times New Roman" w:eastAsia="SimSun" w:hAnsi="Times New Roman" w:cs="Times New Roman"/>
          <w:lang w:val="uk-UA" w:eastAsia="ru-RU"/>
        </w:rPr>
      </w:pPr>
      <w:proofErr w:type="spellStart"/>
      <w:r w:rsidRPr="006459D1">
        <w:rPr>
          <w:rFonts w:ascii="Times New Roman" w:eastAsia="Times New Roman" w:hAnsi="Times New Roman" w:cs="Times New Roman"/>
          <w:sz w:val="28"/>
          <w:szCs w:val="28"/>
          <w:lang w:eastAsia="ru-RU"/>
        </w:rPr>
        <w:t>Секретар</w:t>
      </w:r>
      <w:proofErr w:type="spellEnd"/>
      <w:r w:rsidRPr="006459D1">
        <w:rPr>
          <w:rFonts w:ascii="Times New Roman" w:eastAsia="Times New Roman" w:hAnsi="Times New Roman" w:cs="Times New Roman"/>
          <w:sz w:val="28"/>
          <w:szCs w:val="28"/>
          <w:lang w:eastAsia="ru-RU"/>
        </w:rPr>
        <w:t xml:space="preserve"> </w:t>
      </w:r>
      <w:proofErr w:type="spellStart"/>
      <w:r w:rsidRPr="006459D1">
        <w:rPr>
          <w:rFonts w:ascii="Times New Roman" w:eastAsia="Times New Roman" w:hAnsi="Times New Roman" w:cs="Times New Roman"/>
          <w:sz w:val="28"/>
          <w:szCs w:val="28"/>
          <w:lang w:eastAsia="ru-RU"/>
        </w:rPr>
        <w:t>міської</w:t>
      </w:r>
      <w:proofErr w:type="spellEnd"/>
      <w:r w:rsidRPr="006459D1">
        <w:rPr>
          <w:rFonts w:ascii="Times New Roman" w:eastAsia="Times New Roman" w:hAnsi="Times New Roman" w:cs="Times New Roman"/>
          <w:sz w:val="28"/>
          <w:szCs w:val="28"/>
          <w:lang w:eastAsia="ru-RU"/>
        </w:rPr>
        <w:t xml:space="preserve"> </w:t>
      </w:r>
      <w:proofErr w:type="gramStart"/>
      <w:r w:rsidRPr="006459D1">
        <w:rPr>
          <w:rFonts w:ascii="Times New Roman" w:eastAsia="Times New Roman" w:hAnsi="Times New Roman" w:cs="Times New Roman"/>
          <w:sz w:val="28"/>
          <w:szCs w:val="28"/>
          <w:lang w:eastAsia="ru-RU"/>
        </w:rPr>
        <w:t>ради</w:t>
      </w:r>
      <w:proofErr w:type="gramEnd"/>
      <w:r w:rsidRPr="006459D1">
        <w:rPr>
          <w:rFonts w:ascii="Times New Roman" w:eastAsia="Times New Roman" w:hAnsi="Times New Roman" w:cs="Times New Roman"/>
          <w:sz w:val="28"/>
          <w:szCs w:val="28"/>
          <w:lang w:eastAsia="ru-RU"/>
        </w:rPr>
        <w:t xml:space="preserve">                                 </w:t>
      </w:r>
      <w:r w:rsidRPr="006459D1">
        <w:rPr>
          <w:rFonts w:ascii="Times New Roman" w:eastAsia="Times New Roman" w:hAnsi="Times New Roman" w:cs="Times New Roman"/>
          <w:sz w:val="28"/>
          <w:szCs w:val="28"/>
          <w:lang w:val="uk-UA" w:eastAsia="ru-RU"/>
        </w:rPr>
        <w:t xml:space="preserve">                     </w:t>
      </w:r>
      <w:proofErr w:type="gramStart"/>
      <w:r w:rsidRPr="006459D1">
        <w:rPr>
          <w:rFonts w:ascii="Times New Roman" w:eastAsia="Times New Roman" w:hAnsi="Times New Roman" w:cs="Times New Roman"/>
          <w:sz w:val="28"/>
          <w:szCs w:val="28"/>
          <w:lang w:val="uk-UA" w:eastAsia="ru-RU"/>
        </w:rPr>
        <w:t>Василь</w:t>
      </w:r>
      <w:proofErr w:type="gramEnd"/>
      <w:r w:rsidRPr="006459D1">
        <w:rPr>
          <w:rFonts w:ascii="Times New Roman" w:eastAsia="Times New Roman" w:hAnsi="Times New Roman" w:cs="Times New Roman"/>
          <w:sz w:val="28"/>
          <w:szCs w:val="28"/>
          <w:lang w:val="uk-UA" w:eastAsia="ru-RU"/>
        </w:rPr>
        <w:t xml:space="preserve"> МАЙСТРЕНКО</w:t>
      </w:r>
    </w:p>
    <w:p w:rsidR="006459D1" w:rsidRPr="009E1349" w:rsidRDefault="006459D1" w:rsidP="00885903">
      <w:pPr>
        <w:spacing w:line="240" w:lineRule="auto"/>
        <w:jc w:val="both"/>
        <w:rPr>
          <w:rFonts w:ascii="Times New Roman" w:hAnsi="Times New Roman" w:cs="Times New Roman"/>
          <w:sz w:val="28"/>
          <w:szCs w:val="28"/>
          <w:lang w:val="uk-UA"/>
        </w:rPr>
      </w:pPr>
    </w:p>
    <w:p w:rsidR="00885903" w:rsidRDefault="00885903" w:rsidP="00885903">
      <w:pPr>
        <w:spacing w:line="240" w:lineRule="auto"/>
        <w:rPr>
          <w:sz w:val="28"/>
          <w:szCs w:val="28"/>
          <w:lang w:val="uk-UA"/>
        </w:rPr>
      </w:pPr>
    </w:p>
    <w:p w:rsidR="00885903" w:rsidRDefault="00885903" w:rsidP="00885903">
      <w:pPr>
        <w:spacing w:line="240" w:lineRule="auto"/>
        <w:rPr>
          <w:sz w:val="28"/>
          <w:szCs w:val="28"/>
          <w:lang w:val="uk-UA"/>
        </w:rPr>
      </w:pPr>
    </w:p>
    <w:p w:rsidR="00814DCD" w:rsidRPr="00885903" w:rsidRDefault="00814DCD">
      <w:pPr>
        <w:rPr>
          <w:lang w:val="uk-UA"/>
        </w:rPr>
      </w:pPr>
    </w:p>
    <w:sectPr w:rsidR="00814DCD" w:rsidRPr="00885903" w:rsidSect="006F27C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80722"/>
    <w:multiLevelType w:val="hybridMultilevel"/>
    <w:tmpl w:val="900A52C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7D29EE"/>
    <w:multiLevelType w:val="hybridMultilevel"/>
    <w:tmpl w:val="1BC6D7F4"/>
    <w:lvl w:ilvl="0" w:tplc="58542912">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943"/>
    <w:rsid w:val="001747A7"/>
    <w:rsid w:val="001D5EF4"/>
    <w:rsid w:val="003B68D3"/>
    <w:rsid w:val="00467DFC"/>
    <w:rsid w:val="006459D1"/>
    <w:rsid w:val="00714173"/>
    <w:rsid w:val="007150E5"/>
    <w:rsid w:val="00791C8B"/>
    <w:rsid w:val="00814DCD"/>
    <w:rsid w:val="00885903"/>
    <w:rsid w:val="00A6640E"/>
    <w:rsid w:val="00E53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9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59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59D1"/>
    <w:rPr>
      <w:rFonts w:ascii="Tahoma" w:hAnsi="Tahoma" w:cs="Tahoma"/>
      <w:sz w:val="16"/>
      <w:szCs w:val="16"/>
    </w:rPr>
  </w:style>
  <w:style w:type="paragraph" w:styleId="a5">
    <w:name w:val="List Paragraph"/>
    <w:basedOn w:val="a"/>
    <w:uiPriority w:val="34"/>
    <w:qFormat/>
    <w:rsid w:val="006459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9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59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59D1"/>
    <w:rPr>
      <w:rFonts w:ascii="Tahoma" w:hAnsi="Tahoma" w:cs="Tahoma"/>
      <w:sz w:val="16"/>
      <w:szCs w:val="16"/>
    </w:rPr>
  </w:style>
  <w:style w:type="paragraph" w:styleId="a5">
    <w:name w:val="List Paragraph"/>
    <w:basedOn w:val="a"/>
    <w:uiPriority w:val="34"/>
    <w:qFormat/>
    <w:rsid w:val="00645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677405">
      <w:bodyDiv w:val="1"/>
      <w:marLeft w:val="0"/>
      <w:marRight w:val="0"/>
      <w:marTop w:val="0"/>
      <w:marBottom w:val="0"/>
      <w:divBdr>
        <w:top w:val="none" w:sz="0" w:space="0" w:color="auto"/>
        <w:left w:val="none" w:sz="0" w:space="0" w:color="auto"/>
        <w:bottom w:val="none" w:sz="0" w:space="0" w:color="auto"/>
        <w:right w:val="none" w:sz="0" w:space="0" w:color="auto"/>
      </w:divBdr>
    </w:div>
    <w:div w:id="1910993847">
      <w:bodyDiv w:val="1"/>
      <w:marLeft w:val="0"/>
      <w:marRight w:val="0"/>
      <w:marTop w:val="0"/>
      <w:marBottom w:val="0"/>
      <w:divBdr>
        <w:top w:val="none" w:sz="0" w:space="0" w:color="auto"/>
        <w:left w:val="none" w:sz="0" w:space="0" w:color="auto"/>
        <w:bottom w:val="none" w:sz="0" w:space="0" w:color="auto"/>
        <w:right w:val="none" w:sz="0" w:space="0" w:color="auto"/>
      </w:divBdr>
    </w:div>
    <w:div w:id="194684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A7851-DF57-4740-8F4C-93A9A5744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1445</Words>
  <Characters>8238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cp:lastPrinted>2021-10-13T08:04:00Z</cp:lastPrinted>
  <dcterms:created xsi:type="dcterms:W3CDTF">2021-09-15T12:53:00Z</dcterms:created>
  <dcterms:modified xsi:type="dcterms:W3CDTF">2021-10-13T08:04:00Z</dcterms:modified>
</cp:coreProperties>
</file>