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3B" w:rsidRPr="00C043CA" w:rsidRDefault="004E7D3B" w:rsidP="004E7D3B">
      <w:pPr>
        <w:ind w:right="43"/>
        <w:rPr>
          <w:b/>
        </w:rPr>
      </w:pPr>
      <w:r>
        <w:rPr>
          <w:noProof/>
          <w:lang w:val="ru-RU" w:eastAsia="ru-RU"/>
        </w:rPr>
        <w:drawing>
          <wp:anchor distT="0" distB="0" distL="114300" distR="114300" simplePos="0" relativeHeight="251661312" behindDoc="0" locked="0" layoutInCell="1" allowOverlap="1">
            <wp:simplePos x="0" y="0"/>
            <wp:positionH relativeFrom="column">
              <wp:posOffset>2689860</wp:posOffset>
            </wp:positionH>
            <wp:positionV relativeFrom="paragraph">
              <wp:posOffset>0</wp:posOffset>
            </wp:positionV>
            <wp:extent cx="533400" cy="647700"/>
            <wp:effectExtent l="19050" t="0" r="0" b="0"/>
            <wp:wrapSquare wrapText="right"/>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33400" cy="647700"/>
                    </a:xfrm>
                    <a:prstGeom prst="rect">
                      <a:avLst/>
                    </a:prstGeom>
                    <a:noFill/>
                    <a:ln w="9525">
                      <a:noFill/>
                      <a:miter lim="800000"/>
                      <a:headEnd/>
                      <a:tailEnd/>
                    </a:ln>
                  </pic:spPr>
                </pic:pic>
              </a:graphicData>
            </a:graphic>
          </wp:anchor>
        </w:drawing>
      </w:r>
      <w:r>
        <w:rPr>
          <w:b/>
        </w:rPr>
        <w:t xml:space="preserve">                                     </w:t>
      </w:r>
      <w:r>
        <w:rPr>
          <w:b/>
          <w:sz w:val="32"/>
          <w:szCs w:val="32"/>
        </w:rPr>
        <w:t>ПРОЄКТ</w:t>
      </w:r>
      <w:r>
        <w:rPr>
          <w:b/>
        </w:rPr>
        <w:br w:type="textWrapping" w:clear="all"/>
      </w:r>
    </w:p>
    <w:p w:rsidR="004E7D3B" w:rsidRPr="00C043CA" w:rsidRDefault="004E7D3B" w:rsidP="004E7D3B">
      <w:pPr>
        <w:ind w:right="43"/>
        <w:jc w:val="center"/>
        <w:rPr>
          <w:b/>
          <w:sz w:val="16"/>
          <w:szCs w:val="16"/>
        </w:rPr>
      </w:pPr>
    </w:p>
    <w:p w:rsidR="004E7D3B" w:rsidRPr="00C043CA" w:rsidRDefault="004E7D3B" w:rsidP="004E7D3B">
      <w:pPr>
        <w:keepNext/>
        <w:outlineLvl w:val="0"/>
        <w:rPr>
          <w:caps/>
          <w:sz w:val="24"/>
          <w:lang w:eastAsia="uk-UA"/>
        </w:rPr>
      </w:pPr>
      <w:r>
        <w:rPr>
          <w:caps/>
          <w:sz w:val="24"/>
          <w:lang w:eastAsia="uk-UA"/>
        </w:rPr>
        <w:t xml:space="preserve">                                                   </w:t>
      </w:r>
      <w:r w:rsidRPr="00C043CA">
        <w:rPr>
          <w:caps/>
          <w:sz w:val="24"/>
          <w:lang w:eastAsia="uk-UA"/>
        </w:rPr>
        <w:t>МАЛИНСЬКА МІСЬКА РАДА</w:t>
      </w:r>
      <w:r>
        <w:rPr>
          <w:caps/>
          <w:sz w:val="24"/>
          <w:lang w:eastAsia="uk-UA"/>
        </w:rPr>
        <w:t xml:space="preserve">                    </w:t>
      </w:r>
    </w:p>
    <w:p w:rsidR="004E7D3B" w:rsidRPr="00C043CA" w:rsidRDefault="004E7D3B" w:rsidP="004E7D3B">
      <w:pPr>
        <w:jc w:val="center"/>
        <w:rPr>
          <w:sz w:val="24"/>
        </w:rPr>
      </w:pPr>
      <w:r w:rsidRPr="00C043CA">
        <w:rPr>
          <w:sz w:val="24"/>
        </w:rPr>
        <w:t>ЖИТОМИРСЬКОЇ ОБЛАСТІ</w:t>
      </w:r>
    </w:p>
    <w:p w:rsidR="004E7D3B" w:rsidRPr="00C043CA" w:rsidRDefault="004E7D3B" w:rsidP="004E7D3B">
      <w:pPr>
        <w:jc w:val="center"/>
        <w:rPr>
          <w:sz w:val="16"/>
          <w:szCs w:val="16"/>
        </w:rPr>
      </w:pPr>
    </w:p>
    <w:p w:rsidR="004E7D3B" w:rsidRPr="00C043CA" w:rsidRDefault="004E7D3B" w:rsidP="004E7D3B">
      <w:pPr>
        <w:keepNext/>
        <w:tabs>
          <w:tab w:val="center" w:pos="4678"/>
          <w:tab w:val="right" w:pos="9356"/>
        </w:tabs>
        <w:outlineLvl w:val="0"/>
        <w:rPr>
          <w:b/>
          <w:caps/>
          <w:sz w:val="48"/>
          <w:szCs w:val="48"/>
          <w:lang w:eastAsia="uk-UA"/>
        </w:rPr>
      </w:pPr>
      <w:r>
        <w:rPr>
          <w:b/>
          <w:caps/>
          <w:sz w:val="48"/>
          <w:szCs w:val="48"/>
          <w:lang w:eastAsia="uk-UA"/>
        </w:rPr>
        <w:tab/>
      </w:r>
      <w:r w:rsidRPr="00C043CA">
        <w:rPr>
          <w:b/>
          <w:caps/>
          <w:sz w:val="48"/>
          <w:szCs w:val="48"/>
          <w:lang w:eastAsia="uk-UA"/>
        </w:rPr>
        <w:t>Р І Ш Е Н Н я</w:t>
      </w:r>
      <w:r>
        <w:rPr>
          <w:b/>
          <w:caps/>
          <w:sz w:val="48"/>
          <w:szCs w:val="48"/>
          <w:lang w:eastAsia="uk-UA"/>
        </w:rPr>
        <w:tab/>
      </w:r>
    </w:p>
    <w:p w:rsidR="004E7D3B" w:rsidRPr="00C043CA" w:rsidRDefault="004E7D3B" w:rsidP="004E7D3B">
      <w:pPr>
        <w:keepNext/>
        <w:jc w:val="center"/>
        <w:outlineLvl w:val="0"/>
        <w:rPr>
          <w:b/>
          <w:caps/>
          <w:sz w:val="16"/>
          <w:szCs w:val="16"/>
          <w:lang w:eastAsia="uk-UA"/>
        </w:rPr>
      </w:pPr>
    </w:p>
    <w:p w:rsidR="004E7D3B" w:rsidRPr="00C043CA" w:rsidRDefault="004E7D3B" w:rsidP="004E7D3B">
      <w:pPr>
        <w:keepNext/>
        <w:outlineLvl w:val="2"/>
        <w:rPr>
          <w:b/>
          <w:caps/>
          <w:lang w:eastAsia="uk-UA"/>
        </w:rPr>
      </w:pPr>
      <w:r>
        <w:rPr>
          <w:b/>
          <w:caps/>
          <w:lang w:eastAsia="uk-UA"/>
        </w:rPr>
        <w:t xml:space="preserve">                                         </w:t>
      </w:r>
      <w:r w:rsidRPr="00C043CA">
        <w:rPr>
          <w:b/>
          <w:caps/>
          <w:lang w:eastAsia="uk-UA"/>
        </w:rPr>
        <w:t>малинської МІСЬКОЇ ради</w:t>
      </w:r>
      <w:r>
        <w:rPr>
          <w:b/>
          <w:caps/>
          <w:lang w:eastAsia="uk-UA"/>
        </w:rPr>
        <w:t xml:space="preserve">             </w:t>
      </w:r>
    </w:p>
    <w:p w:rsidR="004E7D3B" w:rsidRPr="00C043CA" w:rsidRDefault="003609BA" w:rsidP="004E7D3B">
      <w:pPr>
        <w:spacing w:line="480" w:lineRule="auto"/>
        <w:jc w:val="center"/>
      </w:pPr>
      <w:r w:rsidRPr="003609BA">
        <w:rPr>
          <w:noProof/>
        </w:rPr>
        <w:pict>
          <v:line id="Пряма сполучна лінія 3" o:spid="_x0000_s1027" style="position:absolute;left:0;text-align:left;z-index:251660288;visibility:visible" from="0,27.65pt" to="4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" strokeweight="4.5pt">
            <v:stroke linestyle="thinThick"/>
          </v:line>
        </w:pict>
      </w:r>
      <w:r w:rsidR="004E7D3B">
        <w:t xml:space="preserve">   </w:t>
      </w:r>
      <w:r w:rsidR="004E7D3B" w:rsidRPr="00C043CA">
        <w:t>(</w:t>
      </w:r>
      <w:r w:rsidR="004E7D3B">
        <w:t xml:space="preserve">                    </w:t>
      </w:r>
      <w:r w:rsidR="004E7D3B" w:rsidRPr="00C043CA">
        <w:t xml:space="preserve">сесія </w:t>
      </w:r>
      <w:r w:rsidR="004E7D3B">
        <w:t xml:space="preserve"> восьмого</w:t>
      </w:r>
      <w:r w:rsidR="004E7D3B" w:rsidRPr="00C043CA">
        <w:t xml:space="preserve"> скликання)</w:t>
      </w:r>
    </w:p>
    <w:p w:rsidR="00A87D5B" w:rsidRDefault="00E332C1" w:rsidP="00A87D5B">
      <w:pPr>
        <w:rPr>
          <w:bCs w:val="0"/>
          <w:szCs w:val="28"/>
          <w:lang w:eastAsia="ru-RU"/>
        </w:rPr>
      </w:pPr>
      <w:r>
        <w:rPr>
          <w:bCs w:val="0"/>
          <w:u w:val="single"/>
          <w:lang w:eastAsia="ru-RU"/>
        </w:rPr>
        <w:t xml:space="preserve">                                </w:t>
      </w:r>
      <w:r w:rsidR="00A87D5B" w:rsidRPr="00A87D5B">
        <w:rPr>
          <w:bCs w:val="0"/>
          <w:u w:val="single"/>
          <w:lang w:eastAsia="ru-RU"/>
        </w:rPr>
        <w:t xml:space="preserve"> № </w:t>
      </w:r>
      <w:r>
        <w:rPr>
          <w:bCs w:val="0"/>
          <w:u w:val="single"/>
          <w:lang w:eastAsia="ru-RU"/>
        </w:rPr>
        <w:t xml:space="preserve">       .</w:t>
      </w:r>
    </w:p>
    <w:p w:rsidR="00D23247" w:rsidRPr="00D23247" w:rsidRDefault="00D23247" w:rsidP="00D23247">
      <w:pPr>
        <w:rPr>
          <w:szCs w:val="28"/>
        </w:rPr>
      </w:pPr>
      <w:bookmarkStart w:id="0" w:name="_Hlk136853271"/>
      <w:r w:rsidRPr="00D23247">
        <w:rPr>
          <w:szCs w:val="28"/>
        </w:rPr>
        <w:t>Про затвердження</w:t>
      </w:r>
      <w:r>
        <w:rPr>
          <w:szCs w:val="28"/>
        </w:rPr>
        <w:t xml:space="preserve"> </w:t>
      </w:r>
      <w:r w:rsidRPr="00D23247">
        <w:rPr>
          <w:szCs w:val="28"/>
        </w:rPr>
        <w:t>Положення</w:t>
      </w:r>
    </w:p>
    <w:p w:rsidR="00D23247" w:rsidRPr="00D23247" w:rsidRDefault="00D23247" w:rsidP="00D23247">
      <w:pPr>
        <w:rPr>
          <w:szCs w:val="28"/>
        </w:rPr>
      </w:pPr>
      <w:r w:rsidRPr="00D23247">
        <w:rPr>
          <w:szCs w:val="28"/>
        </w:rPr>
        <w:t xml:space="preserve">про Малинський міський центр </w:t>
      </w:r>
    </w:p>
    <w:p w:rsidR="00D23247" w:rsidRPr="00D23247" w:rsidRDefault="00D23247" w:rsidP="00D23247">
      <w:pPr>
        <w:rPr>
          <w:szCs w:val="28"/>
        </w:rPr>
      </w:pPr>
      <w:r w:rsidRPr="00D23247">
        <w:rPr>
          <w:szCs w:val="28"/>
        </w:rPr>
        <w:t>соціальних служб в новій редакції</w:t>
      </w:r>
    </w:p>
    <w:p w:rsidR="00DB6F06" w:rsidRPr="00DB6F06" w:rsidRDefault="00DB6F06" w:rsidP="00DB6F06">
      <w:pPr>
        <w:rPr>
          <w:szCs w:val="28"/>
        </w:rPr>
      </w:pPr>
    </w:p>
    <w:bookmarkEnd w:id="0"/>
    <w:p w:rsidR="006D3E44" w:rsidRPr="00DB6F06" w:rsidRDefault="006D3E44" w:rsidP="006D3E44">
      <w:pPr>
        <w:rPr>
          <w:szCs w:val="28"/>
        </w:rPr>
      </w:pPr>
    </w:p>
    <w:p w:rsidR="006D3E44" w:rsidRPr="00DB6F06" w:rsidRDefault="006D3E44" w:rsidP="006D3E44">
      <w:pPr>
        <w:rPr>
          <w:sz w:val="24"/>
        </w:rPr>
      </w:pPr>
    </w:p>
    <w:p w:rsidR="006D3E44" w:rsidRDefault="006D3E44" w:rsidP="006D3E44"/>
    <w:p w:rsidR="00A87D5B" w:rsidRDefault="00D23247" w:rsidP="00F31722">
      <w:pPr>
        <w:ind w:firstLine="709"/>
        <w:jc w:val="both"/>
      </w:pPr>
      <w:r>
        <w:rPr>
          <w:szCs w:val="28"/>
          <w:lang w:eastAsia="ru-RU"/>
        </w:rPr>
        <w:t>Ке</w:t>
      </w:r>
      <w:r>
        <w:rPr>
          <w:szCs w:val="28"/>
        </w:rPr>
        <w:t>руючись ст. 26 Закону України "Про місцеве самоврядування в Україні»,  постановою Кабінету Міністрів України від 01 червня 2020 №479 «Деякі питання діяльності центрів соціальних служб» з метою належної організації роботи Малинського міського центру соціальних служб міська рада</w:t>
      </w:r>
      <w:r w:rsidR="006B3ECB">
        <w:t xml:space="preserve"> </w:t>
      </w:r>
    </w:p>
    <w:p w:rsidR="006D3E44" w:rsidRDefault="006B3ECB" w:rsidP="006B3ECB">
      <w:pPr>
        <w:jc w:val="both"/>
      </w:pPr>
      <w:r>
        <w:t>В И Р І Ш И Л А :</w:t>
      </w:r>
    </w:p>
    <w:p w:rsidR="00001FAD" w:rsidRDefault="006B3ECB" w:rsidP="00DB6F06">
      <w:pPr>
        <w:jc w:val="both"/>
      </w:pPr>
      <w:r>
        <w:t>1.</w:t>
      </w:r>
      <w:r w:rsidR="00D23247" w:rsidRPr="00D23247">
        <w:rPr>
          <w:szCs w:val="28"/>
        </w:rPr>
        <w:t xml:space="preserve"> </w:t>
      </w:r>
      <w:r w:rsidR="00D23247">
        <w:rPr>
          <w:szCs w:val="28"/>
        </w:rPr>
        <w:t>Затвердити Положення  про Малинський міський центр соціальних служб в новій редакції (додається).</w:t>
      </w:r>
    </w:p>
    <w:p w:rsidR="00D23247" w:rsidRDefault="00D23247" w:rsidP="00D23247">
      <w:pPr>
        <w:jc w:val="both"/>
        <w:rPr>
          <w:szCs w:val="28"/>
        </w:rPr>
      </w:pPr>
      <w:r>
        <w:t xml:space="preserve">2. </w:t>
      </w:r>
      <w:r>
        <w:rPr>
          <w:szCs w:val="28"/>
        </w:rPr>
        <w:t>Вважати таким, що втратило чинність, рішення шістдесят четвертої сесії восьмого скликання Малинської міської ради  від 13 грудня 2024 року №1374 «Про  затвердження Положення про Малинський міський центр соціальних служб».</w:t>
      </w:r>
    </w:p>
    <w:p w:rsidR="00001FAD" w:rsidRDefault="00D23247" w:rsidP="006B3ECB">
      <w:pPr>
        <w:jc w:val="both"/>
      </w:pPr>
      <w:r>
        <w:t>3</w:t>
      </w:r>
      <w:r w:rsidR="00001FAD" w:rsidRPr="00001FAD">
        <w:t xml:space="preserve">.Контроль  за  виконанням  даного  рішення  покласти  на  </w:t>
      </w:r>
      <w:r w:rsidR="00DB6F06" w:rsidRPr="00DB6F06">
        <w:rPr>
          <w:color w:val="333333"/>
          <w:szCs w:val="28"/>
          <w:shd w:val="clear" w:color="auto" w:fill="FFFFFF"/>
        </w:rPr>
        <w:t>комі</w:t>
      </w:r>
      <w:r>
        <w:rPr>
          <w:color w:val="333333"/>
          <w:szCs w:val="28"/>
          <w:shd w:val="clear" w:color="auto" w:fill="FFFFFF"/>
        </w:rPr>
        <w:t>сію</w:t>
      </w:r>
      <w:r w:rsidR="00DB6F06" w:rsidRPr="00DB6F06">
        <w:rPr>
          <w:color w:val="333333"/>
          <w:szCs w:val="28"/>
          <w:shd w:val="clear" w:color="auto" w:fill="FFFFFF"/>
        </w:rPr>
        <w:t xml:space="preserve"> з питань </w:t>
      </w:r>
      <w:r>
        <w:rPr>
          <w:color w:val="333333"/>
          <w:szCs w:val="28"/>
          <w:shd w:val="clear" w:color="auto" w:fill="FFFFFF"/>
        </w:rPr>
        <w:t xml:space="preserve">прав людини, законності, депутатської діяльності, етики та регламенту і комісію з гуманітарних питань </w:t>
      </w:r>
      <w:r w:rsidR="00F31722">
        <w:rPr>
          <w:color w:val="333333"/>
          <w:szCs w:val="28"/>
          <w:shd w:val="clear" w:color="auto" w:fill="FFFFFF"/>
        </w:rPr>
        <w:t>.</w:t>
      </w:r>
    </w:p>
    <w:p w:rsidR="00F31722" w:rsidRDefault="00F31722" w:rsidP="006B3ECB">
      <w:pPr>
        <w:jc w:val="both"/>
      </w:pPr>
    </w:p>
    <w:p w:rsidR="00D23247" w:rsidRDefault="00D23247" w:rsidP="006B3ECB">
      <w:pPr>
        <w:jc w:val="both"/>
      </w:pPr>
    </w:p>
    <w:p w:rsidR="00001FAD" w:rsidRDefault="00001FAD" w:rsidP="006B3ECB">
      <w:pPr>
        <w:jc w:val="both"/>
      </w:pPr>
      <w:r>
        <w:t xml:space="preserve">Міський голова                                                        </w:t>
      </w:r>
      <w:r w:rsidRPr="00001FAD">
        <w:t>Олександр СИТАЙЛО</w:t>
      </w:r>
    </w:p>
    <w:p w:rsidR="00001FAD" w:rsidRDefault="00001FAD" w:rsidP="006B3ECB">
      <w:pPr>
        <w:jc w:val="both"/>
      </w:pPr>
    </w:p>
    <w:p w:rsidR="00A26F27" w:rsidRDefault="00A26F27" w:rsidP="00A87D5B">
      <w:pPr>
        <w:ind w:left="1134"/>
        <w:jc w:val="both"/>
        <w:rPr>
          <w:sz w:val="22"/>
          <w:szCs w:val="20"/>
        </w:rPr>
      </w:pPr>
    </w:p>
    <w:p w:rsidR="00001FAD" w:rsidRPr="00A87D5B" w:rsidRDefault="00001FAD" w:rsidP="00A87D5B">
      <w:pPr>
        <w:ind w:left="1134"/>
        <w:jc w:val="both"/>
        <w:rPr>
          <w:sz w:val="22"/>
          <w:szCs w:val="20"/>
        </w:rPr>
      </w:pPr>
      <w:r w:rsidRPr="00A87D5B">
        <w:rPr>
          <w:sz w:val="22"/>
          <w:szCs w:val="20"/>
        </w:rPr>
        <w:t>Віталій ЛУКАШЕНКО</w:t>
      </w:r>
    </w:p>
    <w:p w:rsidR="00F31722" w:rsidRDefault="00001FAD" w:rsidP="00F31722">
      <w:pPr>
        <w:ind w:left="1134"/>
        <w:jc w:val="both"/>
        <w:rPr>
          <w:sz w:val="22"/>
          <w:szCs w:val="20"/>
        </w:rPr>
      </w:pPr>
      <w:r w:rsidRPr="00A87D5B">
        <w:rPr>
          <w:sz w:val="22"/>
          <w:szCs w:val="20"/>
        </w:rPr>
        <w:t>Олександр ПАРШАКОВ</w:t>
      </w:r>
    </w:p>
    <w:p w:rsidR="006D3E44" w:rsidRDefault="00D23247" w:rsidP="00F31722">
      <w:pPr>
        <w:ind w:left="1134"/>
        <w:jc w:val="both"/>
        <w:rPr>
          <w:sz w:val="22"/>
          <w:szCs w:val="20"/>
        </w:rPr>
      </w:pPr>
      <w:r>
        <w:rPr>
          <w:sz w:val="22"/>
          <w:szCs w:val="20"/>
        </w:rPr>
        <w:t>Оксана ФІЛОНЕНКО</w:t>
      </w:r>
    </w:p>
    <w:p w:rsidR="00D23247" w:rsidRDefault="00D23247" w:rsidP="00F31722">
      <w:pPr>
        <w:ind w:left="1134"/>
        <w:jc w:val="both"/>
        <w:rPr>
          <w:sz w:val="22"/>
          <w:szCs w:val="20"/>
        </w:rPr>
      </w:pPr>
    </w:p>
    <w:p w:rsidR="00D23247" w:rsidRDefault="00D23247" w:rsidP="00F31722">
      <w:pPr>
        <w:ind w:left="1134"/>
        <w:jc w:val="both"/>
        <w:rPr>
          <w:sz w:val="22"/>
          <w:szCs w:val="20"/>
        </w:rPr>
      </w:pPr>
    </w:p>
    <w:p w:rsidR="00D23247" w:rsidRDefault="00D23247" w:rsidP="00F31722">
      <w:pPr>
        <w:ind w:left="1134"/>
        <w:jc w:val="both"/>
        <w:rPr>
          <w:sz w:val="22"/>
          <w:szCs w:val="20"/>
        </w:rPr>
      </w:pPr>
    </w:p>
    <w:p w:rsidR="00D23247" w:rsidRDefault="00D23247" w:rsidP="00F31722">
      <w:pPr>
        <w:ind w:left="1134"/>
        <w:jc w:val="both"/>
        <w:rPr>
          <w:sz w:val="22"/>
          <w:szCs w:val="20"/>
        </w:rPr>
      </w:pPr>
    </w:p>
    <w:p w:rsidR="00D23247" w:rsidRDefault="00D23247" w:rsidP="00F31722">
      <w:pPr>
        <w:ind w:left="1134"/>
        <w:jc w:val="both"/>
        <w:rPr>
          <w:sz w:val="22"/>
          <w:szCs w:val="20"/>
        </w:rPr>
      </w:pPr>
    </w:p>
    <w:p w:rsidR="00D23247" w:rsidRDefault="00D23247" w:rsidP="00D23247">
      <w:pPr>
        <w:autoSpaceDE w:val="0"/>
        <w:autoSpaceDN w:val="0"/>
        <w:adjustRightInd w:val="0"/>
        <w:ind w:firstLine="5670"/>
        <w:rPr>
          <w:color w:val="000000"/>
          <w:szCs w:val="28"/>
          <w:lang w:eastAsia="uk-UA"/>
        </w:rPr>
      </w:pPr>
      <w:r>
        <w:rPr>
          <w:color w:val="000000"/>
          <w:szCs w:val="28"/>
          <w:lang w:eastAsia="uk-UA"/>
        </w:rPr>
        <w:t xml:space="preserve">Додаток </w:t>
      </w:r>
    </w:p>
    <w:p w:rsidR="00D23247" w:rsidRDefault="00D23247" w:rsidP="00D23247">
      <w:pPr>
        <w:autoSpaceDE w:val="0"/>
        <w:autoSpaceDN w:val="0"/>
        <w:adjustRightInd w:val="0"/>
        <w:ind w:firstLine="5670"/>
        <w:rPr>
          <w:color w:val="000000"/>
          <w:szCs w:val="28"/>
          <w:lang w:eastAsia="uk-UA"/>
        </w:rPr>
      </w:pPr>
      <w:r>
        <w:rPr>
          <w:color w:val="000000"/>
          <w:szCs w:val="28"/>
          <w:lang w:eastAsia="uk-UA"/>
        </w:rPr>
        <w:t>до рішення __ сесії</w:t>
      </w:r>
    </w:p>
    <w:p w:rsidR="00D23247" w:rsidRDefault="00D23247" w:rsidP="00D23247">
      <w:pPr>
        <w:autoSpaceDE w:val="0"/>
        <w:autoSpaceDN w:val="0"/>
        <w:adjustRightInd w:val="0"/>
        <w:ind w:firstLine="5670"/>
        <w:rPr>
          <w:szCs w:val="28"/>
          <w:lang w:eastAsia="uk-UA"/>
        </w:rPr>
      </w:pPr>
      <w:r>
        <w:rPr>
          <w:color w:val="000000"/>
          <w:szCs w:val="28"/>
          <w:lang w:eastAsia="uk-UA"/>
        </w:rPr>
        <w:t xml:space="preserve">Малинської міської ради  </w:t>
      </w:r>
      <w:r>
        <w:rPr>
          <w:szCs w:val="28"/>
          <w:lang w:eastAsia="uk-UA"/>
        </w:rPr>
        <w:t xml:space="preserve">від </w:t>
      </w:r>
    </w:p>
    <w:p w:rsidR="00D23247" w:rsidRDefault="00D23247" w:rsidP="00D23247">
      <w:pPr>
        <w:autoSpaceDE w:val="0"/>
        <w:autoSpaceDN w:val="0"/>
        <w:adjustRightInd w:val="0"/>
        <w:ind w:firstLine="5670"/>
        <w:rPr>
          <w:szCs w:val="28"/>
          <w:lang w:eastAsia="uk-UA"/>
        </w:rPr>
      </w:pPr>
      <w:r>
        <w:rPr>
          <w:szCs w:val="28"/>
          <w:lang w:eastAsia="uk-UA"/>
        </w:rPr>
        <w:t>________№ ________</w:t>
      </w:r>
    </w:p>
    <w:p w:rsidR="00D23247" w:rsidRDefault="00D23247" w:rsidP="00D23247">
      <w:pPr>
        <w:autoSpaceDE w:val="0"/>
        <w:autoSpaceDN w:val="0"/>
        <w:adjustRightInd w:val="0"/>
        <w:ind w:firstLine="5670"/>
        <w:rPr>
          <w:szCs w:val="28"/>
          <w:lang w:eastAsia="uk-UA"/>
        </w:rPr>
      </w:pPr>
    </w:p>
    <w:p w:rsidR="00D23247" w:rsidRDefault="00D23247" w:rsidP="00D23247">
      <w:pPr>
        <w:autoSpaceDE w:val="0"/>
        <w:autoSpaceDN w:val="0"/>
        <w:adjustRightInd w:val="0"/>
        <w:ind w:firstLine="5670"/>
        <w:rPr>
          <w:szCs w:val="28"/>
          <w:lang w:eastAsia="uk-UA"/>
        </w:rPr>
      </w:pPr>
    </w:p>
    <w:p w:rsidR="00D23247" w:rsidRDefault="00D23247" w:rsidP="00D23247">
      <w:pPr>
        <w:autoSpaceDE w:val="0"/>
        <w:autoSpaceDN w:val="0"/>
        <w:adjustRightInd w:val="0"/>
        <w:ind w:firstLine="5670"/>
        <w:rPr>
          <w:szCs w:val="28"/>
          <w:lang w:eastAsia="uk-UA"/>
        </w:rPr>
      </w:pPr>
    </w:p>
    <w:p w:rsidR="00D23247" w:rsidRDefault="00D23247" w:rsidP="00D23247">
      <w:pPr>
        <w:autoSpaceDE w:val="0"/>
        <w:autoSpaceDN w:val="0"/>
        <w:adjustRightInd w:val="0"/>
        <w:ind w:firstLine="5670"/>
        <w:rPr>
          <w:szCs w:val="28"/>
          <w:lang w:eastAsia="uk-UA"/>
        </w:rPr>
      </w:pPr>
    </w:p>
    <w:p w:rsidR="00D23247" w:rsidRDefault="00D23247" w:rsidP="00D23247">
      <w:pPr>
        <w:autoSpaceDE w:val="0"/>
        <w:autoSpaceDN w:val="0"/>
        <w:adjustRightInd w:val="0"/>
        <w:ind w:firstLine="5670"/>
        <w:rPr>
          <w:szCs w:val="28"/>
          <w:lang w:eastAsia="uk-UA"/>
        </w:rPr>
      </w:pPr>
    </w:p>
    <w:p w:rsidR="00D23247" w:rsidRDefault="00D23247" w:rsidP="00D23247">
      <w:pPr>
        <w:autoSpaceDE w:val="0"/>
        <w:autoSpaceDN w:val="0"/>
        <w:adjustRightInd w:val="0"/>
        <w:ind w:firstLine="5670"/>
        <w:rPr>
          <w:szCs w:val="28"/>
          <w:lang w:eastAsia="uk-UA"/>
        </w:rPr>
      </w:pPr>
    </w:p>
    <w:p w:rsidR="00D23247" w:rsidRDefault="00D23247" w:rsidP="00D23247">
      <w:pPr>
        <w:autoSpaceDE w:val="0"/>
        <w:autoSpaceDN w:val="0"/>
        <w:adjustRightInd w:val="0"/>
        <w:ind w:firstLine="5670"/>
        <w:jc w:val="both"/>
        <w:rPr>
          <w:szCs w:val="28"/>
          <w:lang w:eastAsia="uk-UA"/>
        </w:rPr>
      </w:pPr>
    </w:p>
    <w:p w:rsidR="00D23247" w:rsidRDefault="00D23247" w:rsidP="00D23247">
      <w:pPr>
        <w:autoSpaceDE w:val="0"/>
        <w:autoSpaceDN w:val="0"/>
        <w:adjustRightInd w:val="0"/>
        <w:ind w:firstLine="5670"/>
        <w:jc w:val="both"/>
        <w:rPr>
          <w:szCs w:val="28"/>
          <w:lang w:eastAsia="uk-UA"/>
        </w:rPr>
      </w:pPr>
    </w:p>
    <w:p w:rsidR="00D23247" w:rsidRPr="00D23247" w:rsidRDefault="00D23247" w:rsidP="00D23247">
      <w:pPr>
        <w:autoSpaceDE w:val="0"/>
        <w:autoSpaceDN w:val="0"/>
        <w:adjustRightInd w:val="0"/>
        <w:ind w:firstLine="5670"/>
        <w:rPr>
          <w:color w:val="000000"/>
          <w:szCs w:val="28"/>
          <w:lang w:eastAsia="uk-UA"/>
        </w:rPr>
      </w:pPr>
    </w:p>
    <w:p w:rsidR="00D23247" w:rsidRDefault="00D23247" w:rsidP="00D23247">
      <w:pPr>
        <w:ind w:left="1134"/>
        <w:jc w:val="right"/>
        <w:rPr>
          <w:sz w:val="22"/>
          <w:szCs w:val="20"/>
        </w:rPr>
      </w:pPr>
    </w:p>
    <w:p w:rsidR="00D23247" w:rsidRPr="00F31722" w:rsidRDefault="00D23247" w:rsidP="00D23247">
      <w:pPr>
        <w:ind w:left="1134"/>
        <w:jc w:val="both"/>
        <w:rPr>
          <w:sz w:val="22"/>
          <w:szCs w:val="20"/>
        </w:rPr>
      </w:pPr>
    </w:p>
    <w:p w:rsidR="00D23247" w:rsidRDefault="00D23247" w:rsidP="00D23247">
      <w:pPr>
        <w:autoSpaceDE w:val="0"/>
        <w:autoSpaceDN w:val="0"/>
        <w:adjustRightInd w:val="0"/>
        <w:jc w:val="center"/>
        <w:rPr>
          <w:color w:val="000000"/>
          <w:sz w:val="48"/>
          <w:szCs w:val="48"/>
          <w:lang w:eastAsia="uk-UA"/>
        </w:rPr>
      </w:pPr>
      <w:r>
        <w:rPr>
          <w:b/>
          <w:color w:val="000000"/>
          <w:sz w:val="48"/>
          <w:szCs w:val="48"/>
          <w:lang w:eastAsia="uk-UA"/>
        </w:rPr>
        <w:t>ПОЛОЖЕННЯ</w:t>
      </w:r>
    </w:p>
    <w:p w:rsidR="00D23247" w:rsidRDefault="00D23247" w:rsidP="00D23247">
      <w:pPr>
        <w:autoSpaceDE w:val="0"/>
        <w:autoSpaceDN w:val="0"/>
        <w:adjustRightInd w:val="0"/>
        <w:jc w:val="center"/>
        <w:rPr>
          <w:color w:val="000000"/>
          <w:sz w:val="40"/>
          <w:szCs w:val="40"/>
          <w:lang w:eastAsia="uk-UA"/>
        </w:rPr>
      </w:pPr>
      <w:r>
        <w:rPr>
          <w:b/>
          <w:color w:val="000000"/>
          <w:sz w:val="40"/>
          <w:szCs w:val="40"/>
          <w:lang w:eastAsia="uk-UA"/>
        </w:rPr>
        <w:t>про  Малинський міський центр соціальних служб</w:t>
      </w:r>
    </w:p>
    <w:p w:rsidR="00D23247" w:rsidRDefault="00E47FC9" w:rsidP="00E47FC9">
      <w:pPr>
        <w:rPr>
          <w:b/>
          <w:szCs w:val="28"/>
          <w:lang w:eastAsia="uk-UA"/>
        </w:rPr>
      </w:pPr>
      <w:r>
        <w:rPr>
          <w:b/>
          <w:szCs w:val="28"/>
          <w:lang w:eastAsia="uk-UA"/>
        </w:rPr>
        <w:t xml:space="preserve">                                                  </w:t>
      </w:r>
      <w:r w:rsidR="00D23247">
        <w:rPr>
          <w:b/>
          <w:szCs w:val="28"/>
          <w:lang w:eastAsia="uk-UA"/>
        </w:rPr>
        <w:t>(нова редакція)</w:t>
      </w:r>
    </w:p>
    <w:p w:rsidR="00D23247" w:rsidRDefault="00D23247" w:rsidP="00D23247">
      <w:pPr>
        <w:autoSpaceDE w:val="0"/>
        <w:autoSpaceDN w:val="0"/>
        <w:adjustRightInd w:val="0"/>
        <w:ind w:firstLine="5670"/>
        <w:jc w:val="center"/>
        <w:rPr>
          <w:sz w:val="22"/>
          <w:szCs w:val="20"/>
        </w:rPr>
      </w:pPr>
    </w:p>
    <w:p w:rsidR="00F31722" w:rsidRDefault="00F31722"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D23247">
      <w:pPr>
        <w:jc w:val="center"/>
        <w:rPr>
          <w:sz w:val="22"/>
          <w:szCs w:val="20"/>
        </w:rPr>
      </w:pPr>
    </w:p>
    <w:p w:rsidR="00E47FC9" w:rsidRDefault="00E47FC9" w:rsidP="00E47FC9">
      <w:pPr>
        <w:tabs>
          <w:tab w:val="left" w:pos="3810"/>
        </w:tabs>
        <w:jc w:val="center"/>
        <w:rPr>
          <w:b/>
          <w:szCs w:val="28"/>
          <w:lang w:eastAsia="uk-UA"/>
        </w:rPr>
      </w:pPr>
      <w:r>
        <w:rPr>
          <w:b/>
          <w:szCs w:val="28"/>
          <w:lang w:eastAsia="uk-UA"/>
        </w:rPr>
        <w:t>м.МАЛИН-2026 рік</w:t>
      </w:r>
    </w:p>
    <w:p w:rsidR="00E47FC9" w:rsidRDefault="00E47FC9" w:rsidP="00E47FC9">
      <w:pPr>
        <w:tabs>
          <w:tab w:val="left" w:pos="3810"/>
        </w:tabs>
        <w:jc w:val="center"/>
        <w:rPr>
          <w:b/>
          <w:szCs w:val="28"/>
          <w:lang w:eastAsia="uk-UA"/>
        </w:rPr>
      </w:pPr>
    </w:p>
    <w:p w:rsidR="00E47FC9" w:rsidRDefault="00E47FC9" w:rsidP="00E47FC9">
      <w:pPr>
        <w:tabs>
          <w:tab w:val="left" w:pos="3810"/>
        </w:tabs>
        <w:jc w:val="center"/>
        <w:rPr>
          <w:b/>
          <w:szCs w:val="28"/>
          <w:lang w:eastAsia="uk-UA"/>
        </w:rPr>
      </w:pPr>
    </w:p>
    <w:p w:rsidR="00E47FC9" w:rsidRDefault="00E47FC9" w:rsidP="00E47FC9">
      <w:pPr>
        <w:tabs>
          <w:tab w:val="left" w:pos="3810"/>
        </w:tabs>
        <w:jc w:val="center"/>
        <w:rPr>
          <w:b/>
          <w:szCs w:val="28"/>
          <w:lang w:eastAsia="uk-UA"/>
        </w:rPr>
      </w:pPr>
    </w:p>
    <w:p w:rsidR="00E47FC9" w:rsidRDefault="00E47FC9" w:rsidP="00E47FC9">
      <w:pPr>
        <w:tabs>
          <w:tab w:val="left" w:pos="3810"/>
        </w:tabs>
        <w:jc w:val="center"/>
        <w:rPr>
          <w:b/>
          <w:szCs w:val="28"/>
          <w:lang w:eastAsia="uk-UA"/>
        </w:rPr>
      </w:pPr>
    </w:p>
    <w:p w:rsidR="00E47FC9" w:rsidRDefault="00E47FC9" w:rsidP="00E47FC9">
      <w:pPr>
        <w:rPr>
          <w:b/>
          <w:szCs w:val="28"/>
          <w:lang w:eastAsia="uk-UA"/>
        </w:rPr>
      </w:pPr>
      <w:r>
        <w:rPr>
          <w:b/>
          <w:szCs w:val="28"/>
          <w:lang w:eastAsia="uk-UA"/>
        </w:rPr>
        <w:t>І. Загальні положення</w:t>
      </w:r>
    </w:p>
    <w:p w:rsidR="00E47FC9" w:rsidRDefault="00E47FC9" w:rsidP="00E47FC9">
      <w:pPr>
        <w:jc w:val="both"/>
        <w:rPr>
          <w:szCs w:val="28"/>
          <w:lang w:eastAsia="uk-UA"/>
        </w:rPr>
      </w:pPr>
      <w:r>
        <w:rPr>
          <w:szCs w:val="28"/>
          <w:lang w:eastAsia="uk-UA"/>
        </w:rPr>
        <w:t>1.1. Малинський  міський центр соціальних служб (далі ― Центр),код ЄДРПОУ 33774900 є закладом, що проводить соціальну роботу із особами/сім'ями, які належать до вразливих груп населення та/або перебувають у складних життєвих обставинах, і надає їм соціальні послуги.</w:t>
      </w:r>
    </w:p>
    <w:p w:rsidR="00E47FC9" w:rsidRDefault="00E47FC9" w:rsidP="00E47FC9">
      <w:pPr>
        <w:jc w:val="both"/>
        <w:rPr>
          <w:szCs w:val="28"/>
          <w:lang w:eastAsia="uk-UA"/>
        </w:rPr>
      </w:pPr>
      <w:r>
        <w:rPr>
          <w:szCs w:val="28"/>
          <w:lang w:eastAsia="uk-UA"/>
        </w:rPr>
        <w:t>1.2. Повне найменування Центру –  Малинський міський центр соціальних служб, скорочене найменування Центру – ММЦСС.</w:t>
      </w:r>
    </w:p>
    <w:p w:rsidR="00E47FC9" w:rsidRDefault="00E47FC9" w:rsidP="00E47FC9">
      <w:pPr>
        <w:jc w:val="both"/>
        <w:rPr>
          <w:szCs w:val="28"/>
          <w:lang w:eastAsia="uk-UA"/>
        </w:rPr>
      </w:pPr>
      <w:r>
        <w:rPr>
          <w:szCs w:val="28"/>
          <w:lang w:eastAsia="uk-UA"/>
        </w:rPr>
        <w:t>1.3. Власником закладу є Малинська міська територіальна громада в особі Малинської  міської ради (надалі – Власник), код ЄДРПОУ 26556344.</w:t>
      </w:r>
    </w:p>
    <w:p w:rsidR="00E47FC9" w:rsidRDefault="00E47FC9" w:rsidP="00E47FC9">
      <w:pPr>
        <w:jc w:val="both"/>
        <w:rPr>
          <w:szCs w:val="28"/>
          <w:lang w:eastAsia="uk-UA"/>
        </w:rPr>
      </w:pPr>
      <w:r>
        <w:rPr>
          <w:szCs w:val="28"/>
          <w:lang w:eastAsia="uk-UA"/>
        </w:rPr>
        <w:t>Юридична адреса: Україна, 11601, Житомирська область, Коростенський район, місто Малин, площа  Соборна, будинок 6а</w:t>
      </w:r>
      <w:r>
        <w:rPr>
          <w:sz w:val="24"/>
          <w:lang w:eastAsia="uk-UA"/>
        </w:rPr>
        <w:t>.</w:t>
      </w:r>
    </w:p>
    <w:p w:rsidR="00E47FC9" w:rsidRDefault="00E47FC9" w:rsidP="00E47FC9">
      <w:pPr>
        <w:jc w:val="both"/>
        <w:rPr>
          <w:szCs w:val="28"/>
          <w:lang w:eastAsia="uk-UA"/>
        </w:rPr>
      </w:pPr>
      <w:r>
        <w:rPr>
          <w:szCs w:val="28"/>
          <w:lang w:eastAsia="uk-UA"/>
        </w:rPr>
        <w:t xml:space="preserve"> Центр утворюється, реорганізується та ліквідовується Малинською міською радою, як Власником, у </w:t>
      </w:r>
      <w:r w:rsidRPr="00E47FC9">
        <w:rPr>
          <w:szCs w:val="28"/>
          <w:shd w:val="clear" w:color="auto" w:fill="FFFFFF"/>
        </w:rPr>
        <w:t>порядку, передбаченому законодавством, з урахуванням потреб</w:t>
      </w:r>
      <w:r>
        <w:rPr>
          <w:szCs w:val="28"/>
          <w:lang w:eastAsia="uk-UA"/>
        </w:rPr>
        <w:t xml:space="preserve"> громади. Заклад підзвітний та підконтрольний Власнику.</w:t>
      </w:r>
    </w:p>
    <w:p w:rsidR="00E47FC9" w:rsidRDefault="001B2705" w:rsidP="00E47FC9">
      <w:pPr>
        <w:jc w:val="both"/>
        <w:rPr>
          <w:szCs w:val="28"/>
          <w:lang w:eastAsia="uk-UA"/>
        </w:rPr>
      </w:pPr>
      <w:r>
        <w:rPr>
          <w:szCs w:val="28"/>
          <w:lang w:eastAsia="uk-UA"/>
        </w:rPr>
        <w:t>1.4.</w:t>
      </w:r>
      <w:r w:rsidR="00E47FC9">
        <w:rPr>
          <w:szCs w:val="28"/>
          <w:lang w:eastAsia="uk-UA"/>
        </w:rPr>
        <w:t>Діяльність Центру спрямовується та координується Управлінням праці та соціального захисту населення  виконкому  Малинської міської ради.</w:t>
      </w:r>
    </w:p>
    <w:p w:rsidR="00E47FC9" w:rsidRDefault="00E47FC9" w:rsidP="00E47FC9">
      <w:pPr>
        <w:jc w:val="both"/>
        <w:rPr>
          <w:szCs w:val="28"/>
          <w:lang w:eastAsia="uk-UA"/>
        </w:rPr>
      </w:pPr>
      <w:r>
        <w:rPr>
          <w:szCs w:val="28"/>
          <w:lang w:eastAsia="uk-UA"/>
        </w:rPr>
        <w:t>Діяльність Центру поширюється на мешканців, які проживають на території населених пунктів Малинської міської територіальної громади.</w:t>
      </w:r>
    </w:p>
    <w:p w:rsidR="001B2705" w:rsidRDefault="001B2705" w:rsidP="00E47FC9">
      <w:pPr>
        <w:jc w:val="both"/>
        <w:rPr>
          <w:szCs w:val="28"/>
          <w:lang w:eastAsia="uk-UA"/>
        </w:rPr>
      </w:pPr>
      <w:r>
        <w:rPr>
          <w:szCs w:val="28"/>
          <w:lang w:eastAsia="uk-UA"/>
        </w:rPr>
        <w:t xml:space="preserve">1.5. </w:t>
      </w:r>
      <w:r w:rsidRPr="001B2705">
        <w:rPr>
          <w:szCs w:val="28"/>
          <w:shd w:val="clear" w:color="auto" w:fill="FFFFFF"/>
        </w:rPr>
        <w:t>Методичний та інформаційний супровід діяльності центру забезпечує</w:t>
      </w:r>
      <w:r>
        <w:rPr>
          <w:szCs w:val="28"/>
          <w:shd w:val="clear" w:color="auto" w:fill="FFFFFF"/>
        </w:rPr>
        <w:t xml:space="preserve"> Житомирський обласний центр соціальних служб. </w:t>
      </w:r>
    </w:p>
    <w:p w:rsidR="00E47FC9" w:rsidRDefault="001B2705" w:rsidP="00E47FC9">
      <w:pPr>
        <w:jc w:val="both"/>
        <w:rPr>
          <w:szCs w:val="28"/>
          <w:lang w:eastAsia="uk-UA"/>
        </w:rPr>
      </w:pPr>
      <w:r>
        <w:rPr>
          <w:szCs w:val="28"/>
          <w:lang w:eastAsia="uk-UA"/>
        </w:rPr>
        <w:t>1.6</w:t>
      </w:r>
      <w:r w:rsidR="00E47FC9">
        <w:rPr>
          <w:szCs w:val="28"/>
          <w:lang w:eastAsia="uk-UA"/>
        </w:rPr>
        <w:t>. Центр у своїй діяльності керується Конституцією та законами України, актами Президента України і Кабінету Міністрів України, наказами Мінсоцполітики, Нацсоцслужби, іншими нормативно-правовими актами у сфері соціальної роботи та надання соціальних послуг, рішеннями міської ради та її виконавчого комітету, розпорядженнями міського голови, наказами начальника  управління праці та соціального захисту населення  виконкому  Малинської міської ради, а також цим Положенням.</w:t>
      </w:r>
    </w:p>
    <w:p w:rsidR="00E47FC9" w:rsidRDefault="001B2705" w:rsidP="00E47FC9">
      <w:pPr>
        <w:jc w:val="both"/>
        <w:rPr>
          <w:szCs w:val="28"/>
          <w:lang w:eastAsia="uk-UA"/>
        </w:rPr>
      </w:pPr>
      <w:r>
        <w:rPr>
          <w:szCs w:val="28"/>
          <w:lang w:eastAsia="uk-UA"/>
        </w:rPr>
        <w:t>1.7</w:t>
      </w:r>
      <w:r w:rsidR="00E47FC9">
        <w:rPr>
          <w:szCs w:val="28"/>
          <w:lang w:eastAsia="uk-UA"/>
        </w:rPr>
        <w:t>. Центр є надавачем соціальних послуг згідно Закону України "Про соціальні послуги" та включений до розділу «Надавачі соціальних послуг» Реєстру  надавачів та отримувачів соціальних послуг.</w:t>
      </w:r>
      <w:r>
        <w:rPr>
          <w:szCs w:val="28"/>
          <w:lang w:eastAsia="uk-UA"/>
        </w:rPr>
        <w:t xml:space="preserve"> </w:t>
      </w:r>
      <w:r w:rsidR="00E47FC9">
        <w:rPr>
          <w:szCs w:val="28"/>
          <w:lang w:eastAsia="uk-UA"/>
        </w:rPr>
        <w:t>Діяльність Центру повинна відповідати критеріям діяльності надавачів соціальних послуг.</w:t>
      </w:r>
    </w:p>
    <w:p w:rsidR="00E47FC9" w:rsidRDefault="001B2705" w:rsidP="00E47FC9">
      <w:pPr>
        <w:jc w:val="both"/>
        <w:rPr>
          <w:szCs w:val="28"/>
          <w:lang w:eastAsia="uk-UA"/>
        </w:rPr>
      </w:pPr>
      <w:r>
        <w:rPr>
          <w:szCs w:val="28"/>
          <w:lang w:eastAsia="uk-UA"/>
        </w:rPr>
        <w:t>1.8</w:t>
      </w:r>
      <w:r w:rsidR="00E47FC9">
        <w:rPr>
          <w:szCs w:val="28"/>
          <w:lang w:eastAsia="uk-UA"/>
        </w:rPr>
        <w:t>. Центр є юридичною особою, має самостійний баланс, відповідні рахунки в органах Державної казначейської служби, печатку та бланк із своїм найменуванням.</w:t>
      </w:r>
    </w:p>
    <w:p w:rsidR="00E47FC9" w:rsidRDefault="001B2705" w:rsidP="00E47FC9">
      <w:pPr>
        <w:rPr>
          <w:szCs w:val="28"/>
          <w:lang w:eastAsia="uk-UA"/>
        </w:rPr>
      </w:pPr>
      <w:r>
        <w:rPr>
          <w:szCs w:val="28"/>
          <w:lang w:eastAsia="uk-UA"/>
        </w:rPr>
        <w:t>1.9</w:t>
      </w:r>
      <w:r w:rsidR="00E47FC9">
        <w:rPr>
          <w:szCs w:val="28"/>
          <w:lang w:eastAsia="uk-UA"/>
        </w:rPr>
        <w:t>. Організаційно-правова форма Центру: комунальний заклад.</w:t>
      </w:r>
    </w:p>
    <w:p w:rsidR="00E47FC9" w:rsidRDefault="00E47FC9" w:rsidP="00E47FC9">
      <w:pPr>
        <w:jc w:val="both"/>
        <w:rPr>
          <w:szCs w:val="28"/>
          <w:lang w:eastAsia="uk-UA"/>
        </w:rPr>
      </w:pPr>
      <w:r>
        <w:rPr>
          <w:szCs w:val="28"/>
          <w:lang w:eastAsia="uk-UA"/>
        </w:rPr>
        <w:t>1.10. Питання діяльності Центру, не передбачені даним Положенням, регулюються чинним законодавством.</w:t>
      </w:r>
    </w:p>
    <w:p w:rsidR="001B2705" w:rsidRDefault="00E47FC9" w:rsidP="00E47FC9">
      <w:pPr>
        <w:rPr>
          <w:b/>
          <w:szCs w:val="28"/>
          <w:lang w:eastAsia="uk-UA"/>
        </w:rPr>
      </w:pPr>
      <w:r>
        <w:rPr>
          <w:b/>
          <w:szCs w:val="28"/>
          <w:lang w:eastAsia="uk-UA"/>
        </w:rPr>
        <w:t xml:space="preserve">                         </w:t>
      </w:r>
    </w:p>
    <w:p w:rsidR="00E47FC9" w:rsidRDefault="00E47FC9" w:rsidP="00E47FC9">
      <w:pPr>
        <w:rPr>
          <w:b/>
          <w:szCs w:val="28"/>
          <w:lang w:eastAsia="uk-UA"/>
        </w:rPr>
      </w:pPr>
      <w:r>
        <w:rPr>
          <w:b/>
          <w:szCs w:val="28"/>
          <w:lang w:eastAsia="uk-UA"/>
        </w:rPr>
        <w:t>ІІ. Мета, завдання та принципи діяльності Центру</w:t>
      </w:r>
    </w:p>
    <w:p w:rsidR="00E47FC9" w:rsidRDefault="001B2705" w:rsidP="001B2705">
      <w:pPr>
        <w:jc w:val="both"/>
        <w:rPr>
          <w:szCs w:val="28"/>
          <w:lang w:eastAsia="uk-UA"/>
        </w:rPr>
      </w:pPr>
      <w:r>
        <w:rPr>
          <w:szCs w:val="28"/>
          <w:lang w:eastAsia="uk-UA"/>
        </w:rPr>
        <w:t xml:space="preserve">2.1. Метою діяльності Центру </w:t>
      </w:r>
      <w:r w:rsidR="007157F2">
        <w:rPr>
          <w:szCs w:val="28"/>
          <w:lang w:eastAsia="uk-UA"/>
        </w:rPr>
        <w:t xml:space="preserve">надання соціальних послуг </w:t>
      </w:r>
      <w:r w:rsidR="00E47FC9">
        <w:rPr>
          <w:szCs w:val="28"/>
          <w:lang w:eastAsia="uk-UA"/>
        </w:rPr>
        <w:t>категоріям населення</w:t>
      </w:r>
      <w:r w:rsidR="007157F2">
        <w:rPr>
          <w:szCs w:val="28"/>
          <w:lang w:eastAsia="uk-UA"/>
        </w:rPr>
        <w:t>, які перебувають в складних життєвих обставинах</w:t>
      </w:r>
      <w:r w:rsidR="00E47FC9">
        <w:rPr>
          <w:szCs w:val="28"/>
          <w:lang w:eastAsia="uk-UA"/>
        </w:rPr>
        <w:t xml:space="preserve">.                                        </w:t>
      </w:r>
    </w:p>
    <w:p w:rsidR="00E47FC9" w:rsidRDefault="00E47FC9" w:rsidP="00E47FC9">
      <w:pPr>
        <w:jc w:val="both"/>
        <w:rPr>
          <w:szCs w:val="28"/>
          <w:lang w:eastAsia="uk-UA"/>
        </w:rPr>
      </w:pPr>
      <w:r>
        <w:rPr>
          <w:szCs w:val="28"/>
          <w:lang w:eastAsia="uk-UA"/>
        </w:rPr>
        <w:t xml:space="preserve">2.2. Центр провадить діяльність за принципами гуманізму, забезпечення </w:t>
      </w:r>
      <w:r w:rsidR="00627A0E">
        <w:rPr>
          <w:szCs w:val="28"/>
          <w:lang w:eastAsia="uk-UA"/>
        </w:rPr>
        <w:t xml:space="preserve"> </w:t>
      </w:r>
      <w:r>
        <w:rPr>
          <w:szCs w:val="28"/>
          <w:lang w:eastAsia="uk-UA"/>
        </w:rPr>
        <w:t xml:space="preserve">рівних прав та можливостей жінок і чоловіків, поваги до честі та гідності, </w:t>
      </w:r>
      <w:r>
        <w:rPr>
          <w:szCs w:val="28"/>
          <w:lang w:eastAsia="uk-UA"/>
        </w:rPr>
        <w:lastRenderedPageBreak/>
        <w:t xml:space="preserve">толерантності, законності, соціальної справедливості, доступності та   відкритості, неупередженості та безпечності, добровільності, індивідуального                                                </w:t>
      </w:r>
    </w:p>
    <w:p w:rsidR="00E47FC9" w:rsidRDefault="00E47FC9" w:rsidP="00E47FC9">
      <w:pPr>
        <w:jc w:val="both"/>
        <w:rPr>
          <w:szCs w:val="28"/>
          <w:lang w:eastAsia="uk-UA"/>
        </w:rPr>
      </w:pPr>
      <w:r>
        <w:rPr>
          <w:szCs w:val="28"/>
          <w:lang w:eastAsia="uk-UA"/>
        </w:rPr>
        <w:t>підходу, комплексності, конфіденційності, максимальної ефективності та прозорості використання бюджетних та інших коштів, забезпечення високого рівня якості соціальних послуг.</w:t>
      </w:r>
    </w:p>
    <w:p w:rsidR="00E47FC9" w:rsidRPr="00627A0E" w:rsidRDefault="00E47FC9" w:rsidP="00E47FC9">
      <w:pPr>
        <w:rPr>
          <w:szCs w:val="28"/>
          <w:lang w:eastAsia="uk-UA"/>
        </w:rPr>
      </w:pPr>
      <w:r w:rsidRPr="00627A0E">
        <w:rPr>
          <w:szCs w:val="28"/>
          <w:lang w:eastAsia="uk-UA"/>
        </w:rPr>
        <w:t>2.3. Основними завданнями Центру є:</w:t>
      </w:r>
    </w:p>
    <w:p w:rsidR="00B709A2" w:rsidRDefault="00E47FC9" w:rsidP="00E47FC9">
      <w:pPr>
        <w:jc w:val="both"/>
        <w:rPr>
          <w:szCs w:val="28"/>
          <w:lang w:eastAsia="uk-UA"/>
        </w:rPr>
      </w:pPr>
      <w:r>
        <w:rPr>
          <w:szCs w:val="28"/>
          <w:lang w:eastAsia="uk-UA"/>
        </w:rPr>
        <w:t>- проведення соціально-профілактичної роботи, спрямованої на запобігання потраплянню у складні життєві обставини осіб та сімей з дітьми</w:t>
      </w:r>
      <w:r w:rsidR="00B709A2">
        <w:rPr>
          <w:szCs w:val="28"/>
          <w:lang w:eastAsia="uk-UA"/>
        </w:rPr>
        <w:t>;</w:t>
      </w:r>
    </w:p>
    <w:p w:rsidR="00E47FC9" w:rsidRDefault="00E47FC9" w:rsidP="00E47FC9">
      <w:pPr>
        <w:jc w:val="both"/>
        <w:rPr>
          <w:szCs w:val="28"/>
          <w:lang w:eastAsia="uk-UA"/>
        </w:rPr>
      </w:pPr>
      <w:r>
        <w:rPr>
          <w:szCs w:val="28"/>
          <w:lang w:eastAsia="uk-UA"/>
        </w:rPr>
        <w:t>- 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w:t>
      </w:r>
      <w:r w:rsidR="00B709A2">
        <w:rPr>
          <w:szCs w:val="28"/>
          <w:lang w:eastAsia="uk-UA"/>
        </w:rPr>
        <w:t>тивних наслідків таких обставин;</w:t>
      </w:r>
    </w:p>
    <w:p w:rsidR="00B709A2" w:rsidRPr="002F6137" w:rsidRDefault="00B709A2" w:rsidP="002F6137">
      <w:pPr>
        <w:pStyle w:val="rvps2"/>
        <w:shd w:val="clear" w:color="auto" w:fill="FFFFFF"/>
        <w:spacing w:before="0" w:beforeAutospacing="0" w:after="120" w:afterAutospacing="0"/>
        <w:ind w:firstLine="360"/>
        <w:jc w:val="both"/>
        <w:rPr>
          <w:color w:val="333333"/>
          <w:sz w:val="28"/>
          <w:szCs w:val="28"/>
        </w:rPr>
      </w:pPr>
      <w:r>
        <w:rPr>
          <w:szCs w:val="28"/>
        </w:rPr>
        <w:t xml:space="preserve">- </w:t>
      </w:r>
      <w:r w:rsidRPr="00B709A2">
        <w:rPr>
          <w:color w:val="333333"/>
          <w:sz w:val="28"/>
          <w:szCs w:val="28"/>
          <w:shd w:val="clear" w:color="auto" w:fill="FFFFFF"/>
        </w:rPr>
        <w:t>заходи з підтримки</w:t>
      </w:r>
      <w:r>
        <w:rPr>
          <w:color w:val="333333"/>
          <w:szCs w:val="28"/>
          <w:shd w:val="clear" w:color="auto" w:fill="FFFFFF"/>
        </w:rPr>
        <w:t xml:space="preserve"> </w:t>
      </w:r>
      <w:r w:rsidRPr="00B709A2">
        <w:rPr>
          <w:color w:val="333333"/>
          <w:sz w:val="28"/>
          <w:szCs w:val="28"/>
        </w:rPr>
        <w:t>ветеранів війни</w:t>
      </w:r>
      <w:bookmarkStart w:id="1" w:name="n230"/>
      <w:bookmarkEnd w:id="1"/>
      <w:r>
        <w:rPr>
          <w:color w:val="333333"/>
          <w:sz w:val="28"/>
          <w:szCs w:val="28"/>
        </w:rPr>
        <w:t xml:space="preserve">, </w:t>
      </w:r>
      <w:r w:rsidRPr="00B709A2">
        <w:rPr>
          <w:color w:val="333333"/>
          <w:sz w:val="28"/>
          <w:szCs w:val="28"/>
        </w:rPr>
        <w:t xml:space="preserve">військовослужбовців, поліцейських, осіб рядового і начальницького складу служби цивільного захисту, які проходять лікування та реабілітацію після участі в бойових діях і при цьому не отримали статусу учасника бойових дій або особи з інвалідністю внаслідок </w:t>
      </w:r>
      <w:r>
        <w:rPr>
          <w:color w:val="333333"/>
          <w:sz w:val="28"/>
          <w:szCs w:val="28"/>
        </w:rPr>
        <w:t xml:space="preserve">війни, </w:t>
      </w:r>
      <w:bookmarkStart w:id="2" w:name="n231"/>
      <w:bookmarkEnd w:id="2"/>
      <w:r>
        <w:rPr>
          <w:color w:val="333333"/>
          <w:sz w:val="28"/>
          <w:szCs w:val="28"/>
        </w:rPr>
        <w:t xml:space="preserve"> </w:t>
      </w:r>
      <w:r w:rsidRPr="00B709A2">
        <w:rPr>
          <w:color w:val="333333"/>
          <w:sz w:val="28"/>
          <w:szCs w:val="28"/>
        </w:rPr>
        <w:t>осіб, які мають особ</w:t>
      </w:r>
      <w:r>
        <w:rPr>
          <w:color w:val="333333"/>
          <w:sz w:val="28"/>
          <w:szCs w:val="28"/>
        </w:rPr>
        <w:t>ливі заслуги перед Батьківщиною,</w:t>
      </w:r>
      <w:bookmarkStart w:id="3" w:name="n232"/>
      <w:bookmarkEnd w:id="3"/>
      <w:r>
        <w:rPr>
          <w:color w:val="333333"/>
          <w:sz w:val="28"/>
          <w:szCs w:val="28"/>
        </w:rPr>
        <w:t xml:space="preserve"> </w:t>
      </w:r>
      <w:r w:rsidRPr="00B709A2">
        <w:rPr>
          <w:color w:val="333333"/>
          <w:sz w:val="28"/>
          <w:szCs w:val="28"/>
        </w:rPr>
        <w:t>постраждал</w:t>
      </w:r>
      <w:r>
        <w:rPr>
          <w:color w:val="333333"/>
          <w:sz w:val="28"/>
          <w:szCs w:val="28"/>
        </w:rPr>
        <w:t>их учасників Революції Гідності,</w:t>
      </w:r>
      <w:bookmarkStart w:id="4" w:name="n233"/>
      <w:bookmarkEnd w:id="4"/>
      <w:r>
        <w:rPr>
          <w:color w:val="333333"/>
          <w:sz w:val="28"/>
          <w:szCs w:val="28"/>
        </w:rPr>
        <w:t xml:space="preserve"> </w:t>
      </w:r>
      <w:r w:rsidRPr="00B709A2">
        <w:rPr>
          <w:color w:val="333333"/>
          <w:sz w:val="28"/>
          <w:szCs w:val="28"/>
        </w:rPr>
        <w:t>осіб з числа військовослужбовців, стосовно яких встановлено факт позбавлення особистої свободи внаслідок збройної агресії проти України</w:t>
      </w:r>
      <w:r>
        <w:rPr>
          <w:color w:val="333333"/>
          <w:sz w:val="28"/>
          <w:szCs w:val="28"/>
        </w:rPr>
        <w:t xml:space="preserve"> та членів їх сімей, </w:t>
      </w:r>
      <w:r w:rsidRPr="00B709A2">
        <w:rPr>
          <w:color w:val="333333"/>
          <w:sz w:val="28"/>
          <w:szCs w:val="28"/>
        </w:rPr>
        <w:t>членів сімей загиблих (померлих) ветеранів війни</w:t>
      </w:r>
      <w:bookmarkStart w:id="5" w:name="n236"/>
      <w:bookmarkEnd w:id="5"/>
      <w:r>
        <w:rPr>
          <w:color w:val="333333"/>
          <w:sz w:val="28"/>
          <w:szCs w:val="28"/>
        </w:rPr>
        <w:t xml:space="preserve">, </w:t>
      </w:r>
      <w:r w:rsidRPr="00B709A2">
        <w:rPr>
          <w:color w:val="333333"/>
          <w:sz w:val="28"/>
          <w:szCs w:val="28"/>
        </w:rPr>
        <w:t>членів сімей загиблих (померлих) Захисників і Захисниць України</w:t>
      </w:r>
      <w:r>
        <w:rPr>
          <w:color w:val="333333"/>
          <w:sz w:val="28"/>
          <w:szCs w:val="28"/>
        </w:rPr>
        <w:t>,</w:t>
      </w:r>
      <w:bookmarkStart w:id="6" w:name="n237"/>
      <w:bookmarkEnd w:id="6"/>
      <w:r>
        <w:rPr>
          <w:color w:val="333333"/>
          <w:sz w:val="28"/>
          <w:szCs w:val="28"/>
        </w:rPr>
        <w:t xml:space="preserve"> </w:t>
      </w:r>
      <w:r w:rsidRPr="00B709A2">
        <w:rPr>
          <w:color w:val="333333"/>
          <w:sz w:val="28"/>
          <w:szCs w:val="28"/>
        </w:rPr>
        <w:t>членів сімей військовослужбовців, поліцейських, осіб рядового і начальницького складу служби цивільного захисту, які зникли безвісти за особливих обставин під час проходж</w:t>
      </w:r>
      <w:r>
        <w:rPr>
          <w:color w:val="333333"/>
          <w:sz w:val="28"/>
          <w:szCs w:val="28"/>
        </w:rPr>
        <w:t xml:space="preserve">ення військової служби (служби), </w:t>
      </w:r>
      <w:bookmarkStart w:id="7" w:name="n238"/>
      <w:bookmarkEnd w:id="7"/>
      <w:r>
        <w:rPr>
          <w:color w:val="333333"/>
          <w:sz w:val="28"/>
          <w:szCs w:val="28"/>
        </w:rPr>
        <w:t xml:space="preserve"> </w:t>
      </w:r>
      <w:r w:rsidRPr="00B709A2">
        <w:rPr>
          <w:color w:val="333333"/>
          <w:sz w:val="28"/>
          <w:szCs w:val="28"/>
        </w:rPr>
        <w:t>інших демобілізованих осіб.</w:t>
      </w:r>
    </w:p>
    <w:p w:rsidR="00E47FC9" w:rsidRDefault="00E47FC9" w:rsidP="00E47FC9">
      <w:pPr>
        <w:rPr>
          <w:szCs w:val="28"/>
          <w:lang w:eastAsia="uk-UA"/>
        </w:rPr>
      </w:pPr>
      <w:r w:rsidRPr="002F6137">
        <w:rPr>
          <w:szCs w:val="28"/>
          <w:lang w:eastAsia="uk-UA"/>
        </w:rPr>
        <w:t>2.4. Центр відповідно до визначених для нього завдань:</w:t>
      </w:r>
      <w:r>
        <w:rPr>
          <w:b/>
          <w:szCs w:val="28"/>
          <w:lang w:eastAsia="uk-UA"/>
        </w:rPr>
        <w:br/>
      </w:r>
      <w:r>
        <w:rPr>
          <w:szCs w:val="28"/>
          <w:lang w:eastAsia="uk-UA"/>
        </w:rPr>
        <w:t>1) здійснює заходи щодо:</w:t>
      </w:r>
    </w:p>
    <w:p w:rsidR="00E47FC9" w:rsidRDefault="00E47FC9" w:rsidP="00E47FC9">
      <w:pPr>
        <w:jc w:val="both"/>
        <w:rPr>
          <w:szCs w:val="28"/>
          <w:lang w:eastAsia="uk-UA"/>
        </w:rPr>
      </w:pPr>
      <w:r>
        <w:rPr>
          <w:szCs w:val="28"/>
          <w:lang w:eastAsia="uk-UA"/>
        </w:rPr>
        <w:t>-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E47FC9" w:rsidRDefault="00E47FC9" w:rsidP="00E47FC9">
      <w:pPr>
        <w:rPr>
          <w:szCs w:val="28"/>
          <w:lang w:eastAsia="uk-UA"/>
        </w:rPr>
      </w:pPr>
      <w:r>
        <w:rPr>
          <w:szCs w:val="28"/>
          <w:lang w:eastAsia="uk-UA"/>
        </w:rPr>
        <w:t>- виявлення отримувачів соціальних послуг та ведення їх обліку;</w:t>
      </w:r>
    </w:p>
    <w:p w:rsidR="00E47FC9" w:rsidRDefault="00E47FC9" w:rsidP="00E47FC9">
      <w:pPr>
        <w:jc w:val="both"/>
        <w:rPr>
          <w:szCs w:val="28"/>
          <w:lang w:eastAsia="uk-UA"/>
        </w:rPr>
      </w:pPr>
      <w:r>
        <w:rPr>
          <w:szCs w:val="28"/>
          <w:lang w:eastAsia="uk-UA"/>
        </w:rPr>
        <w:t>- 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rsidR="00E47FC9" w:rsidRDefault="00E47FC9" w:rsidP="00E47FC9">
      <w:pPr>
        <w:jc w:val="both"/>
        <w:rPr>
          <w:szCs w:val="28"/>
          <w:lang w:eastAsia="uk-UA"/>
        </w:rPr>
      </w:pPr>
      <w:r>
        <w:rPr>
          <w:szCs w:val="28"/>
          <w:lang w:eastAsia="uk-UA"/>
        </w:rPr>
        <w:t>- 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rsidR="00AF14D1" w:rsidRDefault="00AF14D1" w:rsidP="00E47FC9">
      <w:pPr>
        <w:jc w:val="both"/>
        <w:rPr>
          <w:szCs w:val="28"/>
          <w:lang w:eastAsia="uk-UA"/>
        </w:rPr>
      </w:pPr>
      <w:r>
        <w:rPr>
          <w:szCs w:val="28"/>
          <w:lang w:eastAsia="uk-UA"/>
        </w:rPr>
        <w:t xml:space="preserve">- </w:t>
      </w:r>
      <w:r w:rsidRPr="00B709A2">
        <w:rPr>
          <w:color w:val="333333"/>
          <w:szCs w:val="28"/>
          <w:shd w:val="clear" w:color="auto" w:fill="FFFFFF"/>
        </w:rPr>
        <w:t>підтримки</w:t>
      </w:r>
      <w:r>
        <w:rPr>
          <w:color w:val="333333"/>
          <w:szCs w:val="28"/>
          <w:shd w:val="clear" w:color="auto" w:fill="FFFFFF"/>
        </w:rPr>
        <w:t xml:space="preserve"> </w:t>
      </w:r>
      <w:r w:rsidRPr="00B709A2">
        <w:rPr>
          <w:color w:val="333333"/>
          <w:szCs w:val="28"/>
        </w:rPr>
        <w:t>ветеранів війни</w:t>
      </w:r>
      <w:r>
        <w:rPr>
          <w:color w:val="333333"/>
          <w:szCs w:val="28"/>
        </w:rPr>
        <w:t xml:space="preserve">, </w:t>
      </w:r>
      <w:r w:rsidRPr="00B709A2">
        <w:rPr>
          <w:color w:val="333333"/>
          <w:szCs w:val="28"/>
        </w:rPr>
        <w:t xml:space="preserve">військовослужбовців, поліцейських, осіб рядового і начальницького складу служби цивільного захисту, які проходять лікування та реабілітацію після участі в бойових діях і при цьому не отримали статусу учасника бойових дій або особи з інвалідністю внаслідок </w:t>
      </w:r>
      <w:r>
        <w:rPr>
          <w:color w:val="333333"/>
          <w:szCs w:val="28"/>
        </w:rPr>
        <w:t xml:space="preserve">війни,  </w:t>
      </w:r>
      <w:r w:rsidRPr="00B709A2">
        <w:rPr>
          <w:color w:val="333333"/>
          <w:szCs w:val="28"/>
        </w:rPr>
        <w:t>осіб, які мають особ</w:t>
      </w:r>
      <w:r>
        <w:rPr>
          <w:color w:val="333333"/>
          <w:szCs w:val="28"/>
        </w:rPr>
        <w:t xml:space="preserve">ливі заслуги перед Батьківщиною, </w:t>
      </w:r>
      <w:r w:rsidRPr="00B709A2">
        <w:rPr>
          <w:color w:val="333333"/>
          <w:szCs w:val="28"/>
        </w:rPr>
        <w:t>постраждал</w:t>
      </w:r>
      <w:r>
        <w:rPr>
          <w:color w:val="333333"/>
          <w:szCs w:val="28"/>
        </w:rPr>
        <w:t xml:space="preserve">их учасників Революції Гідності, </w:t>
      </w:r>
      <w:r w:rsidRPr="00B709A2">
        <w:rPr>
          <w:color w:val="333333"/>
          <w:szCs w:val="28"/>
        </w:rPr>
        <w:t xml:space="preserve">осіб з числа військовослужбовців, стосовно яких встановлено факт позбавлення особистої свободи внаслідок збройної </w:t>
      </w:r>
      <w:r w:rsidRPr="00B709A2">
        <w:rPr>
          <w:color w:val="333333"/>
          <w:szCs w:val="28"/>
        </w:rPr>
        <w:lastRenderedPageBreak/>
        <w:t>агресії проти України</w:t>
      </w:r>
      <w:r>
        <w:rPr>
          <w:color w:val="333333"/>
          <w:szCs w:val="28"/>
        </w:rPr>
        <w:t xml:space="preserve"> та членів їх сімей, </w:t>
      </w:r>
      <w:r w:rsidRPr="00B709A2">
        <w:rPr>
          <w:color w:val="333333"/>
          <w:szCs w:val="28"/>
        </w:rPr>
        <w:t>членів сімей загиблих (померлих) ветеранів війни</w:t>
      </w:r>
      <w:r>
        <w:rPr>
          <w:color w:val="333333"/>
          <w:szCs w:val="28"/>
        </w:rPr>
        <w:t xml:space="preserve">, </w:t>
      </w:r>
      <w:r w:rsidRPr="00B709A2">
        <w:rPr>
          <w:color w:val="333333"/>
          <w:szCs w:val="28"/>
        </w:rPr>
        <w:t>членів сімей загиблих (померлих) Захисників і Захисниць України</w:t>
      </w:r>
      <w:r>
        <w:rPr>
          <w:color w:val="333333"/>
          <w:szCs w:val="28"/>
        </w:rPr>
        <w:t xml:space="preserve">, </w:t>
      </w:r>
      <w:r w:rsidRPr="00B709A2">
        <w:rPr>
          <w:color w:val="333333"/>
          <w:szCs w:val="28"/>
        </w:rPr>
        <w:t>членів сімей військовослужбовців, поліцейських, осіб рядового і начальницького складу служби цивільного захисту, які зникли безвісти за особливих обставин під час проходж</w:t>
      </w:r>
      <w:r>
        <w:rPr>
          <w:color w:val="333333"/>
          <w:szCs w:val="28"/>
        </w:rPr>
        <w:t xml:space="preserve">ення військової служби (служби),  </w:t>
      </w:r>
      <w:r w:rsidRPr="00B709A2">
        <w:rPr>
          <w:color w:val="333333"/>
          <w:szCs w:val="28"/>
        </w:rPr>
        <w:t>інших демобілізованих осіб</w:t>
      </w:r>
    </w:p>
    <w:p w:rsidR="002F6137" w:rsidRDefault="00AF14D1" w:rsidP="002F6137">
      <w:pPr>
        <w:jc w:val="both"/>
        <w:rPr>
          <w:szCs w:val="28"/>
          <w:lang w:eastAsia="uk-UA"/>
        </w:rPr>
      </w:pPr>
      <w:r>
        <w:rPr>
          <w:szCs w:val="28"/>
          <w:lang w:eastAsia="uk-UA"/>
        </w:rPr>
        <w:t>2</w:t>
      </w:r>
      <w:r w:rsidR="00E47FC9">
        <w:rPr>
          <w:szCs w:val="28"/>
          <w:lang w:eastAsia="uk-UA"/>
        </w:rPr>
        <w:t>)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w:t>
      </w:r>
      <w:r>
        <w:rPr>
          <w:szCs w:val="28"/>
          <w:lang w:eastAsia="uk-UA"/>
        </w:rPr>
        <w:t>зпечує психологічну підтримку;</w:t>
      </w:r>
      <w:r>
        <w:rPr>
          <w:szCs w:val="28"/>
          <w:lang w:eastAsia="uk-UA"/>
        </w:rPr>
        <w:br/>
        <w:t>3</w:t>
      </w:r>
      <w:r w:rsidR="00E47FC9">
        <w:rPr>
          <w:szCs w:val="28"/>
          <w:lang w:eastAsia="uk-UA"/>
        </w:rPr>
        <w:t>) надає соціальні послуги відповідно до державних стандартів соціальних послуг, а саме:</w:t>
      </w:r>
    </w:p>
    <w:p w:rsidR="00E47FC9" w:rsidRDefault="00E47FC9" w:rsidP="002F6137">
      <w:pPr>
        <w:jc w:val="both"/>
        <w:rPr>
          <w:szCs w:val="28"/>
          <w:lang w:eastAsia="uk-UA"/>
        </w:rPr>
      </w:pPr>
      <w:r>
        <w:rPr>
          <w:szCs w:val="28"/>
          <w:lang w:eastAsia="uk-UA"/>
        </w:rPr>
        <w:t xml:space="preserve"> -соціального супроводу;</w:t>
      </w:r>
    </w:p>
    <w:p w:rsidR="00E47FC9" w:rsidRDefault="00E47FC9" w:rsidP="002F6137">
      <w:pPr>
        <w:rPr>
          <w:szCs w:val="28"/>
          <w:lang w:eastAsia="uk-UA"/>
        </w:rPr>
      </w:pPr>
      <w:r>
        <w:rPr>
          <w:szCs w:val="28"/>
          <w:lang w:eastAsia="uk-UA"/>
        </w:rPr>
        <w:t>-консультування;</w:t>
      </w:r>
    </w:p>
    <w:p w:rsidR="00E47FC9" w:rsidRDefault="00E47FC9" w:rsidP="002F6137">
      <w:pPr>
        <w:rPr>
          <w:szCs w:val="28"/>
          <w:lang w:eastAsia="uk-UA"/>
        </w:rPr>
      </w:pPr>
      <w:r>
        <w:rPr>
          <w:szCs w:val="28"/>
          <w:lang w:eastAsia="uk-UA"/>
        </w:rPr>
        <w:t>-соціальної профілактики;</w:t>
      </w:r>
    </w:p>
    <w:p w:rsidR="00E47FC9" w:rsidRDefault="00E47FC9" w:rsidP="002F6137">
      <w:pPr>
        <w:rPr>
          <w:szCs w:val="28"/>
          <w:lang w:eastAsia="uk-UA"/>
        </w:rPr>
      </w:pPr>
      <w:r>
        <w:rPr>
          <w:szCs w:val="28"/>
          <w:lang w:eastAsia="uk-UA"/>
        </w:rPr>
        <w:t>-соціальної інтеграції та реінтеграції;</w:t>
      </w:r>
    </w:p>
    <w:p w:rsidR="00E47FC9" w:rsidRDefault="00E47FC9" w:rsidP="002F6137">
      <w:pPr>
        <w:rPr>
          <w:szCs w:val="28"/>
          <w:lang w:eastAsia="uk-UA"/>
        </w:rPr>
      </w:pPr>
      <w:r>
        <w:rPr>
          <w:szCs w:val="28"/>
          <w:lang w:eastAsia="uk-UA"/>
        </w:rPr>
        <w:t>-соціальної адаптації;</w:t>
      </w:r>
    </w:p>
    <w:p w:rsidR="00E47FC9" w:rsidRDefault="00E47FC9" w:rsidP="002F6137">
      <w:pPr>
        <w:rPr>
          <w:szCs w:val="28"/>
          <w:lang w:eastAsia="uk-UA"/>
        </w:rPr>
      </w:pPr>
      <w:r>
        <w:rPr>
          <w:szCs w:val="28"/>
          <w:lang w:eastAsia="uk-UA"/>
        </w:rPr>
        <w:t>-кризового та екстреного втручання;</w:t>
      </w:r>
    </w:p>
    <w:p w:rsidR="00E47FC9" w:rsidRDefault="00E47FC9" w:rsidP="002F6137">
      <w:pPr>
        <w:rPr>
          <w:szCs w:val="28"/>
          <w:lang w:eastAsia="uk-UA"/>
        </w:rPr>
      </w:pPr>
      <w:r>
        <w:rPr>
          <w:szCs w:val="28"/>
          <w:lang w:eastAsia="uk-UA"/>
        </w:rPr>
        <w:t>-представництва інтересів;</w:t>
      </w:r>
    </w:p>
    <w:p w:rsidR="00E47FC9" w:rsidRDefault="00E47FC9" w:rsidP="002F6137">
      <w:pPr>
        <w:rPr>
          <w:szCs w:val="28"/>
          <w:lang w:eastAsia="uk-UA"/>
        </w:rPr>
      </w:pPr>
      <w:r>
        <w:rPr>
          <w:szCs w:val="28"/>
          <w:lang w:eastAsia="uk-UA"/>
        </w:rPr>
        <w:t>-посередництва;</w:t>
      </w:r>
    </w:p>
    <w:p w:rsidR="00E47FC9" w:rsidRDefault="00E47FC9" w:rsidP="002F6137">
      <w:pPr>
        <w:rPr>
          <w:szCs w:val="28"/>
          <w:lang w:eastAsia="uk-UA"/>
        </w:rPr>
      </w:pPr>
      <w:r>
        <w:rPr>
          <w:szCs w:val="28"/>
          <w:lang w:eastAsia="uk-UA"/>
        </w:rPr>
        <w:t>- медіації;</w:t>
      </w:r>
    </w:p>
    <w:p w:rsidR="002F6137" w:rsidRDefault="00E47FC9" w:rsidP="002F6137">
      <w:pPr>
        <w:rPr>
          <w:szCs w:val="28"/>
          <w:lang w:eastAsia="uk-UA"/>
        </w:rPr>
      </w:pPr>
      <w:r>
        <w:rPr>
          <w:szCs w:val="28"/>
          <w:lang w:eastAsia="uk-UA"/>
        </w:rPr>
        <w:t>-переклад жестовою мовою;</w:t>
      </w:r>
    </w:p>
    <w:p w:rsidR="00E47FC9" w:rsidRPr="002F6137" w:rsidRDefault="00E47FC9" w:rsidP="002F6137">
      <w:pPr>
        <w:rPr>
          <w:szCs w:val="28"/>
          <w:lang w:eastAsia="uk-UA"/>
        </w:rPr>
      </w:pPr>
      <w:r>
        <w:rPr>
          <w:szCs w:val="28"/>
          <w:lang w:eastAsia="uk-UA"/>
        </w:rPr>
        <w:t>-супровід під час інклюзивного навчання</w:t>
      </w:r>
      <w:r w:rsidR="002F6137">
        <w:rPr>
          <w:szCs w:val="28"/>
          <w:lang w:eastAsia="uk-UA"/>
        </w:rPr>
        <w:t>;</w:t>
      </w:r>
    </w:p>
    <w:p w:rsidR="00E47FC9" w:rsidRDefault="00E47FC9" w:rsidP="00E47FC9">
      <w:pPr>
        <w:jc w:val="both"/>
        <w:rPr>
          <w:szCs w:val="28"/>
          <w:lang w:eastAsia="uk-UA"/>
        </w:rPr>
      </w:pPr>
      <w:r>
        <w:rPr>
          <w:szCs w:val="28"/>
          <w:lang w:eastAsia="uk-UA"/>
        </w:rPr>
        <w:t>4) забезпечує соціальне супроводження прийомних сімей і дитячих будинків сімейного типу;</w:t>
      </w:r>
    </w:p>
    <w:p w:rsidR="00E47FC9" w:rsidRDefault="00E47FC9" w:rsidP="002F6137">
      <w:pPr>
        <w:jc w:val="both"/>
        <w:rPr>
          <w:szCs w:val="28"/>
          <w:lang w:eastAsia="uk-UA"/>
        </w:rPr>
      </w:pPr>
      <w:r>
        <w:rPr>
          <w:szCs w:val="28"/>
          <w:lang w:eastAsia="uk-UA"/>
        </w:rPr>
        <w:t xml:space="preserve">5)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               </w:t>
      </w:r>
    </w:p>
    <w:p w:rsidR="00E47FC9" w:rsidRDefault="00E47FC9" w:rsidP="002F6137">
      <w:pPr>
        <w:tabs>
          <w:tab w:val="left" w:pos="4035"/>
        </w:tabs>
        <w:spacing w:line="276" w:lineRule="auto"/>
        <w:jc w:val="both"/>
        <w:rPr>
          <w:szCs w:val="28"/>
          <w:lang w:eastAsia="uk-UA"/>
        </w:rPr>
      </w:pPr>
      <w:r>
        <w:rPr>
          <w:szCs w:val="28"/>
          <w:lang w:eastAsia="uk-UA"/>
        </w:rPr>
        <w:t>6) складає оцінку потреб та план реабіліт</w:t>
      </w:r>
      <w:r w:rsidR="002F6137">
        <w:rPr>
          <w:szCs w:val="28"/>
          <w:lang w:eastAsia="uk-UA"/>
        </w:rPr>
        <w:t>ації особи, яка постраждала від т</w:t>
      </w:r>
      <w:r>
        <w:rPr>
          <w:szCs w:val="28"/>
          <w:lang w:eastAsia="uk-UA"/>
        </w:rPr>
        <w:t>оргівлі людьми;</w:t>
      </w:r>
    </w:p>
    <w:p w:rsidR="00E47FC9" w:rsidRDefault="00E47FC9" w:rsidP="002F6137">
      <w:pPr>
        <w:tabs>
          <w:tab w:val="left" w:pos="4035"/>
        </w:tabs>
        <w:jc w:val="both"/>
        <w:rPr>
          <w:szCs w:val="28"/>
          <w:lang w:eastAsia="uk-UA"/>
        </w:rPr>
      </w:pPr>
      <w:r>
        <w:rPr>
          <w:szCs w:val="28"/>
          <w:lang w:eastAsia="uk-UA"/>
        </w:rPr>
        <w:t>7) вносить відомості до Реєстру надавачів та отримувачів соціальних послуг;</w:t>
      </w:r>
    </w:p>
    <w:p w:rsidR="002F6137" w:rsidRDefault="00E47FC9" w:rsidP="002F6137">
      <w:pPr>
        <w:jc w:val="both"/>
        <w:rPr>
          <w:szCs w:val="28"/>
          <w:lang w:eastAsia="uk-UA"/>
        </w:rPr>
      </w:pPr>
      <w:r>
        <w:rPr>
          <w:szCs w:val="28"/>
          <w:lang w:eastAsia="uk-UA"/>
        </w:rPr>
        <w:t>8) проводить моніторинг та оцінювання якості наданих ним соціальних послуг;</w:t>
      </w:r>
      <w:r>
        <w:rPr>
          <w:szCs w:val="28"/>
          <w:lang w:eastAsia="uk-UA"/>
        </w:rPr>
        <w:br/>
        <w:t>9) створює умови для навчання та підвищення кваліфікації фахівців, які надають соціальні послуги;</w:t>
      </w:r>
      <w:bookmarkStart w:id="8" w:name="n39"/>
      <w:bookmarkEnd w:id="8"/>
    </w:p>
    <w:p w:rsidR="002F6137" w:rsidRDefault="002F6137" w:rsidP="002F6137">
      <w:pPr>
        <w:jc w:val="both"/>
        <w:rPr>
          <w:szCs w:val="28"/>
          <w:lang w:eastAsia="uk-UA"/>
        </w:rPr>
      </w:pPr>
      <w:r>
        <w:rPr>
          <w:szCs w:val="28"/>
          <w:lang w:eastAsia="uk-UA"/>
        </w:rPr>
        <w:t>10</w:t>
      </w:r>
      <w:r w:rsidR="00E47FC9">
        <w:rPr>
          <w:szCs w:val="28"/>
          <w:lang w:eastAsia="uk-UA"/>
        </w:rPr>
        <w:t>) взаємодіє з іншими суб'єктами системи надання соціальних послуг, а також з органами, установами, закладами, фізичними особами - підприємцями, які у відповідній адміністративно-територіальній одиниці в межах своєї компетенції надають допомогу вразливим групам населення та особам/сім'ям, які перебувають у складних життєвих обставинах</w:t>
      </w:r>
      <w:r>
        <w:rPr>
          <w:szCs w:val="28"/>
          <w:lang w:eastAsia="uk-UA"/>
        </w:rPr>
        <w:t>, та/або забезпечують їх захист;</w:t>
      </w:r>
    </w:p>
    <w:p w:rsidR="00903CEA" w:rsidRDefault="00E47FC9" w:rsidP="002F6137">
      <w:pPr>
        <w:jc w:val="both"/>
        <w:rPr>
          <w:szCs w:val="28"/>
          <w:lang w:eastAsia="uk-UA"/>
        </w:rPr>
      </w:pPr>
      <w:r>
        <w:rPr>
          <w:szCs w:val="28"/>
          <w:lang w:eastAsia="uk-UA"/>
        </w:rPr>
        <w:t>1</w:t>
      </w:r>
      <w:r w:rsidR="00903CEA">
        <w:rPr>
          <w:szCs w:val="28"/>
          <w:lang w:eastAsia="uk-UA"/>
        </w:rPr>
        <w:t>1</w:t>
      </w:r>
      <w:r>
        <w:rPr>
          <w:szCs w:val="28"/>
          <w:lang w:eastAsia="uk-UA"/>
        </w:rPr>
        <w:t xml:space="preserve">) інформує жителів </w:t>
      </w:r>
      <w:r w:rsidR="00903CEA">
        <w:rPr>
          <w:szCs w:val="28"/>
          <w:lang w:eastAsia="uk-UA"/>
        </w:rPr>
        <w:t>громади</w:t>
      </w:r>
      <w:r>
        <w:rPr>
          <w:szCs w:val="28"/>
          <w:lang w:eastAsia="uk-UA"/>
        </w:rPr>
        <w:t xml:space="preserve"> та кожного отримувача соціальних послуг у формі, доступній для сприйняття особами з будь-яким видом порушення </w:t>
      </w:r>
      <w:r>
        <w:rPr>
          <w:szCs w:val="28"/>
          <w:lang w:eastAsia="uk-UA"/>
        </w:rPr>
        <w:lastRenderedPageBreak/>
        <w:t>здоров'я, про перелік соціальних послуг, які він надає, обсяг і зміст таких послуг, умови та порядок їх отримання;</w:t>
      </w:r>
    </w:p>
    <w:p w:rsidR="00903CEA" w:rsidRPr="00903CEA" w:rsidRDefault="00903CEA" w:rsidP="002F6137">
      <w:pPr>
        <w:jc w:val="both"/>
        <w:rPr>
          <w:color w:val="333333"/>
          <w:szCs w:val="28"/>
          <w:shd w:val="clear" w:color="auto" w:fill="FFFFFF"/>
        </w:rPr>
      </w:pPr>
      <w:r>
        <w:rPr>
          <w:szCs w:val="28"/>
          <w:lang w:eastAsia="uk-UA"/>
        </w:rPr>
        <w:t xml:space="preserve">12) </w:t>
      </w:r>
      <w:r w:rsidRPr="00903CEA">
        <w:rPr>
          <w:color w:val="333333"/>
          <w:szCs w:val="28"/>
          <w:shd w:val="clear" w:color="auto" w:fill="FFFFFF"/>
        </w:rPr>
        <w:t xml:space="preserve">проводить інформаційно-роз’яснювальну роботу серед жителів </w:t>
      </w:r>
      <w:r>
        <w:rPr>
          <w:color w:val="333333"/>
          <w:szCs w:val="28"/>
          <w:shd w:val="clear" w:color="auto" w:fill="FFFFFF"/>
        </w:rPr>
        <w:t>громади</w:t>
      </w:r>
      <w:r w:rsidRPr="00903CEA">
        <w:rPr>
          <w:color w:val="333333"/>
          <w:szCs w:val="28"/>
          <w:shd w:val="clear" w:color="auto" w:fill="FFFFFF"/>
        </w:rPr>
        <w:t xml:space="preserve"> про важливість для дитини сімейного виховання, потребу в розвитку патронату над дитиною і сімейних форм виховання</w:t>
      </w:r>
      <w:r>
        <w:rPr>
          <w:color w:val="333333"/>
          <w:szCs w:val="28"/>
          <w:shd w:val="clear" w:color="auto" w:fill="FFFFFF"/>
        </w:rPr>
        <w:t xml:space="preserve">, </w:t>
      </w:r>
      <w:r w:rsidRPr="00903CEA">
        <w:rPr>
          <w:color w:val="333333"/>
          <w:szCs w:val="28"/>
          <w:shd w:val="clear" w:color="auto" w:fill="FFFFFF"/>
        </w:rPr>
        <w:t>бере участь у заходах щодо пошуку кандидатів у патронатні вихователі, опікуни, піклувальники, прийомні батьки, батьки-вихователі</w:t>
      </w:r>
      <w:r>
        <w:rPr>
          <w:color w:val="333333"/>
          <w:szCs w:val="28"/>
          <w:shd w:val="clear" w:color="auto" w:fill="FFFFFF"/>
        </w:rPr>
        <w:t>;</w:t>
      </w:r>
    </w:p>
    <w:p w:rsidR="00AF14D1" w:rsidRDefault="00E47FC9" w:rsidP="00903CEA">
      <w:pPr>
        <w:jc w:val="both"/>
        <w:rPr>
          <w:szCs w:val="28"/>
          <w:lang w:eastAsia="uk-UA"/>
        </w:rPr>
      </w:pPr>
      <w:r>
        <w:rPr>
          <w:szCs w:val="28"/>
          <w:lang w:eastAsia="uk-UA"/>
        </w:rPr>
        <w:t xml:space="preserve">13) бере участь у визначенні потреб населення </w:t>
      </w:r>
      <w:r w:rsidR="00903CEA">
        <w:rPr>
          <w:szCs w:val="28"/>
          <w:lang w:eastAsia="uk-UA"/>
        </w:rPr>
        <w:t>громади</w:t>
      </w:r>
      <w:r>
        <w:rPr>
          <w:szCs w:val="28"/>
          <w:lang w:eastAsia="uk-UA"/>
        </w:rPr>
        <w:t xml:space="preserve"> у соціальних послугах, а також у розробленні та виконанні програм надання соціальних послуг, розроблених за результатами визначення потреб населення адміністративно-територіальної одиниці у соціальних послугах;</w:t>
      </w:r>
      <w:r>
        <w:rPr>
          <w:szCs w:val="28"/>
          <w:lang w:eastAsia="uk-UA"/>
        </w:rPr>
        <w:br/>
        <w:t>14) готує статистичні та інформаційно-аналітичні матеріали стосовно наданих соціальних послуг і проведеної соціальної роботи, які подає засновнику;</w:t>
      </w:r>
      <w:r>
        <w:rPr>
          <w:szCs w:val="28"/>
          <w:lang w:eastAsia="uk-UA"/>
        </w:rPr>
        <w:br/>
        <w:t>15)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Закону</w:t>
      </w:r>
      <w:r w:rsidR="00903CEA">
        <w:rPr>
          <w:szCs w:val="28"/>
          <w:lang w:eastAsia="uk-UA"/>
        </w:rPr>
        <w:t xml:space="preserve"> </w:t>
      </w:r>
      <w:r>
        <w:rPr>
          <w:szCs w:val="28"/>
          <w:lang w:eastAsia="uk-UA"/>
        </w:rPr>
        <w:t>України</w:t>
      </w:r>
      <w:r w:rsidR="00903CEA">
        <w:rPr>
          <w:szCs w:val="28"/>
          <w:lang w:eastAsia="uk-UA"/>
        </w:rPr>
        <w:t xml:space="preserve"> </w:t>
      </w:r>
      <w:r>
        <w:rPr>
          <w:szCs w:val="28"/>
          <w:lang w:eastAsia="uk-UA"/>
        </w:rPr>
        <w:t> "Про захист персональних  даних</w:t>
      </w:r>
      <w:r w:rsidR="00903CEA">
        <w:rPr>
          <w:szCs w:val="28"/>
          <w:lang w:eastAsia="uk-UA"/>
        </w:rPr>
        <w:t>"</w:t>
      </w:r>
      <w:r w:rsidR="00AF14D1">
        <w:rPr>
          <w:szCs w:val="28"/>
          <w:lang w:eastAsia="uk-UA"/>
        </w:rPr>
        <w:t>;</w:t>
      </w:r>
    </w:p>
    <w:p w:rsidR="00903CEA" w:rsidRDefault="00AF14D1" w:rsidP="00903CEA">
      <w:pPr>
        <w:jc w:val="both"/>
        <w:rPr>
          <w:szCs w:val="28"/>
          <w:lang w:eastAsia="uk-UA"/>
        </w:rPr>
      </w:pPr>
      <w:r>
        <w:rPr>
          <w:szCs w:val="28"/>
          <w:lang w:eastAsia="uk-UA"/>
        </w:rPr>
        <w:t>16)</w:t>
      </w:r>
      <w:r w:rsidRPr="00AF14D1">
        <w:rPr>
          <w:color w:val="333333"/>
          <w:sz w:val="19"/>
          <w:szCs w:val="19"/>
          <w:shd w:val="clear" w:color="auto" w:fill="FFFFFF"/>
        </w:rPr>
        <w:t xml:space="preserve"> </w:t>
      </w:r>
      <w:r>
        <w:rPr>
          <w:color w:val="333333"/>
          <w:szCs w:val="28"/>
          <w:shd w:val="clear" w:color="auto" w:fill="FFFFFF"/>
        </w:rPr>
        <w:t>здійснює моніторинг та проводить аналіз</w:t>
      </w:r>
      <w:r w:rsidRPr="00AF14D1">
        <w:rPr>
          <w:color w:val="333333"/>
          <w:szCs w:val="28"/>
          <w:shd w:val="clear" w:color="auto" w:fill="FFFFFF"/>
        </w:rPr>
        <w:t xml:space="preserve"> ста</w:t>
      </w:r>
      <w:r>
        <w:rPr>
          <w:color w:val="333333"/>
          <w:szCs w:val="28"/>
          <w:shd w:val="clear" w:color="auto" w:fill="FFFFFF"/>
        </w:rPr>
        <w:t>тистичних даних щодо потреб осіб</w:t>
      </w:r>
      <w:r w:rsidR="00FC680F">
        <w:rPr>
          <w:color w:val="333333"/>
          <w:szCs w:val="28"/>
          <w:shd w:val="clear" w:color="auto" w:fill="FFFFFF"/>
        </w:rPr>
        <w:t xml:space="preserve"> (ветеранів війни, військовослужбовців та членів їх сімей)</w:t>
      </w:r>
      <w:r w:rsidRPr="00AF14D1">
        <w:rPr>
          <w:color w:val="333333"/>
          <w:szCs w:val="28"/>
          <w:shd w:val="clear" w:color="auto" w:fill="FFFFFF"/>
        </w:rPr>
        <w:t>, зокрема через засоби інформаційно-комунікаційних систем Мі</w:t>
      </w:r>
      <w:r>
        <w:rPr>
          <w:color w:val="333333"/>
          <w:szCs w:val="28"/>
          <w:shd w:val="clear" w:color="auto" w:fill="FFFFFF"/>
        </w:rPr>
        <w:t>нветеранів, а також інформує місцеві органи та регіональні органи</w:t>
      </w:r>
      <w:r w:rsidRPr="00AF14D1">
        <w:rPr>
          <w:color w:val="333333"/>
          <w:szCs w:val="28"/>
          <w:shd w:val="clear" w:color="auto" w:fill="FFFFFF"/>
        </w:rPr>
        <w:t xml:space="preserve"> про рівень задоволеності таких потреб;</w:t>
      </w:r>
      <w:r>
        <w:rPr>
          <w:szCs w:val="28"/>
          <w:lang w:eastAsia="uk-UA"/>
        </w:rPr>
        <w:t xml:space="preserve"> </w:t>
      </w:r>
    </w:p>
    <w:p w:rsidR="00AF14D1" w:rsidRDefault="00AF14D1" w:rsidP="00903CEA">
      <w:pPr>
        <w:jc w:val="both"/>
        <w:rPr>
          <w:color w:val="333333"/>
          <w:szCs w:val="28"/>
          <w:shd w:val="clear" w:color="auto" w:fill="FFFFFF"/>
        </w:rPr>
      </w:pPr>
      <w:r>
        <w:rPr>
          <w:szCs w:val="28"/>
          <w:lang w:eastAsia="uk-UA"/>
        </w:rPr>
        <w:t xml:space="preserve">17) </w:t>
      </w:r>
      <w:r>
        <w:rPr>
          <w:color w:val="333333"/>
          <w:szCs w:val="28"/>
          <w:shd w:val="clear" w:color="auto" w:fill="FFFFFF"/>
        </w:rPr>
        <w:t>працевлаштовує</w:t>
      </w:r>
      <w:r w:rsidRPr="00AF14D1">
        <w:rPr>
          <w:color w:val="333333"/>
          <w:szCs w:val="28"/>
          <w:shd w:val="clear" w:color="auto" w:fill="FFFFFF"/>
        </w:rPr>
        <w:t xml:space="preserve"> фахівців із супроводу </w:t>
      </w:r>
      <w:r w:rsidR="00FC680F">
        <w:rPr>
          <w:color w:val="333333"/>
          <w:szCs w:val="28"/>
          <w:shd w:val="clear" w:color="auto" w:fill="FFFFFF"/>
        </w:rPr>
        <w:t xml:space="preserve">ветеранів війни та демобілізованих осіб </w:t>
      </w:r>
      <w:r w:rsidRPr="00AF14D1">
        <w:rPr>
          <w:color w:val="333333"/>
          <w:szCs w:val="28"/>
          <w:shd w:val="clear" w:color="auto" w:fill="FFFFFF"/>
        </w:rPr>
        <w:t>згідно із законодавством про працю;</w:t>
      </w:r>
    </w:p>
    <w:p w:rsidR="00AF14D1" w:rsidRDefault="00AF14D1" w:rsidP="00903CEA">
      <w:pPr>
        <w:jc w:val="both"/>
        <w:rPr>
          <w:color w:val="333333"/>
          <w:szCs w:val="28"/>
          <w:shd w:val="clear" w:color="auto" w:fill="FFFFFF"/>
        </w:rPr>
      </w:pPr>
      <w:r>
        <w:rPr>
          <w:color w:val="333333"/>
          <w:szCs w:val="28"/>
          <w:shd w:val="clear" w:color="auto" w:fill="FFFFFF"/>
        </w:rPr>
        <w:t>18) здійснює координацію</w:t>
      </w:r>
      <w:r w:rsidR="00FC680F">
        <w:rPr>
          <w:color w:val="333333"/>
          <w:szCs w:val="28"/>
          <w:shd w:val="clear" w:color="auto" w:fill="FFFFFF"/>
        </w:rPr>
        <w:t xml:space="preserve"> роботи та контроль</w:t>
      </w:r>
      <w:r w:rsidRPr="00AF14D1">
        <w:rPr>
          <w:color w:val="333333"/>
          <w:szCs w:val="28"/>
          <w:shd w:val="clear" w:color="auto" w:fill="FFFFFF"/>
        </w:rPr>
        <w:t xml:space="preserve"> за виконанням фахівцями із супроводу завдань щодо </w:t>
      </w:r>
      <w:r w:rsidR="00FC680F">
        <w:rPr>
          <w:color w:val="333333"/>
          <w:szCs w:val="28"/>
          <w:shd w:val="clear" w:color="auto" w:fill="FFFFFF"/>
        </w:rPr>
        <w:t>надання допомоги/підтримки ветеранам війни, військовослужбовцям та членам їх сімей;</w:t>
      </w:r>
    </w:p>
    <w:p w:rsidR="00FC680F" w:rsidRDefault="00FC680F" w:rsidP="00903CEA">
      <w:pPr>
        <w:jc w:val="both"/>
        <w:rPr>
          <w:color w:val="333333"/>
          <w:szCs w:val="28"/>
          <w:shd w:val="clear" w:color="auto" w:fill="FFFFFF"/>
        </w:rPr>
      </w:pPr>
      <w:r>
        <w:rPr>
          <w:color w:val="333333"/>
          <w:szCs w:val="28"/>
          <w:shd w:val="clear" w:color="auto" w:fill="FFFFFF"/>
        </w:rPr>
        <w:t>19) веде облік</w:t>
      </w:r>
      <w:r w:rsidRPr="00FC680F">
        <w:rPr>
          <w:color w:val="333333"/>
          <w:szCs w:val="28"/>
          <w:shd w:val="clear" w:color="auto" w:fill="FFFFFF"/>
        </w:rPr>
        <w:t xml:space="preserve"> проведених фахівцями із супроводу заходів з підтримки </w:t>
      </w:r>
      <w:r>
        <w:rPr>
          <w:color w:val="333333"/>
          <w:szCs w:val="28"/>
          <w:shd w:val="clear" w:color="auto" w:fill="FFFFFF"/>
        </w:rPr>
        <w:t>ветеранів війни, військовослужбовців та членів їх сімей</w:t>
      </w:r>
      <w:r w:rsidRPr="00FC680F">
        <w:rPr>
          <w:color w:val="333333"/>
          <w:szCs w:val="28"/>
          <w:shd w:val="clear" w:color="auto" w:fill="FFFFFF"/>
        </w:rPr>
        <w:t>;</w:t>
      </w:r>
    </w:p>
    <w:p w:rsidR="00FC680F" w:rsidRDefault="00FC680F" w:rsidP="00903CEA">
      <w:pPr>
        <w:jc w:val="both"/>
        <w:rPr>
          <w:color w:val="333333"/>
          <w:szCs w:val="28"/>
          <w:shd w:val="clear" w:color="auto" w:fill="FFFFFF"/>
        </w:rPr>
      </w:pPr>
      <w:r>
        <w:rPr>
          <w:color w:val="333333"/>
          <w:szCs w:val="28"/>
          <w:shd w:val="clear" w:color="auto" w:fill="FFFFFF"/>
        </w:rPr>
        <w:t>20)</w:t>
      </w:r>
      <w:r w:rsidRPr="00FC680F">
        <w:rPr>
          <w:color w:val="333333"/>
          <w:sz w:val="19"/>
          <w:szCs w:val="19"/>
          <w:shd w:val="clear" w:color="auto" w:fill="FFFFFF"/>
        </w:rPr>
        <w:t xml:space="preserve"> </w:t>
      </w:r>
      <w:r>
        <w:rPr>
          <w:color w:val="333333"/>
          <w:szCs w:val="28"/>
          <w:shd w:val="clear" w:color="auto" w:fill="FFFFFF"/>
        </w:rPr>
        <w:t>інформує місцевий орган з питань ветеранської політики</w:t>
      </w:r>
      <w:r w:rsidRPr="00FC680F">
        <w:rPr>
          <w:color w:val="333333"/>
          <w:szCs w:val="28"/>
          <w:shd w:val="clear" w:color="auto" w:fill="FFFFFF"/>
        </w:rPr>
        <w:t xml:space="preserve"> про проведені фахівцями із супроводу заходів; </w:t>
      </w:r>
    </w:p>
    <w:p w:rsidR="00FC680F" w:rsidRDefault="00FC680F" w:rsidP="00903CEA">
      <w:pPr>
        <w:jc w:val="both"/>
        <w:rPr>
          <w:color w:val="333333"/>
          <w:szCs w:val="28"/>
          <w:shd w:val="clear" w:color="auto" w:fill="FFFFFF"/>
        </w:rPr>
      </w:pPr>
      <w:r>
        <w:rPr>
          <w:color w:val="333333"/>
          <w:szCs w:val="28"/>
          <w:shd w:val="clear" w:color="auto" w:fill="FFFFFF"/>
        </w:rPr>
        <w:t>21) формує</w:t>
      </w:r>
      <w:r w:rsidRPr="00FC680F">
        <w:rPr>
          <w:color w:val="333333"/>
          <w:szCs w:val="28"/>
          <w:shd w:val="clear" w:color="auto" w:fill="FFFFFF"/>
        </w:rPr>
        <w:t xml:space="preserve"> пропозицій щодо вдосконалення системи надання послуг </w:t>
      </w:r>
      <w:r>
        <w:rPr>
          <w:color w:val="333333"/>
          <w:szCs w:val="28"/>
          <w:shd w:val="clear" w:color="auto" w:fill="FFFFFF"/>
        </w:rPr>
        <w:t>ветеранам війни, військовослужбовцям та членам їх сімей</w:t>
      </w:r>
      <w:r w:rsidRPr="00FC680F">
        <w:rPr>
          <w:color w:val="333333"/>
          <w:szCs w:val="28"/>
          <w:shd w:val="clear" w:color="auto" w:fill="FFFFFF"/>
        </w:rPr>
        <w:t xml:space="preserve"> у відповідних сферах;</w:t>
      </w:r>
    </w:p>
    <w:p w:rsidR="00FC680F" w:rsidRPr="00FC680F" w:rsidRDefault="00FC680F" w:rsidP="00903CEA">
      <w:pPr>
        <w:jc w:val="both"/>
        <w:rPr>
          <w:szCs w:val="28"/>
          <w:lang w:eastAsia="uk-UA"/>
        </w:rPr>
      </w:pPr>
      <w:r>
        <w:rPr>
          <w:color w:val="333333"/>
          <w:szCs w:val="28"/>
          <w:shd w:val="clear" w:color="auto" w:fill="FFFFFF"/>
        </w:rPr>
        <w:t xml:space="preserve">22) поширює </w:t>
      </w:r>
      <w:r w:rsidRPr="00FC680F">
        <w:rPr>
          <w:color w:val="333333"/>
          <w:szCs w:val="28"/>
          <w:shd w:val="clear" w:color="auto" w:fill="FFFFFF"/>
        </w:rPr>
        <w:t>інф</w:t>
      </w:r>
      <w:r>
        <w:rPr>
          <w:color w:val="333333"/>
          <w:szCs w:val="28"/>
          <w:shd w:val="clear" w:color="auto" w:fill="FFFFFF"/>
        </w:rPr>
        <w:t>ормацію та надає</w:t>
      </w:r>
      <w:r w:rsidRPr="00FC680F">
        <w:rPr>
          <w:color w:val="333333"/>
          <w:szCs w:val="28"/>
          <w:shd w:val="clear" w:color="auto" w:fill="FFFFFF"/>
        </w:rPr>
        <w:t xml:space="preserve"> консультацій щодо державних </w:t>
      </w:r>
      <w:r>
        <w:rPr>
          <w:color w:val="333333"/>
          <w:szCs w:val="28"/>
          <w:shd w:val="clear" w:color="auto" w:fill="FFFFFF"/>
        </w:rPr>
        <w:t xml:space="preserve">і місцевих програм підтримки ветеранів війни, військовослужбовців та членів їх сімей. </w:t>
      </w:r>
    </w:p>
    <w:p w:rsidR="00FC680F" w:rsidRDefault="00E47FC9" w:rsidP="00FC680F">
      <w:pPr>
        <w:rPr>
          <w:szCs w:val="28"/>
          <w:lang w:eastAsia="uk-UA"/>
        </w:rPr>
      </w:pPr>
      <w:r>
        <w:rPr>
          <w:szCs w:val="28"/>
          <w:lang w:eastAsia="uk-UA"/>
        </w:rPr>
        <w:t xml:space="preserve">                     </w:t>
      </w:r>
      <w:r w:rsidR="00FC680F">
        <w:rPr>
          <w:szCs w:val="28"/>
          <w:lang w:eastAsia="uk-UA"/>
        </w:rPr>
        <w:t xml:space="preserve">                              </w:t>
      </w:r>
    </w:p>
    <w:p w:rsidR="00E47FC9" w:rsidRPr="00903CEA" w:rsidRDefault="00E47FC9" w:rsidP="00FC680F">
      <w:pPr>
        <w:rPr>
          <w:szCs w:val="28"/>
          <w:lang w:eastAsia="uk-UA"/>
        </w:rPr>
      </w:pPr>
      <w:r>
        <w:rPr>
          <w:b/>
          <w:szCs w:val="28"/>
          <w:lang w:eastAsia="uk-UA"/>
        </w:rPr>
        <w:t>ІІІ. Структура Центру</w:t>
      </w:r>
    </w:p>
    <w:p w:rsidR="00E47FC9" w:rsidRDefault="00E47FC9" w:rsidP="000D315B">
      <w:pPr>
        <w:jc w:val="both"/>
        <w:rPr>
          <w:szCs w:val="28"/>
          <w:lang w:eastAsia="uk-UA"/>
        </w:rPr>
      </w:pPr>
      <w:r>
        <w:rPr>
          <w:szCs w:val="28"/>
          <w:lang w:eastAsia="uk-UA"/>
        </w:rPr>
        <w:t xml:space="preserve">3.1. </w:t>
      </w:r>
      <w:r>
        <w:rPr>
          <w:szCs w:val="28"/>
          <w:shd w:val="clear" w:color="auto" w:fill="FFFFFF"/>
          <w:lang w:eastAsia="uk-UA"/>
        </w:rPr>
        <w:t>Для реалізації своїх повноважень</w:t>
      </w:r>
      <w:bookmarkStart w:id="9" w:name="n81"/>
      <w:bookmarkEnd w:id="9"/>
      <w:r w:rsidR="008422FF">
        <w:rPr>
          <w:szCs w:val="28"/>
          <w:shd w:val="clear" w:color="auto" w:fill="FFFFFF"/>
          <w:lang w:eastAsia="uk-UA"/>
        </w:rPr>
        <w:t xml:space="preserve"> при центрі </w:t>
      </w:r>
      <w:r w:rsidR="000D315B">
        <w:rPr>
          <w:szCs w:val="28"/>
          <w:shd w:val="clear" w:color="auto" w:fill="FFFFFF"/>
          <w:lang w:eastAsia="uk-UA"/>
        </w:rPr>
        <w:t xml:space="preserve">функціонує </w:t>
      </w:r>
      <w:r w:rsidR="000D315B">
        <w:rPr>
          <w:szCs w:val="28"/>
          <w:lang w:eastAsia="uk-UA"/>
        </w:rPr>
        <w:t>мобільна</w:t>
      </w:r>
      <w:r w:rsidR="00525660">
        <w:rPr>
          <w:szCs w:val="28"/>
          <w:lang w:eastAsia="uk-UA"/>
        </w:rPr>
        <w:t xml:space="preserve"> бригад</w:t>
      </w:r>
      <w:r w:rsidR="00EF2F41">
        <w:rPr>
          <w:szCs w:val="28"/>
          <w:lang w:eastAsia="uk-UA"/>
        </w:rPr>
        <w:t>а</w:t>
      </w:r>
      <w:r>
        <w:rPr>
          <w:szCs w:val="28"/>
          <w:lang w:eastAsia="uk-UA"/>
        </w:rPr>
        <w:t xml:space="preserve"> соціально-психологічної допомоги особам, які постраждали від домашнього насильства та/</w:t>
      </w:r>
      <w:r w:rsidR="00EF2F41">
        <w:rPr>
          <w:szCs w:val="28"/>
          <w:lang w:eastAsia="uk-UA"/>
        </w:rPr>
        <w:t>або насильства за ознакою статі.</w:t>
      </w:r>
    </w:p>
    <w:p w:rsidR="00EF2F41" w:rsidRDefault="00E47FC9" w:rsidP="00EF2F41">
      <w:pPr>
        <w:jc w:val="both"/>
        <w:rPr>
          <w:szCs w:val="28"/>
          <w:lang w:eastAsia="uk-UA"/>
        </w:rPr>
      </w:pPr>
      <w:r>
        <w:rPr>
          <w:szCs w:val="28"/>
          <w:lang w:eastAsia="uk-UA"/>
        </w:rPr>
        <w:t xml:space="preserve">3.2. За рішенням Малинської міської ради у Центрі можуть утворюватися інші структурні підрозділи (відділи, служби), діяльність яких спрямовується на проведення соціальної роботи </w:t>
      </w:r>
      <w:r w:rsidR="00EF2F41">
        <w:rPr>
          <w:szCs w:val="28"/>
          <w:lang w:eastAsia="uk-UA"/>
        </w:rPr>
        <w:t xml:space="preserve">і </w:t>
      </w:r>
      <w:r>
        <w:rPr>
          <w:szCs w:val="28"/>
          <w:lang w:eastAsia="uk-UA"/>
        </w:rPr>
        <w:t xml:space="preserve">надання їм соціальних послуг, з </w:t>
      </w:r>
      <w:r>
        <w:rPr>
          <w:szCs w:val="28"/>
          <w:lang w:eastAsia="uk-UA"/>
        </w:rPr>
        <w:lastRenderedPageBreak/>
        <w:t xml:space="preserve">урахуванням потреб, визначених у Малинській міській територіальній громаді.           </w:t>
      </w:r>
      <w:r w:rsidR="00EF2F41">
        <w:rPr>
          <w:szCs w:val="28"/>
          <w:lang w:eastAsia="uk-UA"/>
        </w:rPr>
        <w:t xml:space="preserve">                            </w:t>
      </w:r>
    </w:p>
    <w:p w:rsidR="00E47FC9" w:rsidRPr="00EF2F41" w:rsidRDefault="00EF2F41" w:rsidP="00EF2F41">
      <w:pPr>
        <w:rPr>
          <w:szCs w:val="28"/>
          <w:lang w:eastAsia="uk-UA"/>
        </w:rPr>
      </w:pPr>
      <w:r>
        <w:rPr>
          <w:b/>
          <w:szCs w:val="28"/>
          <w:lang w:eastAsia="uk-UA"/>
        </w:rPr>
        <w:t xml:space="preserve">ІV. </w:t>
      </w:r>
      <w:r w:rsidR="00E47FC9">
        <w:rPr>
          <w:b/>
          <w:szCs w:val="28"/>
          <w:lang w:eastAsia="uk-UA"/>
        </w:rPr>
        <w:t>Права Центру</w:t>
      </w:r>
      <w:r w:rsidR="00E47FC9">
        <w:rPr>
          <w:szCs w:val="28"/>
          <w:lang w:eastAsia="uk-UA"/>
        </w:rPr>
        <w:t> </w:t>
      </w:r>
      <w:r w:rsidR="00E47FC9">
        <w:rPr>
          <w:szCs w:val="28"/>
          <w:lang w:eastAsia="uk-UA"/>
        </w:rPr>
        <w:br/>
      </w:r>
      <w:r w:rsidR="00E47FC9" w:rsidRPr="00EF2F41">
        <w:rPr>
          <w:szCs w:val="28"/>
          <w:lang w:eastAsia="uk-UA"/>
        </w:rPr>
        <w:t>4.1. Центр має право:</w:t>
      </w:r>
    </w:p>
    <w:p w:rsidR="00E47FC9" w:rsidRDefault="00E47FC9" w:rsidP="00E47FC9">
      <w:pPr>
        <w:rPr>
          <w:szCs w:val="28"/>
          <w:lang w:eastAsia="uk-UA"/>
        </w:rPr>
      </w:pPr>
      <w:r>
        <w:rPr>
          <w:szCs w:val="28"/>
          <w:lang w:eastAsia="uk-UA"/>
        </w:rPr>
        <w:t>- самостійно визначати форми та методи роботи;</w:t>
      </w:r>
    </w:p>
    <w:p w:rsidR="00E47FC9" w:rsidRDefault="00E47FC9" w:rsidP="00E47FC9">
      <w:pPr>
        <w:jc w:val="both"/>
        <w:rPr>
          <w:szCs w:val="28"/>
          <w:lang w:eastAsia="uk-UA"/>
        </w:rPr>
      </w:pPr>
      <w:r>
        <w:rPr>
          <w:szCs w:val="28"/>
          <w:lang w:eastAsia="uk-UA"/>
        </w:rPr>
        <w:t>- 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E47FC9" w:rsidRDefault="00E47FC9" w:rsidP="00E47FC9">
      <w:pPr>
        <w:jc w:val="both"/>
        <w:rPr>
          <w:szCs w:val="28"/>
          <w:lang w:eastAsia="uk-UA"/>
        </w:rPr>
      </w:pPr>
      <w:r>
        <w:rPr>
          <w:szCs w:val="28"/>
          <w:lang w:eastAsia="uk-UA"/>
        </w:rPr>
        <w:t>- залучати на договірній основі підприємства, установи, організації та волонтерів до надання соціальних послуг;</w:t>
      </w:r>
    </w:p>
    <w:p w:rsidR="00EF2F41" w:rsidRDefault="00E47FC9" w:rsidP="00EF2F41">
      <w:pPr>
        <w:jc w:val="both"/>
        <w:rPr>
          <w:b/>
          <w:szCs w:val="28"/>
          <w:lang w:eastAsia="uk-UA"/>
        </w:rPr>
      </w:pPr>
      <w:r>
        <w:rPr>
          <w:szCs w:val="28"/>
          <w:lang w:eastAsia="uk-UA"/>
        </w:rPr>
        <w:t>- залучати грошові кошти та інші ресурси (громадські організації, людські, матеріальні, інформаційні ресурси, тощо), необхідні для надання соціальних послуг. </w:t>
      </w:r>
      <w:r>
        <w:rPr>
          <w:szCs w:val="28"/>
          <w:lang w:eastAsia="uk-UA"/>
        </w:rPr>
        <w:br/>
      </w:r>
      <w:r>
        <w:rPr>
          <w:b/>
          <w:szCs w:val="28"/>
          <w:lang w:eastAsia="uk-UA"/>
        </w:rPr>
        <w:t xml:space="preserve">                      </w:t>
      </w:r>
    </w:p>
    <w:p w:rsidR="00E47FC9" w:rsidRPr="00EF2F41" w:rsidRDefault="00E47FC9" w:rsidP="00EF2F41">
      <w:pPr>
        <w:rPr>
          <w:szCs w:val="28"/>
          <w:lang w:eastAsia="uk-UA"/>
        </w:rPr>
      </w:pPr>
      <w:r>
        <w:rPr>
          <w:b/>
          <w:szCs w:val="28"/>
          <w:lang w:eastAsia="uk-UA"/>
        </w:rPr>
        <w:t>V. Організація роботи та керівництво Центру</w:t>
      </w:r>
      <w:r>
        <w:rPr>
          <w:szCs w:val="28"/>
          <w:lang w:eastAsia="uk-UA"/>
        </w:rPr>
        <w:t> </w:t>
      </w:r>
      <w:r>
        <w:rPr>
          <w:szCs w:val="28"/>
          <w:lang w:eastAsia="uk-UA"/>
        </w:rPr>
        <w:br/>
      </w:r>
      <w:r w:rsidRPr="00EF2F41">
        <w:rPr>
          <w:szCs w:val="28"/>
          <w:lang w:eastAsia="uk-UA"/>
        </w:rPr>
        <w:t>5.1. Підставою для надання Центром соціальних послуг є:</w:t>
      </w:r>
    </w:p>
    <w:p w:rsidR="00E47FC9" w:rsidRPr="00D46CE6" w:rsidRDefault="00E47FC9" w:rsidP="00E47FC9">
      <w:pPr>
        <w:jc w:val="both"/>
        <w:rPr>
          <w:szCs w:val="28"/>
          <w:lang w:val="en-US" w:eastAsia="uk-UA"/>
        </w:rPr>
      </w:pPr>
      <w:r>
        <w:rPr>
          <w:szCs w:val="28"/>
          <w:lang w:eastAsia="uk-UA"/>
        </w:rPr>
        <w:t>- направлення особи/сім'ї для отримання соціальних послуг, видане відповідно до рішення управління праці та соціального захисту населення  виконавчого комітету  Малинської міської ради  про надання послуг центром;</w:t>
      </w:r>
    </w:p>
    <w:p w:rsidR="00E47FC9" w:rsidRDefault="00E47FC9" w:rsidP="00E47FC9">
      <w:pPr>
        <w:jc w:val="both"/>
        <w:rPr>
          <w:szCs w:val="28"/>
          <w:lang w:eastAsia="uk-UA"/>
        </w:rPr>
      </w:pPr>
      <w:r>
        <w:rPr>
          <w:szCs w:val="28"/>
          <w:lang w:eastAsia="uk-UA"/>
        </w:rPr>
        <w:t xml:space="preserve">- результати оцінювання потреб особи/сім'ї у соціальних послугах;                                              </w:t>
      </w:r>
    </w:p>
    <w:p w:rsidR="00E47FC9" w:rsidRDefault="00E47FC9" w:rsidP="00D46CE6">
      <w:pPr>
        <w:jc w:val="both"/>
        <w:rPr>
          <w:szCs w:val="28"/>
          <w:lang w:eastAsia="uk-UA"/>
        </w:rPr>
      </w:pPr>
      <w:r>
        <w:rPr>
          <w:szCs w:val="28"/>
          <w:lang w:eastAsia="uk-UA"/>
        </w:rPr>
        <w:t xml:space="preserve"> 5.2.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w:t>
      </w:r>
    </w:p>
    <w:p w:rsidR="00D46CE6" w:rsidRPr="00D46CE6" w:rsidRDefault="00D46CE6" w:rsidP="00E47FC9">
      <w:pPr>
        <w:jc w:val="both"/>
        <w:rPr>
          <w:szCs w:val="28"/>
          <w:lang w:val="ru-RU" w:eastAsia="uk-UA"/>
        </w:rPr>
      </w:pPr>
      <w:r>
        <w:rPr>
          <w:szCs w:val="28"/>
          <w:lang w:eastAsia="uk-UA"/>
        </w:rPr>
        <w:t>5.</w:t>
      </w:r>
      <w:r w:rsidRPr="00D46CE6">
        <w:rPr>
          <w:szCs w:val="28"/>
          <w:lang w:val="ru-RU" w:eastAsia="uk-UA"/>
        </w:rPr>
        <w:t>3</w:t>
      </w:r>
      <w:r w:rsidR="00E47FC9">
        <w:rPr>
          <w:szCs w:val="28"/>
          <w:lang w:eastAsia="uk-UA"/>
        </w:rPr>
        <w:t xml:space="preserve">. Центр очолює директор, якого згідно розпорядження призначає на посаду та звільняє з посади </w:t>
      </w:r>
      <w:r>
        <w:rPr>
          <w:szCs w:val="28"/>
          <w:lang w:eastAsia="uk-UA"/>
        </w:rPr>
        <w:t xml:space="preserve">міський голова </w:t>
      </w:r>
      <w:r w:rsidR="00E47FC9">
        <w:rPr>
          <w:szCs w:val="28"/>
          <w:lang w:eastAsia="uk-UA"/>
        </w:rPr>
        <w:t>в установленому законодавством порядку.</w:t>
      </w:r>
    </w:p>
    <w:p w:rsidR="00E47FC9" w:rsidRPr="00D46CE6" w:rsidRDefault="00D46CE6" w:rsidP="00E47FC9">
      <w:pPr>
        <w:jc w:val="both"/>
        <w:rPr>
          <w:szCs w:val="28"/>
          <w:lang w:eastAsia="uk-UA"/>
        </w:rPr>
      </w:pPr>
      <w:r>
        <w:rPr>
          <w:szCs w:val="28"/>
          <w:lang w:eastAsia="uk-UA"/>
        </w:rPr>
        <w:t>5.</w:t>
      </w:r>
      <w:r>
        <w:rPr>
          <w:szCs w:val="28"/>
          <w:lang w:val="en-US" w:eastAsia="uk-UA"/>
        </w:rPr>
        <w:t>4</w:t>
      </w:r>
      <w:r w:rsidR="00E47FC9" w:rsidRPr="00D46CE6">
        <w:rPr>
          <w:szCs w:val="28"/>
          <w:lang w:eastAsia="uk-UA"/>
        </w:rPr>
        <w:t>. Директор Центру:</w:t>
      </w:r>
    </w:p>
    <w:p w:rsidR="00E47FC9" w:rsidRDefault="00E47FC9" w:rsidP="00E47FC9">
      <w:pPr>
        <w:jc w:val="both"/>
        <w:rPr>
          <w:szCs w:val="28"/>
          <w:lang w:eastAsia="uk-UA"/>
        </w:rPr>
      </w:pPr>
      <w:r>
        <w:rPr>
          <w:szCs w:val="28"/>
          <w:lang w:eastAsia="uk-UA"/>
        </w:rPr>
        <w:t>- організовує роботу Центру, персонально відповідає за виконання Центром визначених для нього завдань;</w:t>
      </w:r>
    </w:p>
    <w:p w:rsidR="00E47FC9" w:rsidRDefault="00E47FC9" w:rsidP="00E47FC9">
      <w:pPr>
        <w:jc w:val="both"/>
        <w:rPr>
          <w:szCs w:val="28"/>
          <w:lang w:eastAsia="uk-UA"/>
        </w:rPr>
      </w:pPr>
      <w:r>
        <w:rPr>
          <w:szCs w:val="28"/>
          <w:lang w:eastAsia="uk-UA"/>
        </w:rPr>
        <w:t>- здійснює контроль за повнотою та якістю надання соціальних послуг особам/сім'ям, які належать до вразливих груп населення та/або перебувають у складних життєвих обставинах, відповідно до державних стандартів і нормативів;</w:t>
      </w:r>
      <w:r>
        <w:rPr>
          <w:lang w:eastAsia="uk-UA"/>
        </w:rPr>
        <w:tab/>
      </w:r>
    </w:p>
    <w:p w:rsidR="00E47FC9" w:rsidRDefault="00E47FC9" w:rsidP="00E47FC9">
      <w:pPr>
        <w:jc w:val="both"/>
        <w:rPr>
          <w:szCs w:val="28"/>
          <w:lang w:eastAsia="uk-UA"/>
        </w:rPr>
      </w:pPr>
      <w:r>
        <w:rPr>
          <w:szCs w:val="28"/>
          <w:lang w:eastAsia="uk-UA"/>
        </w:rPr>
        <w:t>- забезпечує своєчасне подання звітів про роботу Центру управлінню праці та соціального захисту населення  виконавчого комітету  Малинської міської ради та Житомирському обласному центру соціальних служб;</w:t>
      </w:r>
    </w:p>
    <w:p w:rsidR="00E47FC9" w:rsidRDefault="00E47FC9" w:rsidP="00E47FC9">
      <w:pPr>
        <w:rPr>
          <w:szCs w:val="28"/>
          <w:lang w:eastAsia="uk-UA"/>
        </w:rPr>
      </w:pPr>
      <w:r>
        <w:rPr>
          <w:szCs w:val="28"/>
          <w:lang w:eastAsia="uk-UA"/>
        </w:rPr>
        <w:t>- затверджує положення про структурні підрозділи (відділи, служби) Центру;</w:t>
      </w:r>
    </w:p>
    <w:p w:rsidR="00E47FC9" w:rsidRDefault="00E47FC9" w:rsidP="00E47FC9">
      <w:pPr>
        <w:rPr>
          <w:szCs w:val="28"/>
          <w:lang w:eastAsia="uk-UA"/>
        </w:rPr>
      </w:pPr>
      <w:r>
        <w:rPr>
          <w:szCs w:val="28"/>
          <w:lang w:eastAsia="uk-UA"/>
        </w:rPr>
        <w:t>- затверджує посадові інструкції працівників Центру;</w:t>
      </w:r>
    </w:p>
    <w:p w:rsidR="00E47FC9" w:rsidRDefault="00E47FC9" w:rsidP="00E47FC9">
      <w:pPr>
        <w:jc w:val="both"/>
        <w:rPr>
          <w:szCs w:val="28"/>
          <w:lang w:eastAsia="uk-UA"/>
        </w:rPr>
      </w:pPr>
      <w:r>
        <w:rPr>
          <w:szCs w:val="28"/>
          <w:lang w:eastAsia="uk-UA"/>
        </w:rPr>
        <w:t xml:space="preserve">- призначає в установленому порядку на посаду та звільняє з посади працівників Центру;                                                     </w:t>
      </w:r>
    </w:p>
    <w:p w:rsidR="00D46CE6" w:rsidRPr="00D46CE6" w:rsidRDefault="00E47FC9" w:rsidP="00E47FC9">
      <w:pPr>
        <w:jc w:val="both"/>
        <w:rPr>
          <w:szCs w:val="28"/>
          <w:lang w:val="ru-RU" w:eastAsia="uk-UA"/>
        </w:rPr>
      </w:pPr>
      <w:r>
        <w:rPr>
          <w:szCs w:val="28"/>
          <w:lang w:eastAsia="uk-UA"/>
        </w:rPr>
        <w:t>- затверджує правила внутрішнього розпорядку Центру та контролює їх виконання;</w:t>
      </w:r>
    </w:p>
    <w:p w:rsidR="00E47FC9" w:rsidRPr="00D46CE6" w:rsidRDefault="00E47FC9" w:rsidP="00E47FC9">
      <w:pPr>
        <w:jc w:val="both"/>
        <w:rPr>
          <w:szCs w:val="28"/>
          <w:lang w:val="ru-RU" w:eastAsia="uk-UA"/>
        </w:rPr>
      </w:pPr>
      <w:r>
        <w:rPr>
          <w:szCs w:val="28"/>
          <w:lang w:eastAsia="uk-UA"/>
        </w:rPr>
        <w:t xml:space="preserve">  - видає відповідно до компетенції накази та розпорядження, організовує та контролює їх виконання;</w:t>
      </w:r>
      <w:r>
        <w:rPr>
          <w:szCs w:val="28"/>
          <w:lang w:eastAsia="uk-UA"/>
        </w:rPr>
        <w:tab/>
      </w:r>
    </w:p>
    <w:p w:rsidR="00E47FC9" w:rsidRDefault="00E47FC9" w:rsidP="00D46CE6">
      <w:pPr>
        <w:jc w:val="both"/>
        <w:rPr>
          <w:szCs w:val="28"/>
          <w:lang w:eastAsia="uk-UA"/>
        </w:rPr>
      </w:pPr>
      <w:r>
        <w:rPr>
          <w:szCs w:val="28"/>
          <w:lang w:eastAsia="uk-UA"/>
        </w:rPr>
        <w:lastRenderedPageBreak/>
        <w:t>- укладає договори, діє від імені Цен</w:t>
      </w:r>
      <w:r w:rsidR="00D46CE6">
        <w:rPr>
          <w:szCs w:val="28"/>
          <w:lang w:eastAsia="uk-UA"/>
        </w:rPr>
        <w:t>тру і представляє його інтереси</w:t>
      </w:r>
      <w:r w:rsidR="00D46CE6" w:rsidRPr="00D46CE6">
        <w:rPr>
          <w:szCs w:val="28"/>
          <w:lang w:val="ru-RU" w:eastAsia="uk-UA"/>
        </w:rPr>
        <w:t xml:space="preserve">  </w:t>
      </w:r>
      <w:r>
        <w:rPr>
          <w:szCs w:val="28"/>
          <w:lang w:eastAsia="uk-UA"/>
        </w:rPr>
        <w:t>розпоряджається коштами Центру в межах затвердженого кошторису;</w:t>
      </w:r>
    </w:p>
    <w:p w:rsidR="00E47FC9" w:rsidRDefault="00D46CE6" w:rsidP="00E47FC9">
      <w:pPr>
        <w:jc w:val="both"/>
        <w:rPr>
          <w:szCs w:val="28"/>
          <w:lang w:eastAsia="uk-UA"/>
        </w:rPr>
      </w:pPr>
      <w:r w:rsidRPr="00D46CE6">
        <w:rPr>
          <w:szCs w:val="28"/>
          <w:lang w:val="ru-RU" w:eastAsia="uk-UA"/>
        </w:rPr>
        <w:t xml:space="preserve">- </w:t>
      </w:r>
      <w:r>
        <w:rPr>
          <w:szCs w:val="28"/>
          <w:lang w:eastAsia="uk-UA"/>
        </w:rPr>
        <w:t>забезпечує</w:t>
      </w:r>
      <w:r w:rsidR="00E47FC9">
        <w:rPr>
          <w:szCs w:val="28"/>
          <w:lang w:eastAsia="uk-UA"/>
        </w:rPr>
        <w:t xml:space="preserve">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rsidR="00E47FC9" w:rsidRDefault="00E47FC9" w:rsidP="00E47FC9">
      <w:pPr>
        <w:jc w:val="both"/>
        <w:rPr>
          <w:szCs w:val="28"/>
          <w:lang w:eastAsia="uk-UA"/>
        </w:rPr>
      </w:pPr>
      <w:r>
        <w:rPr>
          <w:szCs w:val="28"/>
          <w:lang w:eastAsia="uk-UA"/>
        </w:rPr>
        <w:t>- забезпечує проведення атестації працівників Центру в порядку, визначеному законодавством, та сприяє підвищенню їх кваліфікації;</w:t>
      </w:r>
    </w:p>
    <w:p w:rsidR="00E47FC9" w:rsidRDefault="00E47FC9" w:rsidP="00D46CE6">
      <w:pPr>
        <w:jc w:val="both"/>
        <w:rPr>
          <w:szCs w:val="28"/>
          <w:lang w:eastAsia="uk-UA"/>
        </w:rPr>
      </w:pPr>
      <w:r>
        <w:rPr>
          <w:szCs w:val="28"/>
          <w:lang w:eastAsia="uk-UA"/>
        </w:rPr>
        <w:t xml:space="preserve">- вживає заходів до поліпшення умов праці, дотримання правил охорони праці, внутрішнього трудового розпорядку, санітарної  і пожежної безпеки та виконує інші повноваження, передбачені законодавством.                                                 </w:t>
      </w:r>
    </w:p>
    <w:p w:rsidR="00E47FC9" w:rsidRDefault="00E47FC9" w:rsidP="00E47FC9">
      <w:pPr>
        <w:rPr>
          <w:b/>
          <w:szCs w:val="28"/>
          <w:lang w:eastAsia="uk-UA"/>
        </w:rPr>
      </w:pPr>
    </w:p>
    <w:p w:rsidR="00C1432F" w:rsidRDefault="00E47FC9" w:rsidP="00C1432F">
      <w:pPr>
        <w:rPr>
          <w:b/>
          <w:szCs w:val="28"/>
          <w:lang w:eastAsia="uk-UA"/>
        </w:rPr>
      </w:pPr>
      <w:r>
        <w:rPr>
          <w:b/>
          <w:szCs w:val="28"/>
          <w:lang w:eastAsia="uk-UA"/>
        </w:rPr>
        <w:t>VІ. Фінансове та матеріально-технічне забезпечення Центру</w:t>
      </w:r>
    </w:p>
    <w:p w:rsidR="00E47FC9" w:rsidRDefault="00E47FC9" w:rsidP="00C1432F">
      <w:pPr>
        <w:jc w:val="both"/>
        <w:rPr>
          <w:szCs w:val="28"/>
          <w:lang w:eastAsia="uk-UA"/>
        </w:rPr>
      </w:pPr>
      <w:r>
        <w:rPr>
          <w:szCs w:val="28"/>
          <w:lang w:eastAsia="uk-UA"/>
        </w:rPr>
        <w:t xml:space="preserve">6.1. Центр утримується за рахунок коштів, передбачених у бюджеті </w:t>
      </w:r>
      <w:r w:rsidR="00D46CE6">
        <w:rPr>
          <w:szCs w:val="28"/>
          <w:lang w:eastAsia="uk-UA"/>
        </w:rPr>
        <w:t xml:space="preserve">Малинської </w:t>
      </w:r>
      <w:r>
        <w:rPr>
          <w:szCs w:val="28"/>
          <w:lang w:eastAsia="uk-UA"/>
        </w:rPr>
        <w:t>міської територіальної громади, а також інших джерел, не заборонених законодавством.</w:t>
      </w:r>
    </w:p>
    <w:p w:rsidR="00E47FC9" w:rsidRDefault="00E47FC9" w:rsidP="00E47FC9">
      <w:pPr>
        <w:rPr>
          <w:szCs w:val="28"/>
          <w:lang w:eastAsia="uk-UA"/>
        </w:rPr>
      </w:pPr>
      <w:r>
        <w:rPr>
          <w:szCs w:val="28"/>
          <w:lang w:eastAsia="uk-UA"/>
        </w:rPr>
        <w:t>6.2. Іншими джерелами фінансування Центру є:</w:t>
      </w:r>
    </w:p>
    <w:p w:rsidR="00E47FC9" w:rsidRDefault="00E47FC9" w:rsidP="00E47FC9">
      <w:pPr>
        <w:rPr>
          <w:szCs w:val="28"/>
          <w:lang w:eastAsia="uk-UA"/>
        </w:rPr>
      </w:pPr>
      <w:r>
        <w:rPr>
          <w:szCs w:val="28"/>
          <w:lang w:eastAsia="uk-UA"/>
        </w:rPr>
        <w:t>-кошти гуманітарної допомоги;</w:t>
      </w:r>
    </w:p>
    <w:p w:rsidR="00E47FC9" w:rsidRDefault="00E47FC9" w:rsidP="00E47FC9">
      <w:pPr>
        <w:rPr>
          <w:szCs w:val="28"/>
          <w:lang w:eastAsia="uk-UA"/>
        </w:rPr>
      </w:pPr>
      <w:r>
        <w:rPr>
          <w:szCs w:val="28"/>
          <w:lang w:eastAsia="uk-UA"/>
        </w:rPr>
        <w:t> - добровільні грошові внески, матеріальні цінності підприємств, установ, організацій та окремих громадян;</w:t>
      </w:r>
    </w:p>
    <w:p w:rsidR="00E47FC9" w:rsidRDefault="00E47FC9" w:rsidP="00E47FC9">
      <w:pPr>
        <w:jc w:val="both"/>
        <w:rPr>
          <w:szCs w:val="28"/>
          <w:lang w:eastAsia="uk-UA"/>
        </w:rPr>
      </w:pPr>
      <w:r>
        <w:rPr>
          <w:szCs w:val="28"/>
          <w:lang w:eastAsia="uk-UA"/>
        </w:rPr>
        <w:t>- інші джерела, не заборонені законодавством.</w:t>
      </w:r>
    </w:p>
    <w:p w:rsidR="00E47FC9" w:rsidRDefault="00E47FC9" w:rsidP="00E47FC9">
      <w:pPr>
        <w:jc w:val="both"/>
        <w:rPr>
          <w:szCs w:val="28"/>
          <w:lang w:eastAsia="uk-UA"/>
        </w:rPr>
      </w:pPr>
      <w:r>
        <w:rPr>
          <w:szCs w:val="28"/>
          <w:lang w:eastAsia="uk-UA"/>
        </w:rPr>
        <w:t>6.3. Центр є неприбутковою установою та не має на меті отримання доходів (прибутків) або їх частин для розподілу серед власників (учасників), працівників (крім оплати праці, нарахування єдиного соціального внеску). Доходи (прибутки) Центру використовуються виключно для фінансування видатків на його утримання, реалізації мети (цілей, завдань) та напрямів діяльності, визначених установчими документами Центру.</w:t>
      </w:r>
    </w:p>
    <w:p w:rsidR="00E47FC9" w:rsidRDefault="00E47FC9" w:rsidP="00E47FC9">
      <w:pPr>
        <w:jc w:val="both"/>
        <w:rPr>
          <w:szCs w:val="28"/>
          <w:lang w:eastAsia="uk-UA"/>
        </w:rPr>
      </w:pPr>
      <w:r>
        <w:rPr>
          <w:szCs w:val="28"/>
          <w:lang w:eastAsia="uk-UA"/>
        </w:rPr>
        <w:t>6.4. Умови оплати праці, тривалість робочого часу та відпусток працівників Центру встановлюються відповідно до законодавства та Колективного договору.</w:t>
      </w:r>
    </w:p>
    <w:p w:rsidR="00E47FC9" w:rsidRDefault="00E47FC9" w:rsidP="00E47FC9">
      <w:pPr>
        <w:jc w:val="both"/>
        <w:rPr>
          <w:szCs w:val="28"/>
          <w:lang w:eastAsia="uk-UA"/>
        </w:rPr>
      </w:pPr>
      <w:r>
        <w:rPr>
          <w:szCs w:val="28"/>
          <w:lang w:eastAsia="uk-UA"/>
        </w:rPr>
        <w:t>6.5.Положення, кошторис і штатний розпис  Центру затверджується Власником.</w:t>
      </w:r>
    </w:p>
    <w:p w:rsidR="00E47FC9" w:rsidRDefault="00E47FC9" w:rsidP="00E47FC9">
      <w:pPr>
        <w:tabs>
          <w:tab w:val="left" w:pos="3960"/>
        </w:tabs>
        <w:jc w:val="both"/>
        <w:rPr>
          <w:szCs w:val="28"/>
          <w:lang w:eastAsia="uk-UA"/>
        </w:rPr>
      </w:pPr>
      <w:r>
        <w:rPr>
          <w:szCs w:val="28"/>
          <w:lang w:eastAsia="uk-UA"/>
        </w:rPr>
        <w:t>6.6. Центр забезпечує для працівників, які надають соціальні послуги:</w:t>
      </w:r>
    </w:p>
    <w:p w:rsidR="00E47FC9" w:rsidRDefault="00E47FC9" w:rsidP="00C1432F">
      <w:pPr>
        <w:jc w:val="both"/>
        <w:rPr>
          <w:szCs w:val="28"/>
          <w:lang w:eastAsia="uk-UA"/>
        </w:rPr>
      </w:pPr>
      <w:r>
        <w:rPr>
          <w:szCs w:val="28"/>
          <w:lang w:eastAsia="uk-UA"/>
        </w:rPr>
        <w:t>- створення належних умов для професійної діяльності, у тому числі шляхом підвищення кваліфікації, супервізії;</w:t>
      </w:r>
    </w:p>
    <w:p w:rsidR="00E47FC9" w:rsidRDefault="00E47FC9" w:rsidP="00E47FC9">
      <w:pPr>
        <w:rPr>
          <w:szCs w:val="28"/>
          <w:lang w:eastAsia="uk-UA"/>
        </w:rPr>
      </w:pPr>
      <w:r>
        <w:rPr>
          <w:szCs w:val="28"/>
          <w:lang w:eastAsia="uk-UA"/>
        </w:rPr>
        <w:t>- проведення профілактичного медичного огляду;</w:t>
      </w:r>
    </w:p>
    <w:p w:rsidR="00E47FC9" w:rsidRDefault="00E47FC9" w:rsidP="00E47FC9">
      <w:pPr>
        <w:jc w:val="both"/>
        <w:rPr>
          <w:szCs w:val="28"/>
          <w:lang w:eastAsia="uk-UA"/>
        </w:rPr>
      </w:pPr>
      <w:r>
        <w:rPr>
          <w:szCs w:val="28"/>
          <w:lang w:eastAsia="uk-UA"/>
        </w:rPr>
        <w:t>- захист професійної честі, гідності та ділової репутації, зокрема в судовому порядку;</w:t>
      </w:r>
    </w:p>
    <w:p w:rsidR="00E47FC9" w:rsidRDefault="00E47FC9" w:rsidP="00E47FC9">
      <w:pPr>
        <w:jc w:val="both"/>
        <w:rPr>
          <w:szCs w:val="28"/>
          <w:lang w:eastAsia="uk-UA"/>
        </w:rPr>
      </w:pPr>
      <w:r>
        <w:rPr>
          <w:szCs w:val="28"/>
          <w:lang w:eastAsia="uk-UA"/>
        </w:rPr>
        <w:t>- створення безпечних умов праці.</w:t>
      </w:r>
    </w:p>
    <w:p w:rsidR="00E47FC9" w:rsidRDefault="00E47FC9" w:rsidP="00E47FC9">
      <w:pPr>
        <w:jc w:val="both"/>
        <w:rPr>
          <w:szCs w:val="28"/>
          <w:lang w:eastAsia="uk-UA"/>
        </w:rPr>
      </w:pPr>
      <w:r>
        <w:rPr>
          <w:szCs w:val="28"/>
          <w:lang w:eastAsia="uk-UA"/>
        </w:rPr>
        <w:t>6.7. Ведення діловодства, бухгалтерського обліку та статистичної звітності проводиться відповідно до законодавства.</w:t>
      </w:r>
    </w:p>
    <w:p w:rsidR="00E47FC9" w:rsidRDefault="00E47FC9" w:rsidP="00E47FC9">
      <w:pPr>
        <w:jc w:val="both"/>
        <w:rPr>
          <w:szCs w:val="28"/>
          <w:lang w:eastAsia="uk-UA"/>
        </w:rPr>
      </w:pPr>
      <w:bookmarkStart w:id="10" w:name="_GoBack"/>
      <w:bookmarkEnd w:id="10"/>
      <w:r>
        <w:rPr>
          <w:szCs w:val="28"/>
          <w:lang w:eastAsia="uk-UA"/>
        </w:rPr>
        <w:t>6.8. Моніторинг та оцінювання якості соціальних послуг проводиться відповідно до законодавства.</w:t>
      </w:r>
    </w:p>
    <w:p w:rsidR="00E47FC9" w:rsidRDefault="00E47FC9" w:rsidP="00E47FC9">
      <w:pPr>
        <w:jc w:val="both"/>
        <w:rPr>
          <w:szCs w:val="28"/>
          <w:lang w:eastAsia="uk-UA"/>
        </w:rPr>
      </w:pPr>
      <w:r>
        <w:rPr>
          <w:szCs w:val="28"/>
          <w:lang w:eastAsia="uk-UA"/>
        </w:rPr>
        <w:t xml:space="preserve">6.9. Центр володіє та користується майном, яке передано йому на праві оперативного управління органом, що його утворив, юридичними та фізичними особами, а також майном, придбаним за рахунок коштів бюджету </w:t>
      </w:r>
      <w:r w:rsidR="00C1432F">
        <w:rPr>
          <w:szCs w:val="28"/>
          <w:lang w:eastAsia="uk-UA"/>
        </w:rPr>
        <w:lastRenderedPageBreak/>
        <w:t xml:space="preserve">Малинської </w:t>
      </w:r>
      <w:r>
        <w:rPr>
          <w:szCs w:val="28"/>
          <w:lang w:eastAsia="uk-UA"/>
        </w:rPr>
        <w:t>міської територіальної громади та інших джерел, не заборонених законодавством.</w:t>
      </w:r>
    </w:p>
    <w:p w:rsidR="00C1432F" w:rsidRDefault="00A26F27" w:rsidP="00C1432F">
      <w:pPr>
        <w:jc w:val="both"/>
        <w:rPr>
          <w:szCs w:val="28"/>
          <w:lang w:eastAsia="uk-UA"/>
        </w:rPr>
      </w:pPr>
      <w:r>
        <w:rPr>
          <w:szCs w:val="28"/>
          <w:lang w:eastAsia="uk-UA"/>
        </w:rPr>
        <w:t xml:space="preserve"> </w:t>
      </w:r>
      <w:r w:rsidR="00E47FC9">
        <w:rPr>
          <w:szCs w:val="28"/>
          <w:lang w:eastAsia="uk-UA"/>
        </w:rPr>
        <w:t>Центр має право на придбання та оренду обладнання, необхідного для забезпечення його функціонування.</w:t>
      </w:r>
    </w:p>
    <w:p w:rsidR="00A26F27" w:rsidRPr="00A26F27" w:rsidRDefault="00A26F27" w:rsidP="00C1432F">
      <w:pPr>
        <w:jc w:val="both"/>
        <w:rPr>
          <w:szCs w:val="28"/>
          <w:lang w:eastAsia="uk-UA"/>
        </w:rPr>
      </w:pPr>
      <w:r w:rsidRPr="00A26F27">
        <w:rPr>
          <w:szCs w:val="28"/>
          <w:shd w:val="clear" w:color="auto" w:fill="FFFFFF"/>
        </w:rPr>
        <w:t>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у просторі, відповідно до вимог, установлених ДБН В.2.240:2018 “Будинки і споруди. Інклюзивність будівель і споруд. Основні положення” та ДБН В.2.2-9:2018 “Громадські будинки та споруди</w:t>
      </w:r>
    </w:p>
    <w:p w:rsidR="00C1432F" w:rsidRPr="00A26F27" w:rsidRDefault="00C1432F" w:rsidP="00C1432F">
      <w:pPr>
        <w:jc w:val="both"/>
        <w:rPr>
          <w:szCs w:val="28"/>
          <w:lang w:eastAsia="uk-UA"/>
        </w:rPr>
      </w:pPr>
    </w:p>
    <w:p w:rsidR="00E47FC9" w:rsidRPr="00C1432F" w:rsidRDefault="00E47FC9" w:rsidP="00C1432F">
      <w:pPr>
        <w:jc w:val="both"/>
        <w:rPr>
          <w:szCs w:val="28"/>
          <w:lang w:eastAsia="uk-UA"/>
        </w:rPr>
      </w:pPr>
      <w:r>
        <w:rPr>
          <w:b/>
          <w:szCs w:val="28"/>
          <w:lang w:eastAsia="uk-UA"/>
        </w:rPr>
        <w:t xml:space="preserve"> VII. Внесення змін до Положення</w:t>
      </w:r>
    </w:p>
    <w:p w:rsidR="00C1432F" w:rsidRDefault="00E47FC9" w:rsidP="00C1432F">
      <w:pPr>
        <w:jc w:val="both"/>
        <w:rPr>
          <w:szCs w:val="28"/>
          <w:lang w:eastAsia="uk-UA"/>
        </w:rPr>
      </w:pPr>
      <w:r>
        <w:rPr>
          <w:szCs w:val="28"/>
          <w:lang w:eastAsia="uk-UA"/>
        </w:rPr>
        <w:t xml:space="preserve">7.1. Внесення змін до Положення Центру та затвердження Положення в новій редакції приймається за рішенням міської ради та підлягає державній реєстрації в порядку, визначеному чинним законодавством України.  </w:t>
      </w:r>
    </w:p>
    <w:p w:rsidR="00C1432F" w:rsidRDefault="00C1432F" w:rsidP="00C1432F">
      <w:pPr>
        <w:jc w:val="both"/>
        <w:rPr>
          <w:szCs w:val="28"/>
          <w:lang w:eastAsia="uk-UA"/>
        </w:rPr>
      </w:pPr>
    </w:p>
    <w:p w:rsidR="00E47FC9" w:rsidRDefault="00E47FC9" w:rsidP="00C1432F">
      <w:pPr>
        <w:jc w:val="both"/>
        <w:rPr>
          <w:b/>
          <w:szCs w:val="28"/>
          <w:lang w:eastAsia="uk-UA"/>
        </w:rPr>
      </w:pPr>
      <w:r>
        <w:rPr>
          <w:b/>
          <w:szCs w:val="28"/>
          <w:lang w:eastAsia="uk-UA"/>
        </w:rPr>
        <w:t>VIII. Припинення діяльності Центру</w:t>
      </w:r>
    </w:p>
    <w:p w:rsidR="00E47FC9" w:rsidRDefault="00E47FC9" w:rsidP="00C1432F">
      <w:pPr>
        <w:tabs>
          <w:tab w:val="left" w:pos="3960"/>
        </w:tabs>
        <w:jc w:val="both"/>
        <w:rPr>
          <w:szCs w:val="28"/>
          <w:lang w:eastAsia="uk-UA"/>
        </w:rPr>
      </w:pPr>
      <w:r>
        <w:rPr>
          <w:szCs w:val="28"/>
          <w:lang w:eastAsia="uk-UA"/>
        </w:rPr>
        <w:t>8.1. Припинення діяльності Центру здійснюється шляхом його ліквідації або реорганізації (злиття, приєднання, поділу або перетворення) за рішенням міської ради, суду або господарського суду, в межах вимог чинного законодавства.</w:t>
      </w:r>
      <w:r>
        <w:rPr>
          <w:szCs w:val="28"/>
          <w:lang w:eastAsia="uk-UA"/>
        </w:rPr>
        <w:br/>
      </w:r>
    </w:p>
    <w:p w:rsidR="00E47FC9" w:rsidRDefault="00E47FC9" w:rsidP="00E47FC9">
      <w:pPr>
        <w:jc w:val="both"/>
        <w:rPr>
          <w:szCs w:val="28"/>
          <w:lang w:eastAsia="uk-UA"/>
        </w:rPr>
      </w:pPr>
    </w:p>
    <w:p w:rsidR="00C1432F" w:rsidRDefault="00E47FC9" w:rsidP="00E47FC9">
      <w:pPr>
        <w:jc w:val="both"/>
        <w:rPr>
          <w:szCs w:val="28"/>
          <w:lang w:eastAsia="uk-UA"/>
        </w:rPr>
      </w:pPr>
      <w:r>
        <w:rPr>
          <w:szCs w:val="28"/>
          <w:lang w:eastAsia="uk-UA"/>
        </w:rPr>
        <w:t xml:space="preserve">     </w:t>
      </w:r>
    </w:p>
    <w:p w:rsidR="00E47FC9" w:rsidRDefault="00E47FC9" w:rsidP="00E47FC9">
      <w:pPr>
        <w:jc w:val="both"/>
        <w:rPr>
          <w:szCs w:val="28"/>
          <w:lang w:eastAsia="uk-UA"/>
        </w:rPr>
      </w:pPr>
      <w:r>
        <w:rPr>
          <w:szCs w:val="28"/>
          <w:lang w:eastAsia="uk-UA"/>
        </w:rPr>
        <w:t>Секретар міської ради                                               Василь МАЙСТРЕНКО</w:t>
      </w:r>
    </w:p>
    <w:p w:rsidR="00E47FC9" w:rsidRDefault="00E47FC9" w:rsidP="00E47FC9">
      <w:pPr>
        <w:jc w:val="both"/>
        <w:rPr>
          <w:szCs w:val="28"/>
          <w:lang w:eastAsia="uk-UA"/>
        </w:rPr>
      </w:pPr>
    </w:p>
    <w:p w:rsidR="00E47FC9" w:rsidRDefault="00E47FC9" w:rsidP="00E47FC9">
      <w:pPr>
        <w:jc w:val="both"/>
        <w:rPr>
          <w:szCs w:val="28"/>
          <w:lang w:eastAsia="uk-UA"/>
        </w:rPr>
      </w:pPr>
    </w:p>
    <w:p w:rsidR="00E47FC9" w:rsidRDefault="00E47FC9" w:rsidP="00E47FC9">
      <w:pPr>
        <w:tabs>
          <w:tab w:val="left" w:pos="3810"/>
        </w:tabs>
        <w:jc w:val="center"/>
        <w:rPr>
          <w:b/>
          <w:szCs w:val="28"/>
          <w:lang w:eastAsia="uk-UA"/>
        </w:rPr>
      </w:pPr>
    </w:p>
    <w:p w:rsidR="00E47FC9" w:rsidRPr="00F31722" w:rsidRDefault="00E47FC9" w:rsidP="00D23247">
      <w:pPr>
        <w:jc w:val="center"/>
        <w:rPr>
          <w:sz w:val="22"/>
          <w:szCs w:val="20"/>
        </w:rPr>
      </w:pPr>
    </w:p>
    <w:sectPr w:rsidR="00E47FC9" w:rsidRPr="00F31722" w:rsidSect="00F31722">
      <w:pgSz w:w="11906" w:h="16838"/>
      <w:pgMar w:top="1134" w:right="850" w:bottom="851"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8DF" w:rsidRDefault="003D28DF">
      <w:r>
        <w:separator/>
      </w:r>
    </w:p>
  </w:endnote>
  <w:endnote w:type="continuationSeparator" w:id="1">
    <w:p w:rsidR="003D28DF" w:rsidRDefault="003D2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8DF" w:rsidRDefault="003D28DF">
      <w:r>
        <w:separator/>
      </w:r>
    </w:p>
  </w:footnote>
  <w:footnote w:type="continuationSeparator" w:id="1">
    <w:p w:rsidR="003D28DF" w:rsidRDefault="003D28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68E3571"/>
    <w:multiLevelType w:val="hybridMultilevel"/>
    <w:tmpl w:val="07349CE0"/>
    <w:lvl w:ilvl="0" w:tplc="47E8E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num>
  <w:num w:numId="2">
    <w:abstractNumId w:val="2"/>
  </w:num>
  <w:num w:numId="3">
    <w:abstractNumId w:val="0"/>
    <w:lvlOverride w:ilvl="0">
      <w:startOverride w:val="2"/>
    </w:lvlOverride>
  </w:num>
  <w:num w:numId="4">
    <w:abstractNumId w:val="6"/>
  </w:num>
  <w:num w:numId="5">
    <w:abstractNumId w:val="5"/>
  </w:num>
  <w:num w:numId="6">
    <w:abstractNumId w:val="9"/>
  </w:num>
  <w:num w:numId="7">
    <w:abstractNumId w:val="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CD78ED"/>
    <w:rsid w:val="00001FAD"/>
    <w:rsid w:val="00005D14"/>
    <w:rsid w:val="00007381"/>
    <w:rsid w:val="0001258D"/>
    <w:rsid w:val="00013C35"/>
    <w:rsid w:val="000218BF"/>
    <w:rsid w:val="00025AEF"/>
    <w:rsid w:val="00041CA9"/>
    <w:rsid w:val="00043828"/>
    <w:rsid w:val="00074B28"/>
    <w:rsid w:val="00080C43"/>
    <w:rsid w:val="000A3693"/>
    <w:rsid w:val="000B65CF"/>
    <w:rsid w:val="000C479D"/>
    <w:rsid w:val="000D315B"/>
    <w:rsid w:val="000D61A0"/>
    <w:rsid w:val="000E47C5"/>
    <w:rsid w:val="000F4872"/>
    <w:rsid w:val="00102076"/>
    <w:rsid w:val="00104E3C"/>
    <w:rsid w:val="00107751"/>
    <w:rsid w:val="00111D53"/>
    <w:rsid w:val="001210DC"/>
    <w:rsid w:val="001268DE"/>
    <w:rsid w:val="00132737"/>
    <w:rsid w:val="00160293"/>
    <w:rsid w:val="00171FDA"/>
    <w:rsid w:val="0019339B"/>
    <w:rsid w:val="001968D8"/>
    <w:rsid w:val="001A0661"/>
    <w:rsid w:val="001B2705"/>
    <w:rsid w:val="001C083A"/>
    <w:rsid w:val="001C6445"/>
    <w:rsid w:val="001E0435"/>
    <w:rsid w:val="001E1CBD"/>
    <w:rsid w:val="00220C57"/>
    <w:rsid w:val="002315EE"/>
    <w:rsid w:val="00240443"/>
    <w:rsid w:val="00266C0F"/>
    <w:rsid w:val="00282273"/>
    <w:rsid w:val="00285C4E"/>
    <w:rsid w:val="00292634"/>
    <w:rsid w:val="002D143C"/>
    <w:rsid w:val="002D3135"/>
    <w:rsid w:val="002E203A"/>
    <w:rsid w:val="002F2479"/>
    <w:rsid w:val="002F4167"/>
    <w:rsid w:val="002F6137"/>
    <w:rsid w:val="00303499"/>
    <w:rsid w:val="00311EFA"/>
    <w:rsid w:val="00317A61"/>
    <w:rsid w:val="0033572D"/>
    <w:rsid w:val="0036051A"/>
    <w:rsid w:val="003609BA"/>
    <w:rsid w:val="003907A6"/>
    <w:rsid w:val="00393284"/>
    <w:rsid w:val="003A4372"/>
    <w:rsid w:val="003D0A50"/>
    <w:rsid w:val="003D28DF"/>
    <w:rsid w:val="003D794E"/>
    <w:rsid w:val="00412A2E"/>
    <w:rsid w:val="00414E1E"/>
    <w:rsid w:val="00452615"/>
    <w:rsid w:val="004534B2"/>
    <w:rsid w:val="0047061D"/>
    <w:rsid w:val="00475358"/>
    <w:rsid w:val="00491875"/>
    <w:rsid w:val="00497432"/>
    <w:rsid w:val="004A0B8D"/>
    <w:rsid w:val="004A1C3C"/>
    <w:rsid w:val="004A7096"/>
    <w:rsid w:val="004B2A1F"/>
    <w:rsid w:val="004D6C31"/>
    <w:rsid w:val="004E3985"/>
    <w:rsid w:val="004E5594"/>
    <w:rsid w:val="004E5F8A"/>
    <w:rsid w:val="004E7D3B"/>
    <w:rsid w:val="004F08FA"/>
    <w:rsid w:val="004F691F"/>
    <w:rsid w:val="005075D6"/>
    <w:rsid w:val="00525660"/>
    <w:rsid w:val="0052623D"/>
    <w:rsid w:val="00526BDA"/>
    <w:rsid w:val="00552830"/>
    <w:rsid w:val="00553D6D"/>
    <w:rsid w:val="005561C1"/>
    <w:rsid w:val="005976C1"/>
    <w:rsid w:val="005A779A"/>
    <w:rsid w:val="005B4309"/>
    <w:rsid w:val="005C7582"/>
    <w:rsid w:val="00610C91"/>
    <w:rsid w:val="006123E3"/>
    <w:rsid w:val="00617FE2"/>
    <w:rsid w:val="00620844"/>
    <w:rsid w:val="00621108"/>
    <w:rsid w:val="006217B3"/>
    <w:rsid w:val="00627A0E"/>
    <w:rsid w:val="0063438F"/>
    <w:rsid w:val="00635531"/>
    <w:rsid w:val="00646AF2"/>
    <w:rsid w:val="00673E65"/>
    <w:rsid w:val="006873B1"/>
    <w:rsid w:val="00691B89"/>
    <w:rsid w:val="0069224B"/>
    <w:rsid w:val="006962BE"/>
    <w:rsid w:val="00696393"/>
    <w:rsid w:val="006B3ECB"/>
    <w:rsid w:val="006D3E44"/>
    <w:rsid w:val="006F3013"/>
    <w:rsid w:val="00700B09"/>
    <w:rsid w:val="00703DF9"/>
    <w:rsid w:val="007157F2"/>
    <w:rsid w:val="007250D1"/>
    <w:rsid w:val="00731CF6"/>
    <w:rsid w:val="00753EA7"/>
    <w:rsid w:val="007572DF"/>
    <w:rsid w:val="007627BD"/>
    <w:rsid w:val="00772AC4"/>
    <w:rsid w:val="007A4ECB"/>
    <w:rsid w:val="007B3158"/>
    <w:rsid w:val="007B4025"/>
    <w:rsid w:val="007B47F5"/>
    <w:rsid w:val="007C0EEE"/>
    <w:rsid w:val="007C3ABB"/>
    <w:rsid w:val="007D0CD4"/>
    <w:rsid w:val="007E0FD0"/>
    <w:rsid w:val="007E51E6"/>
    <w:rsid w:val="007E615D"/>
    <w:rsid w:val="007F3E42"/>
    <w:rsid w:val="00816D59"/>
    <w:rsid w:val="00825A77"/>
    <w:rsid w:val="00826836"/>
    <w:rsid w:val="008333B9"/>
    <w:rsid w:val="008422FF"/>
    <w:rsid w:val="00857C26"/>
    <w:rsid w:val="008664B9"/>
    <w:rsid w:val="0086666A"/>
    <w:rsid w:val="00884715"/>
    <w:rsid w:val="008A563F"/>
    <w:rsid w:val="008B5E6D"/>
    <w:rsid w:val="008C507B"/>
    <w:rsid w:val="008D387D"/>
    <w:rsid w:val="008D603D"/>
    <w:rsid w:val="008E45F5"/>
    <w:rsid w:val="008F5A34"/>
    <w:rsid w:val="00903CEA"/>
    <w:rsid w:val="0090706E"/>
    <w:rsid w:val="0091498A"/>
    <w:rsid w:val="009566D5"/>
    <w:rsid w:val="00973CAF"/>
    <w:rsid w:val="00991B23"/>
    <w:rsid w:val="009926E9"/>
    <w:rsid w:val="0099783A"/>
    <w:rsid w:val="009A4A40"/>
    <w:rsid w:val="009B6611"/>
    <w:rsid w:val="009C201E"/>
    <w:rsid w:val="009D7232"/>
    <w:rsid w:val="009E2DE8"/>
    <w:rsid w:val="009E4821"/>
    <w:rsid w:val="009F07E1"/>
    <w:rsid w:val="00A01876"/>
    <w:rsid w:val="00A04E2E"/>
    <w:rsid w:val="00A26F27"/>
    <w:rsid w:val="00A5518F"/>
    <w:rsid w:val="00A57B25"/>
    <w:rsid w:val="00A6384B"/>
    <w:rsid w:val="00A75C8C"/>
    <w:rsid w:val="00A82725"/>
    <w:rsid w:val="00A87D5B"/>
    <w:rsid w:val="00A93090"/>
    <w:rsid w:val="00AA4560"/>
    <w:rsid w:val="00AC166B"/>
    <w:rsid w:val="00AC3290"/>
    <w:rsid w:val="00AC5943"/>
    <w:rsid w:val="00AC74F9"/>
    <w:rsid w:val="00AD0EE8"/>
    <w:rsid w:val="00AD2BA9"/>
    <w:rsid w:val="00AD4642"/>
    <w:rsid w:val="00AD51C6"/>
    <w:rsid w:val="00AD6C92"/>
    <w:rsid w:val="00AE469F"/>
    <w:rsid w:val="00AF14D1"/>
    <w:rsid w:val="00B07667"/>
    <w:rsid w:val="00B23B04"/>
    <w:rsid w:val="00B25BB9"/>
    <w:rsid w:val="00B3431F"/>
    <w:rsid w:val="00B35D12"/>
    <w:rsid w:val="00B40388"/>
    <w:rsid w:val="00B426D8"/>
    <w:rsid w:val="00B60F2D"/>
    <w:rsid w:val="00B645CF"/>
    <w:rsid w:val="00B709A2"/>
    <w:rsid w:val="00B81CEF"/>
    <w:rsid w:val="00B83511"/>
    <w:rsid w:val="00B83B2B"/>
    <w:rsid w:val="00BA52B9"/>
    <w:rsid w:val="00BE655F"/>
    <w:rsid w:val="00BF06F5"/>
    <w:rsid w:val="00C1432F"/>
    <w:rsid w:val="00C267CE"/>
    <w:rsid w:val="00C32592"/>
    <w:rsid w:val="00C4439E"/>
    <w:rsid w:val="00C6579C"/>
    <w:rsid w:val="00CA121A"/>
    <w:rsid w:val="00CA6BAC"/>
    <w:rsid w:val="00CB12CC"/>
    <w:rsid w:val="00CB2677"/>
    <w:rsid w:val="00CB4BFE"/>
    <w:rsid w:val="00CD0A27"/>
    <w:rsid w:val="00CD78ED"/>
    <w:rsid w:val="00CE2FFC"/>
    <w:rsid w:val="00CF6DDA"/>
    <w:rsid w:val="00D04122"/>
    <w:rsid w:val="00D11B10"/>
    <w:rsid w:val="00D17364"/>
    <w:rsid w:val="00D2201B"/>
    <w:rsid w:val="00D23247"/>
    <w:rsid w:val="00D26FBC"/>
    <w:rsid w:val="00D46CE6"/>
    <w:rsid w:val="00D6169D"/>
    <w:rsid w:val="00D623A4"/>
    <w:rsid w:val="00D7438C"/>
    <w:rsid w:val="00D75D83"/>
    <w:rsid w:val="00DA252A"/>
    <w:rsid w:val="00DB37A2"/>
    <w:rsid w:val="00DB6F06"/>
    <w:rsid w:val="00DC7236"/>
    <w:rsid w:val="00DC72FA"/>
    <w:rsid w:val="00DC7439"/>
    <w:rsid w:val="00DE51A8"/>
    <w:rsid w:val="00E066CB"/>
    <w:rsid w:val="00E241D1"/>
    <w:rsid w:val="00E329AF"/>
    <w:rsid w:val="00E332C1"/>
    <w:rsid w:val="00E47FC9"/>
    <w:rsid w:val="00E55D1A"/>
    <w:rsid w:val="00E665C1"/>
    <w:rsid w:val="00E714C5"/>
    <w:rsid w:val="00E82536"/>
    <w:rsid w:val="00EA5239"/>
    <w:rsid w:val="00ED72DB"/>
    <w:rsid w:val="00EF2F41"/>
    <w:rsid w:val="00F00052"/>
    <w:rsid w:val="00F062A2"/>
    <w:rsid w:val="00F31722"/>
    <w:rsid w:val="00F321A8"/>
    <w:rsid w:val="00F33518"/>
    <w:rsid w:val="00F36439"/>
    <w:rsid w:val="00F57189"/>
    <w:rsid w:val="00FC051F"/>
    <w:rsid w:val="00FC680F"/>
    <w:rsid w:val="00FD4818"/>
    <w:rsid w:val="00FD725C"/>
    <w:rsid w:val="00FE6BAE"/>
    <w:rsid w:val="00FF03CF"/>
    <w:rsid w:val="00FF291C"/>
    <w:rsid w:val="00FF4612"/>
    <w:rsid w:val="00FF5A0A"/>
    <w:rsid w:val="00FF6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 w:type="character" w:styleId="ae">
    <w:name w:val="Strong"/>
    <w:basedOn w:val="a0"/>
    <w:uiPriority w:val="22"/>
    <w:qFormat/>
    <w:rsid w:val="009B66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і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і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и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у виносці Знак"/>
    <w:link w:val="ac"/>
    <w:uiPriority w:val="99"/>
    <w:semiHidden/>
    <w:rsid w:val="001E0435"/>
    <w:rPr>
      <w:rFonts w:ascii="Tahoma" w:eastAsia="Times New Roman" w:hAnsi="Tahoma" w:cs="Tahoma"/>
      <w:bCs/>
      <w:sz w:val="16"/>
      <w:szCs w:val="16"/>
      <w:lang w:eastAsia="zh-CN"/>
    </w:rPr>
  </w:style>
</w:styles>
</file>

<file path=word/webSettings.xml><?xml version="1.0" encoding="utf-8"?>
<w:webSettings xmlns:r="http://schemas.openxmlformats.org/officeDocument/2006/relationships" xmlns:w="http://schemas.openxmlformats.org/wordprocessingml/2006/main">
  <w:divs>
    <w:div w:id="781456510">
      <w:bodyDiv w:val="1"/>
      <w:marLeft w:val="0"/>
      <w:marRight w:val="0"/>
      <w:marTop w:val="0"/>
      <w:marBottom w:val="0"/>
      <w:divBdr>
        <w:top w:val="none" w:sz="0" w:space="0" w:color="auto"/>
        <w:left w:val="none" w:sz="0" w:space="0" w:color="auto"/>
        <w:bottom w:val="none" w:sz="0" w:space="0" w:color="auto"/>
        <w:right w:val="none" w:sz="0" w:space="0" w:color="auto"/>
      </w:divBdr>
    </w:div>
    <w:div w:id="784886818">
      <w:bodyDiv w:val="1"/>
      <w:marLeft w:val="0"/>
      <w:marRight w:val="0"/>
      <w:marTop w:val="0"/>
      <w:marBottom w:val="0"/>
      <w:divBdr>
        <w:top w:val="none" w:sz="0" w:space="0" w:color="auto"/>
        <w:left w:val="none" w:sz="0" w:space="0" w:color="auto"/>
        <w:bottom w:val="none" w:sz="0" w:space="0" w:color="auto"/>
        <w:right w:val="none" w:sz="0" w:space="0" w:color="auto"/>
      </w:divBdr>
    </w:div>
    <w:div w:id="1080559592">
      <w:bodyDiv w:val="1"/>
      <w:marLeft w:val="0"/>
      <w:marRight w:val="0"/>
      <w:marTop w:val="0"/>
      <w:marBottom w:val="0"/>
      <w:divBdr>
        <w:top w:val="none" w:sz="0" w:space="0" w:color="auto"/>
        <w:left w:val="none" w:sz="0" w:space="0" w:color="auto"/>
        <w:bottom w:val="none" w:sz="0" w:space="0" w:color="auto"/>
        <w:right w:val="none" w:sz="0" w:space="0" w:color="auto"/>
      </w:divBdr>
    </w:div>
    <w:div w:id="1327629911">
      <w:bodyDiv w:val="1"/>
      <w:marLeft w:val="0"/>
      <w:marRight w:val="0"/>
      <w:marTop w:val="0"/>
      <w:marBottom w:val="0"/>
      <w:divBdr>
        <w:top w:val="none" w:sz="0" w:space="0" w:color="auto"/>
        <w:left w:val="none" w:sz="0" w:space="0" w:color="auto"/>
        <w:bottom w:val="none" w:sz="0" w:space="0" w:color="auto"/>
        <w:right w:val="none" w:sz="0" w:space="0" w:color="auto"/>
      </w:divBdr>
    </w:div>
    <w:div w:id="1462846120">
      <w:bodyDiv w:val="1"/>
      <w:marLeft w:val="0"/>
      <w:marRight w:val="0"/>
      <w:marTop w:val="0"/>
      <w:marBottom w:val="0"/>
      <w:divBdr>
        <w:top w:val="none" w:sz="0" w:space="0" w:color="auto"/>
        <w:left w:val="none" w:sz="0" w:space="0" w:color="auto"/>
        <w:bottom w:val="none" w:sz="0" w:space="0" w:color="auto"/>
        <w:right w:val="none" w:sz="0" w:space="0" w:color="auto"/>
      </w:divBdr>
    </w:div>
    <w:div w:id="1710372672">
      <w:bodyDiv w:val="1"/>
      <w:marLeft w:val="0"/>
      <w:marRight w:val="0"/>
      <w:marTop w:val="0"/>
      <w:marBottom w:val="0"/>
      <w:divBdr>
        <w:top w:val="none" w:sz="0" w:space="0" w:color="auto"/>
        <w:left w:val="none" w:sz="0" w:space="0" w:color="auto"/>
        <w:bottom w:val="none" w:sz="0" w:space="0" w:color="auto"/>
        <w:right w:val="none" w:sz="0" w:space="0" w:color="auto"/>
      </w:divBdr>
    </w:div>
    <w:div w:id="18221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1317B-1D21-4222-BED1-355AAEC8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2800</Words>
  <Characters>15963</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ДСП</Company>
  <LinksUpToDate>false</LinksUpToDate>
  <CharactersWithSpaces>18726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OksanaF</cp:lastModifiedBy>
  <cp:revision>2</cp:revision>
  <cp:lastPrinted>2026-06-16T13:35:00Z</cp:lastPrinted>
  <dcterms:created xsi:type="dcterms:W3CDTF">2026-06-16T13:38:00Z</dcterms:created>
  <dcterms:modified xsi:type="dcterms:W3CDTF">2026-06-16T13:38:00Z</dcterms:modified>
</cp:coreProperties>
</file>