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E27848" w:rsidRDefault="00E27848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A62ED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A62ED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.2020   №</w:t>
      </w:r>
      <w:r w:rsidR="00BC0F7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172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A62ED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</w:t>
      </w:r>
      <w:r w:rsidR="00656611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зміну  поштових 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 </w:t>
      </w:r>
      <w:r w:rsidR="005E26F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7C083E" w:rsidRDefault="007C083E" w:rsidP="007C083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ст.40 Закону України 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та  ст.26</w:t>
      </w:r>
      <w:r>
        <w:rPr>
          <w:sz w:val="28"/>
          <w:szCs w:val="28"/>
          <w:vertAlign w:val="superscript"/>
          <w:lang w:val="uk-UA"/>
        </w:rPr>
        <w:t xml:space="preserve">4 </w:t>
      </w:r>
      <w:r>
        <w:rPr>
          <w:sz w:val="28"/>
          <w:szCs w:val="28"/>
          <w:lang w:val="uk-UA"/>
        </w:rPr>
        <w:t xml:space="preserve"> Закону   України  «Про  регулювання  містобудівної  діяльності»</w:t>
      </w:r>
      <w:r>
        <w:rPr>
          <w:lang w:val="uk-UA"/>
        </w:rPr>
        <w:t xml:space="preserve">,  </w:t>
      </w:r>
      <w:r>
        <w:rPr>
          <w:sz w:val="28"/>
          <w:szCs w:val="28"/>
          <w:lang w:val="uk-UA"/>
        </w:rPr>
        <w:t>Тимчасовим  порядком  реалізації  експериментального  проекту  з присвоєння адрес об’єктам  будівництва та об’єктам нерухомого майна,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затвердженим постановою  КМУ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року № 367 та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 серпня 2011року  №253,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фізичних та юридичних  осіб,  </w:t>
      </w:r>
      <w:r>
        <w:rPr>
          <w:color w:val="070000"/>
          <w:sz w:val="28"/>
          <w:szCs w:val="28"/>
          <w:lang w:val="uk-UA"/>
        </w:rPr>
        <w:t xml:space="preserve">з  метою 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7C083E" w:rsidRDefault="007C083E" w:rsidP="007C083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 Присвоїти  поштову  адресу об’єктам  нерухомого майна, що розташовані на території м. Малина:</w:t>
      </w:r>
    </w:p>
    <w:p w:rsidR="007C083E" w:rsidRDefault="007C083E" w:rsidP="007C083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частині  житлового  будинку    господарськими будівлями та спорудами,  що  належать  на   праві  власності  Засобі Л.І.,  у  зв’язку з  припиненням  спільної  часткової  власності  на  нерухоме  майно  по   Артема,11  у  </w:t>
      </w:r>
      <w:proofErr w:type="spellStart"/>
      <w:r>
        <w:rPr>
          <w:sz w:val="28"/>
          <w:szCs w:val="28"/>
          <w:lang w:val="uk-UA"/>
        </w:rPr>
        <w:t>м.Малині</w:t>
      </w:r>
      <w:proofErr w:type="spellEnd"/>
      <w:r>
        <w:rPr>
          <w:sz w:val="28"/>
          <w:szCs w:val="28"/>
          <w:lang w:val="uk-UA"/>
        </w:rPr>
        <w:t xml:space="preserve">  –  вулиця Артема,  будинок 11-2,  скорочена  назва: вул. Артема,11-2.</w:t>
      </w:r>
    </w:p>
    <w:p w:rsidR="007C083E" w:rsidRDefault="007C083E" w:rsidP="007C083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1.2 земельній ділянці для розміщення і експлуатації будівель і споруд автомобільного транспорту та дорожнього господарства, що відводиться для подальшого  продажу  на  земельних  торгах  - вулиця Базарна, земельна ділянка 2в,  скорочена назва:вул. Базарна,2в.</w:t>
      </w:r>
    </w:p>
    <w:p w:rsidR="007C083E" w:rsidRDefault="007C083E" w:rsidP="007C083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 поштову  адресу  нежитлової  будівлі,  </w:t>
      </w:r>
      <w:proofErr w:type="spellStart"/>
      <w:r>
        <w:rPr>
          <w:sz w:val="28"/>
          <w:szCs w:val="28"/>
          <w:lang w:val="uk-UA"/>
        </w:rPr>
        <w:t>маркету</w:t>
      </w:r>
      <w:proofErr w:type="spellEnd"/>
      <w:r>
        <w:rPr>
          <w:sz w:val="28"/>
          <w:szCs w:val="28"/>
          <w:lang w:val="uk-UA"/>
        </w:rPr>
        <w:t xml:space="preserve">  «Добробут», що розташований по </w:t>
      </w:r>
      <w:proofErr w:type="spellStart"/>
      <w:r>
        <w:rPr>
          <w:sz w:val="28"/>
          <w:szCs w:val="28"/>
          <w:lang w:val="uk-UA"/>
        </w:rPr>
        <w:t>вул.Толстого</w:t>
      </w:r>
      <w:proofErr w:type="spellEnd"/>
      <w:r>
        <w:rPr>
          <w:sz w:val="28"/>
          <w:szCs w:val="28"/>
          <w:lang w:val="uk-UA"/>
        </w:rPr>
        <w:t xml:space="preserve">,2д  у  </w:t>
      </w:r>
      <w:proofErr w:type="spellStart"/>
      <w:r>
        <w:rPr>
          <w:sz w:val="28"/>
          <w:szCs w:val="28"/>
          <w:lang w:val="uk-UA"/>
        </w:rPr>
        <w:t>м.Малині</w:t>
      </w:r>
      <w:proofErr w:type="spellEnd"/>
      <w:r>
        <w:rPr>
          <w:sz w:val="28"/>
          <w:szCs w:val="28"/>
          <w:lang w:val="uk-UA"/>
        </w:rPr>
        <w:t xml:space="preserve">  та,  яка   належать   на   праві  власності   Пащенку В.П.  – з  «вулиця  Толстого, будинок 2д»  на  «вулиця Толстого, будинок 2к», скорочена  назва: </w:t>
      </w:r>
      <w:proofErr w:type="spellStart"/>
      <w:r>
        <w:rPr>
          <w:sz w:val="28"/>
          <w:szCs w:val="28"/>
          <w:lang w:val="uk-UA"/>
        </w:rPr>
        <w:t>вул.Толстого</w:t>
      </w:r>
      <w:proofErr w:type="spellEnd"/>
      <w:r>
        <w:rPr>
          <w:sz w:val="28"/>
          <w:szCs w:val="28"/>
          <w:lang w:val="uk-UA"/>
        </w:rPr>
        <w:t>,2к.</w:t>
      </w:r>
    </w:p>
    <w:p w:rsidR="000A0E82" w:rsidRDefault="00E27848" w:rsidP="000A0E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0099">
        <w:rPr>
          <w:sz w:val="28"/>
          <w:szCs w:val="28"/>
          <w:lang w:val="uk-UA"/>
        </w:rPr>
        <w:t>.</w:t>
      </w:r>
      <w:r w:rsidR="000A0E82">
        <w:rPr>
          <w:sz w:val="28"/>
          <w:szCs w:val="28"/>
          <w:lang w:val="uk-UA"/>
        </w:rPr>
        <w:t xml:space="preserve">Зобов’язати власників нерухомого майна внести зміни у відповідні </w:t>
      </w:r>
      <w:proofErr w:type="spellStart"/>
      <w:r w:rsidR="000A0E82">
        <w:rPr>
          <w:sz w:val="28"/>
          <w:szCs w:val="28"/>
          <w:lang w:val="uk-UA"/>
        </w:rPr>
        <w:t>правоустановчі</w:t>
      </w:r>
      <w:proofErr w:type="spellEnd"/>
      <w:r w:rsidR="000A0E82">
        <w:rPr>
          <w:sz w:val="28"/>
          <w:szCs w:val="28"/>
          <w:lang w:val="uk-UA"/>
        </w:rPr>
        <w:t xml:space="preserve">  документи  на  нерухоме  майно.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6DA" w:rsidRDefault="002E36DA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A0E82" w:rsidRDefault="00BC0F74" w:rsidP="000A0E82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Олексій ШОСТАК</w:t>
      </w:r>
    </w:p>
    <w:p w:rsidR="00C44955" w:rsidRDefault="00C44955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C44955" w:rsidRDefault="00C44955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sectPr w:rsidR="000A0E82" w:rsidSect="00E27848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16F15B2D"/>
    <w:multiLevelType w:val="hybridMultilevel"/>
    <w:tmpl w:val="628E7582"/>
    <w:lvl w:ilvl="0" w:tplc="EE90A5B4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00F33"/>
    <w:rsid w:val="00001F4C"/>
    <w:rsid w:val="00003062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E2329"/>
    <w:rsid w:val="000F099F"/>
    <w:rsid w:val="001156E9"/>
    <w:rsid w:val="00135938"/>
    <w:rsid w:val="001373EA"/>
    <w:rsid w:val="001B1DF0"/>
    <w:rsid w:val="001C1B3B"/>
    <w:rsid w:val="001C4831"/>
    <w:rsid w:val="001E30D0"/>
    <w:rsid w:val="001F4A8B"/>
    <w:rsid w:val="001F5339"/>
    <w:rsid w:val="001F750F"/>
    <w:rsid w:val="00225DCA"/>
    <w:rsid w:val="002343FB"/>
    <w:rsid w:val="00241099"/>
    <w:rsid w:val="00241F0A"/>
    <w:rsid w:val="002815DF"/>
    <w:rsid w:val="00281997"/>
    <w:rsid w:val="00285501"/>
    <w:rsid w:val="002B5A80"/>
    <w:rsid w:val="002C07DD"/>
    <w:rsid w:val="002D706E"/>
    <w:rsid w:val="002E36DA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A77DF"/>
    <w:rsid w:val="003B4A27"/>
    <w:rsid w:val="00404700"/>
    <w:rsid w:val="00404F17"/>
    <w:rsid w:val="0042768B"/>
    <w:rsid w:val="00442FFF"/>
    <w:rsid w:val="00467680"/>
    <w:rsid w:val="00475241"/>
    <w:rsid w:val="00476022"/>
    <w:rsid w:val="004859B9"/>
    <w:rsid w:val="004A0BD3"/>
    <w:rsid w:val="004A18C3"/>
    <w:rsid w:val="004C2186"/>
    <w:rsid w:val="004C2D29"/>
    <w:rsid w:val="004C3840"/>
    <w:rsid w:val="004D0A21"/>
    <w:rsid w:val="004D62D7"/>
    <w:rsid w:val="0053618A"/>
    <w:rsid w:val="00545F05"/>
    <w:rsid w:val="00580255"/>
    <w:rsid w:val="005846BA"/>
    <w:rsid w:val="00585248"/>
    <w:rsid w:val="00585725"/>
    <w:rsid w:val="00586445"/>
    <w:rsid w:val="00592F2D"/>
    <w:rsid w:val="005A26E8"/>
    <w:rsid w:val="005A7EC0"/>
    <w:rsid w:val="005B2662"/>
    <w:rsid w:val="005B6B19"/>
    <w:rsid w:val="005D4B2F"/>
    <w:rsid w:val="005E26FD"/>
    <w:rsid w:val="005E7FBF"/>
    <w:rsid w:val="005F0684"/>
    <w:rsid w:val="006028F4"/>
    <w:rsid w:val="006127F6"/>
    <w:rsid w:val="0062082D"/>
    <w:rsid w:val="006245F2"/>
    <w:rsid w:val="00656611"/>
    <w:rsid w:val="00674AAA"/>
    <w:rsid w:val="00690C85"/>
    <w:rsid w:val="0069157A"/>
    <w:rsid w:val="00697798"/>
    <w:rsid w:val="006B5814"/>
    <w:rsid w:val="006E5981"/>
    <w:rsid w:val="006F2B04"/>
    <w:rsid w:val="006F708C"/>
    <w:rsid w:val="00700274"/>
    <w:rsid w:val="00713787"/>
    <w:rsid w:val="00722F69"/>
    <w:rsid w:val="00730887"/>
    <w:rsid w:val="007524AE"/>
    <w:rsid w:val="00760ABC"/>
    <w:rsid w:val="00781583"/>
    <w:rsid w:val="00791B75"/>
    <w:rsid w:val="007B4F9F"/>
    <w:rsid w:val="007C016D"/>
    <w:rsid w:val="007C083E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2654"/>
    <w:rsid w:val="0088511A"/>
    <w:rsid w:val="00895F1E"/>
    <w:rsid w:val="008A3266"/>
    <w:rsid w:val="008B1A8D"/>
    <w:rsid w:val="008B31B2"/>
    <w:rsid w:val="008C7CEF"/>
    <w:rsid w:val="008E499D"/>
    <w:rsid w:val="00900800"/>
    <w:rsid w:val="00911AD4"/>
    <w:rsid w:val="00954D67"/>
    <w:rsid w:val="0097512D"/>
    <w:rsid w:val="00987475"/>
    <w:rsid w:val="0099610B"/>
    <w:rsid w:val="009B4000"/>
    <w:rsid w:val="009E213F"/>
    <w:rsid w:val="00A052FA"/>
    <w:rsid w:val="00A11007"/>
    <w:rsid w:val="00A112D8"/>
    <w:rsid w:val="00A268DF"/>
    <w:rsid w:val="00A45EBB"/>
    <w:rsid w:val="00A5748A"/>
    <w:rsid w:val="00A6125B"/>
    <w:rsid w:val="00A62ED7"/>
    <w:rsid w:val="00A74AB3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4196F"/>
    <w:rsid w:val="00B425D3"/>
    <w:rsid w:val="00B44EB3"/>
    <w:rsid w:val="00B5529B"/>
    <w:rsid w:val="00B649D9"/>
    <w:rsid w:val="00B73C23"/>
    <w:rsid w:val="00B91FDF"/>
    <w:rsid w:val="00BA2FFE"/>
    <w:rsid w:val="00BA6AFF"/>
    <w:rsid w:val="00BA6CCE"/>
    <w:rsid w:val="00BB7926"/>
    <w:rsid w:val="00BC0F74"/>
    <w:rsid w:val="00BC6B21"/>
    <w:rsid w:val="00BD5597"/>
    <w:rsid w:val="00BD6C1E"/>
    <w:rsid w:val="00C30C72"/>
    <w:rsid w:val="00C44955"/>
    <w:rsid w:val="00C46EDE"/>
    <w:rsid w:val="00C5172A"/>
    <w:rsid w:val="00C52A51"/>
    <w:rsid w:val="00C73430"/>
    <w:rsid w:val="00C93BDB"/>
    <w:rsid w:val="00CB2EE5"/>
    <w:rsid w:val="00CC2F2A"/>
    <w:rsid w:val="00CD057A"/>
    <w:rsid w:val="00CE0D7A"/>
    <w:rsid w:val="00D03577"/>
    <w:rsid w:val="00D20099"/>
    <w:rsid w:val="00D21329"/>
    <w:rsid w:val="00D57066"/>
    <w:rsid w:val="00D66565"/>
    <w:rsid w:val="00D81CFF"/>
    <w:rsid w:val="00D95E6C"/>
    <w:rsid w:val="00D967DD"/>
    <w:rsid w:val="00DA6583"/>
    <w:rsid w:val="00DC00E3"/>
    <w:rsid w:val="00DD0B7B"/>
    <w:rsid w:val="00DD4530"/>
    <w:rsid w:val="00DF7F9F"/>
    <w:rsid w:val="00E003AC"/>
    <w:rsid w:val="00E27848"/>
    <w:rsid w:val="00E30062"/>
    <w:rsid w:val="00E3092D"/>
    <w:rsid w:val="00E33BA3"/>
    <w:rsid w:val="00E37AC4"/>
    <w:rsid w:val="00E410A5"/>
    <w:rsid w:val="00E86208"/>
    <w:rsid w:val="00ED30CC"/>
    <w:rsid w:val="00ED3D82"/>
    <w:rsid w:val="00EE60FA"/>
    <w:rsid w:val="00EF1934"/>
    <w:rsid w:val="00F02DF4"/>
    <w:rsid w:val="00F05A66"/>
    <w:rsid w:val="00F10D95"/>
    <w:rsid w:val="00F11D88"/>
    <w:rsid w:val="00F179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1FEB9-B935-4725-B0D1-91882BDC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2020-10-27T13:39:00Z</cp:lastPrinted>
  <dcterms:created xsi:type="dcterms:W3CDTF">2020-10-20T13:16:00Z</dcterms:created>
  <dcterms:modified xsi:type="dcterms:W3CDTF">2020-10-27T13:39:00Z</dcterms:modified>
</cp:coreProperties>
</file>