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38" w:rsidRPr="004B0420" w:rsidRDefault="00963A66" w:rsidP="00963A6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</w:t>
      </w:r>
      <w:r w:rsidR="001F2438">
        <w:rPr>
          <w:sz w:val="24"/>
          <w:szCs w:val="24"/>
          <w:lang w:val="uk-UA"/>
        </w:rPr>
        <w:t>Додаток</w:t>
      </w:r>
      <w:r w:rsidRPr="00963A66">
        <w:rPr>
          <w:sz w:val="24"/>
          <w:szCs w:val="24"/>
          <w:lang w:val="uk-UA"/>
        </w:rPr>
        <w:t xml:space="preserve"> </w:t>
      </w:r>
      <w:r w:rsidRPr="004B0420">
        <w:rPr>
          <w:sz w:val="24"/>
          <w:szCs w:val="24"/>
          <w:lang w:val="uk-UA"/>
        </w:rPr>
        <w:t>до рішення</w:t>
      </w:r>
    </w:p>
    <w:p w:rsidR="001F2438" w:rsidRPr="004B0420" w:rsidRDefault="00963A66" w:rsidP="00963A66">
      <w:pPr>
        <w:ind w:left="-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1F2438" w:rsidRPr="004B0420">
        <w:rPr>
          <w:sz w:val="24"/>
          <w:szCs w:val="24"/>
          <w:lang w:val="uk-UA"/>
        </w:rPr>
        <w:t>-ої сесії</w:t>
      </w:r>
      <w:r>
        <w:rPr>
          <w:sz w:val="24"/>
          <w:szCs w:val="24"/>
          <w:lang w:val="uk-UA"/>
        </w:rPr>
        <w:t xml:space="preserve"> 8-го скликання</w:t>
      </w:r>
    </w:p>
    <w:p w:rsidR="001F2438" w:rsidRDefault="00963A66" w:rsidP="00963A6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Малинської </w:t>
      </w:r>
      <w:r w:rsidR="001F2438" w:rsidRPr="004B0420">
        <w:rPr>
          <w:sz w:val="24"/>
          <w:szCs w:val="24"/>
          <w:lang w:val="uk-UA"/>
        </w:rPr>
        <w:t>міської ради</w:t>
      </w:r>
    </w:p>
    <w:p w:rsidR="001F2438" w:rsidRPr="004B0420" w:rsidRDefault="00963A66" w:rsidP="00963A6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1F2438" w:rsidRPr="004B0420">
        <w:rPr>
          <w:sz w:val="24"/>
          <w:szCs w:val="24"/>
          <w:lang w:val="uk-UA"/>
        </w:rPr>
        <w:t xml:space="preserve">від </w:t>
      </w:r>
      <w:r w:rsidR="003F6D01">
        <w:rPr>
          <w:sz w:val="24"/>
          <w:szCs w:val="24"/>
          <w:lang w:val="uk-UA"/>
        </w:rPr>
        <w:t>29</w:t>
      </w:r>
      <w:r w:rsidR="001F2438">
        <w:rPr>
          <w:sz w:val="24"/>
          <w:szCs w:val="24"/>
          <w:lang w:val="uk-UA"/>
        </w:rPr>
        <w:t>.</w:t>
      </w:r>
      <w:r w:rsidR="003F6D01">
        <w:rPr>
          <w:sz w:val="24"/>
          <w:szCs w:val="24"/>
          <w:lang w:val="uk-UA"/>
        </w:rPr>
        <w:t>1</w:t>
      </w:r>
      <w:r w:rsidR="001F2438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.2021</w:t>
      </w:r>
      <w:r w:rsidR="001F2438" w:rsidRPr="004B0420">
        <w:rPr>
          <w:sz w:val="24"/>
          <w:szCs w:val="24"/>
          <w:lang w:val="uk-UA"/>
        </w:rPr>
        <w:t xml:space="preserve">р. </w:t>
      </w:r>
      <w:r w:rsidR="001F2438">
        <w:rPr>
          <w:sz w:val="24"/>
          <w:szCs w:val="24"/>
          <w:lang w:val="uk-UA"/>
        </w:rPr>
        <w:t>№</w:t>
      </w:r>
    </w:p>
    <w:p w:rsidR="001F2438" w:rsidRPr="004B0420" w:rsidRDefault="001F2438" w:rsidP="001F2438">
      <w:pPr>
        <w:ind w:left="-567" w:firstLine="567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jc w:val="center"/>
        <w:rPr>
          <w:b/>
          <w:sz w:val="28"/>
          <w:szCs w:val="28"/>
          <w:lang w:val="uk-UA"/>
        </w:rPr>
      </w:pPr>
      <w:r w:rsidRPr="004B0420">
        <w:rPr>
          <w:b/>
          <w:sz w:val="28"/>
          <w:szCs w:val="28"/>
          <w:lang w:val="uk-UA"/>
        </w:rPr>
        <w:t xml:space="preserve">Перелік адміністративних послуг, що надаються </w:t>
      </w:r>
      <w:r>
        <w:rPr>
          <w:b/>
          <w:sz w:val="28"/>
          <w:szCs w:val="28"/>
          <w:lang w:val="uk-UA"/>
        </w:rPr>
        <w:t>через</w:t>
      </w:r>
    </w:p>
    <w:p w:rsidR="00963A66" w:rsidRDefault="001F2438" w:rsidP="001F24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ц</w:t>
      </w:r>
      <w:r w:rsidRPr="004B0420">
        <w:rPr>
          <w:b/>
          <w:sz w:val="28"/>
          <w:szCs w:val="28"/>
          <w:lang w:val="uk-UA"/>
        </w:rPr>
        <w:t xml:space="preserve">ентр надання адміністративних послуг </w:t>
      </w:r>
    </w:p>
    <w:p w:rsidR="001F2438" w:rsidRPr="004B0420" w:rsidRDefault="00963A66" w:rsidP="001F24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Малинської міської ради</w:t>
      </w:r>
    </w:p>
    <w:p w:rsidR="001F2438" w:rsidRPr="004B0420" w:rsidRDefault="001F2438" w:rsidP="001F2438">
      <w:pPr>
        <w:jc w:val="both"/>
        <w:rPr>
          <w:b/>
          <w:sz w:val="28"/>
          <w:szCs w:val="28"/>
          <w:lang w:val="uk-UA"/>
        </w:rPr>
      </w:pPr>
    </w:p>
    <w:p w:rsidR="004C6D0A" w:rsidRPr="00816CEF" w:rsidRDefault="004C6D0A" w:rsidP="004C6D0A">
      <w:pPr>
        <w:jc w:val="both"/>
        <w:rPr>
          <w:sz w:val="28"/>
          <w:szCs w:val="28"/>
          <w:lang w:val="uk-UA"/>
        </w:rPr>
      </w:pPr>
      <w:r w:rsidRPr="00816CE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16CEF">
        <w:rPr>
          <w:sz w:val="28"/>
          <w:szCs w:val="28"/>
          <w:lang w:val="uk-UA"/>
        </w:rPr>
        <w:t xml:space="preserve">Присвоєння спортсменам </w:t>
      </w:r>
      <w:r w:rsidRPr="00816CEF">
        <w:rPr>
          <w:sz w:val="28"/>
          <w:szCs w:val="28"/>
          <w:lang w:val="en-US"/>
        </w:rPr>
        <w:t>II</w:t>
      </w:r>
      <w:r w:rsidRPr="00816CEF">
        <w:rPr>
          <w:sz w:val="28"/>
          <w:szCs w:val="28"/>
        </w:rPr>
        <w:t xml:space="preserve"> </w:t>
      </w:r>
      <w:r w:rsidRPr="00816CEF">
        <w:rPr>
          <w:sz w:val="28"/>
          <w:szCs w:val="28"/>
          <w:lang w:val="uk-UA"/>
        </w:rPr>
        <w:t>та</w:t>
      </w:r>
      <w:r w:rsidRPr="00816CEF">
        <w:rPr>
          <w:sz w:val="28"/>
          <w:szCs w:val="28"/>
        </w:rPr>
        <w:t xml:space="preserve"> </w:t>
      </w:r>
      <w:r w:rsidRPr="00816CEF">
        <w:rPr>
          <w:sz w:val="28"/>
          <w:szCs w:val="28"/>
          <w:lang w:val="en-US"/>
        </w:rPr>
        <w:t>III</w:t>
      </w:r>
      <w:r w:rsidRPr="00816CEF">
        <w:rPr>
          <w:sz w:val="28"/>
          <w:szCs w:val="28"/>
          <w:lang w:val="uk-UA"/>
        </w:rPr>
        <w:t xml:space="preserve"> спортивних розрядів.  </w:t>
      </w:r>
    </w:p>
    <w:p w:rsidR="004C6D0A" w:rsidRDefault="004C6D0A" w:rsidP="004C6D0A">
      <w:pPr>
        <w:jc w:val="both"/>
        <w:rPr>
          <w:color w:val="000000"/>
          <w:sz w:val="28"/>
          <w:szCs w:val="28"/>
          <w:lang w:val="uk-UA"/>
        </w:rPr>
      </w:pPr>
      <w:r w:rsidRPr="00816CEF">
        <w:rPr>
          <w:sz w:val="28"/>
          <w:szCs w:val="28"/>
          <w:lang w:val="uk-UA"/>
        </w:rPr>
        <w:t>2.</w:t>
      </w:r>
      <w:r w:rsidR="00844DCF">
        <w:rPr>
          <w:sz w:val="28"/>
          <w:szCs w:val="28"/>
          <w:lang w:val="uk-UA"/>
        </w:rPr>
        <w:t xml:space="preserve"> </w:t>
      </w:r>
      <w:r w:rsidRPr="00816CEF">
        <w:rPr>
          <w:sz w:val="28"/>
          <w:szCs w:val="28"/>
          <w:lang w:val="uk-UA"/>
        </w:rPr>
        <w:t>Погодження графіків роботи об’єктів торгівлі, сфери послуг та ресторанного господарства.</w:t>
      </w:r>
      <w:r w:rsidRPr="00816CEF">
        <w:rPr>
          <w:color w:val="000000"/>
          <w:sz w:val="28"/>
          <w:szCs w:val="28"/>
        </w:rPr>
        <w:t xml:space="preserve"> </w:t>
      </w:r>
    </w:p>
    <w:p w:rsidR="00844DCF" w:rsidRPr="00844DCF" w:rsidRDefault="00844DCF" w:rsidP="004C6D0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Pr="00844DCF">
        <w:rPr>
          <w:sz w:val="28"/>
          <w:szCs w:val="28"/>
        </w:rPr>
        <w:t xml:space="preserve"> </w:t>
      </w:r>
      <w:r w:rsidRPr="00C94067">
        <w:rPr>
          <w:sz w:val="28"/>
          <w:szCs w:val="28"/>
        </w:rPr>
        <w:t>Реєстрація пасіки</w:t>
      </w:r>
    </w:p>
    <w:p w:rsidR="004C6D0A" w:rsidRDefault="004C6D0A" w:rsidP="004C6D0A">
      <w:pPr>
        <w:jc w:val="both"/>
        <w:rPr>
          <w:color w:val="000000"/>
          <w:sz w:val="28"/>
          <w:szCs w:val="28"/>
        </w:rPr>
      </w:pPr>
      <w:r w:rsidRPr="00816CEF"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Pr="00816CEF">
        <w:rPr>
          <w:color w:val="000000"/>
          <w:sz w:val="28"/>
          <w:szCs w:val="28"/>
          <w:lang w:val="uk-UA"/>
        </w:rPr>
        <w:t>Взяття на облік громадян, які потребують поліпшення житлових умов.</w:t>
      </w:r>
      <w:r w:rsidRPr="00816CEF">
        <w:rPr>
          <w:color w:val="000000"/>
          <w:sz w:val="28"/>
          <w:szCs w:val="28"/>
        </w:rPr>
        <w:t xml:space="preserve"> </w:t>
      </w:r>
    </w:p>
    <w:p w:rsidR="004C6D0A" w:rsidRDefault="004C6D0A" w:rsidP="004C6D0A">
      <w:pPr>
        <w:jc w:val="both"/>
        <w:rPr>
          <w:color w:val="000000"/>
          <w:sz w:val="28"/>
          <w:szCs w:val="28"/>
        </w:rPr>
      </w:pPr>
      <w:r w:rsidRPr="00816CEF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  <w:lang w:val="uk-UA"/>
        </w:rPr>
        <w:t xml:space="preserve"> </w:t>
      </w:r>
      <w:r w:rsidRPr="00816CEF">
        <w:rPr>
          <w:color w:val="000000"/>
          <w:sz w:val="28"/>
          <w:szCs w:val="28"/>
        </w:rPr>
        <w:t xml:space="preserve">Внесення змін до </w:t>
      </w:r>
      <w:proofErr w:type="gramStart"/>
      <w:r w:rsidRPr="00816CEF">
        <w:rPr>
          <w:color w:val="000000"/>
          <w:sz w:val="28"/>
          <w:szCs w:val="28"/>
        </w:rPr>
        <w:t>обл</w:t>
      </w:r>
      <w:proofErr w:type="gramEnd"/>
      <w:r w:rsidRPr="00816CEF">
        <w:rPr>
          <w:color w:val="000000"/>
          <w:sz w:val="28"/>
          <w:szCs w:val="28"/>
        </w:rPr>
        <w:t xml:space="preserve">ікових справ громадян, які потребують поліпшення житлових умов. </w:t>
      </w:r>
    </w:p>
    <w:p w:rsidR="004C6D0A" w:rsidRPr="00816CEF" w:rsidRDefault="004C6D0A" w:rsidP="004C6D0A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5.</w:t>
      </w:r>
      <w:r w:rsidRPr="000F0936">
        <w:rPr>
          <w:sz w:val="28"/>
          <w:szCs w:val="28"/>
        </w:rPr>
        <w:t xml:space="preserve"> </w:t>
      </w:r>
      <w:r w:rsidRPr="00816CEF">
        <w:rPr>
          <w:sz w:val="28"/>
          <w:szCs w:val="28"/>
        </w:rPr>
        <w:t xml:space="preserve">Взяття громадян на </w:t>
      </w:r>
      <w:proofErr w:type="gramStart"/>
      <w:r w:rsidRPr="00816CEF">
        <w:rPr>
          <w:sz w:val="28"/>
          <w:szCs w:val="28"/>
        </w:rPr>
        <w:t>соц</w:t>
      </w:r>
      <w:proofErr w:type="gramEnd"/>
      <w:r w:rsidRPr="00816CEF">
        <w:rPr>
          <w:sz w:val="28"/>
          <w:szCs w:val="28"/>
        </w:rPr>
        <w:t>іальний квартирний облік</w:t>
      </w:r>
      <w:r>
        <w:rPr>
          <w:sz w:val="28"/>
          <w:szCs w:val="28"/>
        </w:rPr>
        <w:t>.</w:t>
      </w:r>
    </w:p>
    <w:p w:rsidR="004C6D0A" w:rsidRDefault="004C6D0A" w:rsidP="004C6D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816CEF">
        <w:rPr>
          <w:sz w:val="28"/>
          <w:szCs w:val="28"/>
          <w:lang w:val="uk-UA"/>
        </w:rPr>
        <w:t xml:space="preserve">. </w:t>
      </w:r>
      <w:r w:rsidRPr="00816CEF">
        <w:rPr>
          <w:sz w:val="28"/>
          <w:szCs w:val="28"/>
        </w:rPr>
        <w:t>Видача дозволу на порушення об’єкті</w:t>
      </w:r>
      <w:proofErr w:type="gramStart"/>
      <w:r w:rsidRPr="00816CEF">
        <w:rPr>
          <w:sz w:val="28"/>
          <w:szCs w:val="28"/>
        </w:rPr>
        <w:t>в</w:t>
      </w:r>
      <w:proofErr w:type="gramEnd"/>
      <w:r w:rsidRPr="00816CEF">
        <w:rPr>
          <w:sz w:val="28"/>
          <w:szCs w:val="28"/>
        </w:rPr>
        <w:t xml:space="preserve"> благоустрою</w:t>
      </w:r>
      <w:r w:rsidRPr="00816CEF">
        <w:rPr>
          <w:sz w:val="28"/>
          <w:szCs w:val="28"/>
          <w:lang w:val="uk-UA"/>
        </w:rPr>
        <w:t>.</w:t>
      </w:r>
    </w:p>
    <w:p w:rsidR="004C6D0A" w:rsidRDefault="004C6D0A" w:rsidP="004C6D0A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816CEF">
        <w:rPr>
          <w:sz w:val="28"/>
          <w:szCs w:val="28"/>
        </w:rPr>
        <w:t xml:space="preserve"> Переоформлення дозволу на порушення об’єкті</w:t>
      </w:r>
      <w:proofErr w:type="gramStart"/>
      <w:r w:rsidRPr="00816CEF">
        <w:rPr>
          <w:sz w:val="28"/>
          <w:szCs w:val="28"/>
        </w:rPr>
        <w:t>в</w:t>
      </w:r>
      <w:proofErr w:type="gramEnd"/>
      <w:r w:rsidRPr="00816CEF">
        <w:rPr>
          <w:sz w:val="28"/>
          <w:szCs w:val="28"/>
        </w:rPr>
        <w:t xml:space="preserve"> благоустрою</w:t>
      </w:r>
      <w:r w:rsidRPr="00816CEF">
        <w:rPr>
          <w:sz w:val="28"/>
          <w:szCs w:val="28"/>
          <w:lang w:val="uk-UA"/>
        </w:rPr>
        <w:t>.</w:t>
      </w:r>
    </w:p>
    <w:p w:rsidR="004C6D0A" w:rsidRDefault="004C6D0A" w:rsidP="004C6D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8</w:t>
      </w:r>
      <w:r w:rsidRPr="00816CEF">
        <w:rPr>
          <w:sz w:val="28"/>
          <w:szCs w:val="28"/>
          <w:lang w:val="uk-UA"/>
        </w:rPr>
        <w:t>.</w:t>
      </w:r>
      <w:r w:rsidRPr="00816CEF">
        <w:rPr>
          <w:sz w:val="28"/>
          <w:szCs w:val="28"/>
        </w:rPr>
        <w:t xml:space="preserve"> Анулювання дозволу на порушення об’єкті</w:t>
      </w:r>
      <w:proofErr w:type="gramStart"/>
      <w:r w:rsidRPr="00816CEF">
        <w:rPr>
          <w:sz w:val="28"/>
          <w:szCs w:val="28"/>
        </w:rPr>
        <w:t>в</w:t>
      </w:r>
      <w:proofErr w:type="gramEnd"/>
      <w:r w:rsidRPr="00816CEF">
        <w:rPr>
          <w:sz w:val="28"/>
          <w:szCs w:val="28"/>
        </w:rPr>
        <w:t xml:space="preserve"> благоустрою</w:t>
      </w:r>
      <w:r>
        <w:rPr>
          <w:sz w:val="28"/>
          <w:szCs w:val="28"/>
          <w:lang w:val="uk-UA"/>
        </w:rPr>
        <w:t>.</w:t>
      </w:r>
    </w:p>
    <w:p w:rsidR="004C6D0A" w:rsidRPr="00816CEF" w:rsidRDefault="004C6D0A" w:rsidP="004C6D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816CE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16CEF">
        <w:rPr>
          <w:sz w:val="28"/>
          <w:szCs w:val="28"/>
        </w:rPr>
        <w:t xml:space="preserve">Прийняття </w:t>
      </w:r>
      <w:proofErr w:type="gramStart"/>
      <w:r w:rsidRPr="00816CEF">
        <w:rPr>
          <w:sz w:val="28"/>
          <w:szCs w:val="28"/>
        </w:rPr>
        <w:t>р</w:t>
      </w:r>
      <w:proofErr w:type="gramEnd"/>
      <w:r w:rsidRPr="00816CEF">
        <w:rPr>
          <w:sz w:val="28"/>
          <w:szCs w:val="28"/>
        </w:rPr>
        <w:t>ішення про відключення квартири чи нежитлового приміщення багатоквартирного будинку від мереж централізованого опалення та гарячого водопостачання</w:t>
      </w: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9885"/>
      </w:tblGrid>
      <w:tr w:rsidR="004C6D0A" w:rsidRPr="0043246A" w:rsidTr="00DC3518">
        <w:trPr>
          <w:trHeight w:val="40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6D0A" w:rsidRPr="0043246A" w:rsidRDefault="004C6D0A" w:rsidP="00DC3518">
            <w:pPr>
              <w:jc w:val="both"/>
              <w:rPr>
                <w:sz w:val="28"/>
                <w:szCs w:val="28"/>
                <w:lang w:val="uk-UA"/>
              </w:rPr>
            </w:pPr>
            <w:r w:rsidRPr="0043246A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  <w:r w:rsidRPr="0043246A">
              <w:rPr>
                <w:color w:val="000000"/>
                <w:sz w:val="28"/>
                <w:szCs w:val="28"/>
                <w:lang w:val="uk-UA"/>
              </w:rPr>
              <w:t>.</w:t>
            </w:r>
            <w:r w:rsidRPr="0043246A">
              <w:rPr>
                <w:sz w:val="28"/>
                <w:szCs w:val="28"/>
                <w:lang w:val="uk-UA"/>
              </w:rPr>
              <w:t xml:space="preserve"> Реєстрація місця проживання особи.</w:t>
            </w:r>
          </w:p>
          <w:p w:rsidR="004C6D0A" w:rsidRPr="0043246A" w:rsidRDefault="004C6D0A" w:rsidP="00DC35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Pr="0043246A">
              <w:rPr>
                <w:sz w:val="28"/>
                <w:szCs w:val="28"/>
                <w:lang w:val="uk-UA"/>
              </w:rPr>
              <w:t>.</w:t>
            </w:r>
            <w:r w:rsidRPr="0043246A">
              <w:rPr>
                <w:color w:val="000000"/>
                <w:sz w:val="28"/>
                <w:szCs w:val="28"/>
              </w:rPr>
              <w:t xml:space="preserve"> Реєстрація місця проживання дитини до 14 рокі</w:t>
            </w:r>
            <w:proofErr w:type="gramStart"/>
            <w:r w:rsidRPr="0043246A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43246A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4C6D0A" w:rsidRPr="0043246A" w:rsidRDefault="004C6D0A" w:rsidP="00DC3518">
            <w:pPr>
              <w:jc w:val="both"/>
              <w:rPr>
                <w:sz w:val="28"/>
                <w:szCs w:val="28"/>
                <w:lang w:val="uk-UA"/>
              </w:rPr>
            </w:pPr>
            <w:r w:rsidRPr="0043246A">
              <w:rPr>
                <w:sz w:val="28"/>
                <w:szCs w:val="28"/>
                <w:lang w:val="uk-UA"/>
              </w:rPr>
              <w:t>12. Зняття з реєстрації місця проживання особи.</w:t>
            </w:r>
          </w:p>
          <w:p w:rsidR="004C6D0A" w:rsidRPr="0043246A" w:rsidRDefault="004C6D0A" w:rsidP="00DC3518">
            <w:pPr>
              <w:jc w:val="both"/>
              <w:rPr>
                <w:color w:val="000000"/>
                <w:sz w:val="28"/>
                <w:szCs w:val="28"/>
              </w:rPr>
            </w:pPr>
            <w:r w:rsidRPr="0043246A">
              <w:rPr>
                <w:sz w:val="28"/>
                <w:szCs w:val="28"/>
                <w:lang w:val="uk-UA"/>
              </w:rPr>
              <w:t>13. Видача довідки про реєстрацію місця проживання або місця перебування особи.</w:t>
            </w:r>
            <w:r w:rsidRPr="0043246A">
              <w:rPr>
                <w:color w:val="000000"/>
                <w:sz w:val="28"/>
                <w:szCs w:val="28"/>
              </w:rPr>
              <w:t xml:space="preserve"> </w:t>
            </w:r>
          </w:p>
          <w:p w:rsidR="004C6D0A" w:rsidRPr="0043246A" w:rsidRDefault="004C6D0A" w:rsidP="00DC3518">
            <w:pPr>
              <w:jc w:val="both"/>
              <w:rPr>
                <w:color w:val="000000"/>
                <w:sz w:val="28"/>
                <w:szCs w:val="28"/>
              </w:rPr>
            </w:pPr>
            <w:r w:rsidRPr="0043246A">
              <w:rPr>
                <w:color w:val="000000"/>
                <w:sz w:val="28"/>
                <w:szCs w:val="28"/>
              </w:rPr>
              <w:t>14.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3246A">
              <w:rPr>
                <w:color w:val="000000"/>
                <w:sz w:val="28"/>
                <w:szCs w:val="28"/>
              </w:rPr>
              <w:t xml:space="preserve">Видача довідки про зняття з реєстрації місця проживання. </w:t>
            </w:r>
          </w:p>
          <w:p w:rsidR="004C6D0A" w:rsidRPr="0043246A" w:rsidRDefault="004C6D0A" w:rsidP="00DC351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3246A">
              <w:rPr>
                <w:color w:val="000000"/>
                <w:sz w:val="28"/>
                <w:szCs w:val="28"/>
                <w:lang w:val="uk-UA"/>
              </w:rPr>
              <w:t>15.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3246A">
              <w:rPr>
                <w:color w:val="000000"/>
                <w:sz w:val="28"/>
                <w:szCs w:val="28"/>
                <w:lang w:val="uk-UA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устрої.</w:t>
            </w:r>
          </w:p>
          <w:tbl>
            <w:tblPr>
              <w:tblW w:w="9669" w:type="dxa"/>
              <w:tblLook w:val="04A0" w:firstRow="1" w:lastRow="0" w:firstColumn="1" w:lastColumn="0" w:noHBand="0" w:noVBand="1"/>
            </w:tblPr>
            <w:tblGrid>
              <w:gridCol w:w="9669"/>
            </w:tblGrid>
            <w:tr w:rsidR="004C6D0A" w:rsidRPr="0043246A" w:rsidTr="00DC3518">
              <w:trPr>
                <w:trHeight w:val="300"/>
              </w:trPr>
              <w:tc>
                <w:tcPr>
                  <w:tcW w:w="9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16. </w:t>
                  </w:r>
                  <w:r w:rsidRPr="0043246A">
                    <w:rPr>
                      <w:sz w:val="28"/>
                      <w:szCs w:val="28"/>
                    </w:rPr>
                    <w:t>Надання містобудівних умов та обмежень забудови земельної ділянки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17.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 xml:space="preserve">Внесення змін до </w:t>
                  </w:r>
                  <w:proofErr w:type="gramStart"/>
                  <w:r w:rsidRPr="0043246A">
                    <w:rPr>
                      <w:sz w:val="28"/>
                      <w:szCs w:val="28"/>
                    </w:rPr>
                    <w:t>м</w:t>
                  </w:r>
                  <w:proofErr w:type="gramEnd"/>
                  <w:r w:rsidRPr="0043246A">
                    <w:rPr>
                      <w:sz w:val="28"/>
                      <w:szCs w:val="28"/>
                    </w:rPr>
                    <w:t>істобудівних умов та обмежень забудови земельної ділянки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18.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 Скасування містобудівних умов та обмежень для проектування об’єкта будівництва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19.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>Видача будівельного паспорта забудови земельної ділянки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20.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Надання дубліката будівельного паспорта забудови земельної ділянки.</w:t>
                  </w:r>
                </w:p>
                <w:p w:rsidR="004C6D0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21. Внесення змін до будівельного паспорта забудови земельної ділянки.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C6D0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22.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Оформлення паспорта прив’язки тимчасової споруди для  провадження                                                           підприємницької підприємницької діяльності. </w:t>
                  </w:r>
                </w:p>
                <w:p w:rsidR="004C6D0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23.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Продовження  строку дії паспорта прив'язки тимчасової споруди для провадження  підприємницької  діяльності.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C6D0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lastRenderedPageBreak/>
                    <w:t>24.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>Видача висновку про погодження документації із землеустрою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25.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 xml:space="preserve">Видача </w:t>
                  </w:r>
                  <w:proofErr w:type="gramStart"/>
                  <w:r w:rsidRPr="0043246A">
                    <w:rPr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sz w:val="28"/>
                      <w:szCs w:val="28"/>
                    </w:rPr>
                    <w:t>ішення про передачу у власність, надання у постійне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к</w:t>
                  </w:r>
                  <w:r w:rsidRPr="0043246A">
                    <w:rPr>
                      <w:sz w:val="28"/>
                      <w:szCs w:val="28"/>
                    </w:rPr>
                    <w:t>ористування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>та оренду земельних ділянок, що перебувають у комунальній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>власності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26.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Видача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ішення про продаж земельних ділянок державної та комунальної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в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ласності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27.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Видача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28.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Поновлення (продовження) договору оренди землі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29. Внесення змін до договору оренди землі.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30.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Видача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ішення про передачу у власність, надання у користування земельних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ділянок сільськогосподарського призначення,  що перебувають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у державній власності.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31. Видача дозволу на розроблення проекту землеустрою щодо відведення земельної ділянки у межах безоплатної приватизації.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32.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Надання дозволу на розроблення проекту землеустрою щодо відведення земельної ділянки в оренду юридичним та фізичним особам.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33.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Надання дозволу на розроблення проекту землеустрою щодо відведення земельної ділянки в постійне користування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34.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Надання дозволу на розроблення проекту землеустрою щодо відведення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земельної ділянки для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посл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ідуючого продажу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35.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Затвердження проекту землеустрою щодо відведення земельної ділянки.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36.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Затвердження проекту землеустрою щодо відведення земельної ділянки в постійне користування.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37.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Затвердження проекту землеустрою щодо земельної ділянки у разі її зміни цільового призначення.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38.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місцевості).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39.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Припинення права оренди земельної ділянки або її частини у разі    добровільної відмови орендаря.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40.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Видача дозволу на розміщення зовнішньої реклами у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межах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населеного пункту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41.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Переоформлення дозволу на розміщення зовнішньої реклам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и.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42. Продовження строку дії дозволу на розміщення зовнішньої реклами.</w:t>
                  </w:r>
                </w:p>
                <w:p w:rsidR="004C6D0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43.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>Анулювання дозволу на розміщення зовнішньої реклами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44.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Затвердження технічної документації із землеустрою щодо встановлення (відновлення) меж земельної ділянки та передача в оренду земельної ділянки натурі (на місцевості). </w:t>
                  </w:r>
                </w:p>
                <w:p w:rsidR="004C6D0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45.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E724E3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Затвердження технічної документації з нормативної грошової оцінки </w:t>
                  </w:r>
                  <w:r w:rsidRPr="00E724E3">
                    <w:rPr>
                      <w:color w:val="000000" w:themeColor="text1"/>
                      <w:sz w:val="28"/>
                      <w:szCs w:val="28"/>
                    </w:rPr>
                    <w:t>земельної ділянки</w:t>
                  </w:r>
                  <w:r w:rsidRPr="00E724E3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E724E3">
                    <w:rPr>
                      <w:color w:val="000000" w:themeColor="text1"/>
                      <w:sz w:val="28"/>
                      <w:szCs w:val="28"/>
                    </w:rPr>
                    <w:t>у межах населених пунктів</w:t>
                  </w:r>
                  <w:r w:rsidRPr="00E724E3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</w:p>
                <w:p w:rsidR="004C6D0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46.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Прийняття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ішення про присвоєння адреси об’єкту нерухомого майна. </w:t>
                  </w:r>
                </w:p>
                <w:p w:rsidR="004C6D0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7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Надання згоди на передачу орендованої земельної ділянки в суборенду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8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Продаж не на конкурентних засадах земельної ділянки несільського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lastRenderedPageBreak/>
                    <w:t xml:space="preserve">призначення,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на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як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ій розташовані об’єкти нерухомого майна, які перебувають у власності громадян та юридичних осіб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9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Надання згоди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на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 поділ чи об’єднання раніше сформованих земельних ділянок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sz w:val="28"/>
                      <w:szCs w:val="28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50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 xml:space="preserve">Видача довідки про наявність/відсутність будівель та споруд 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н</w:t>
                  </w:r>
                  <w:r w:rsidRPr="0043246A">
                    <w:rPr>
                      <w:sz w:val="28"/>
                      <w:szCs w:val="28"/>
                    </w:rPr>
                    <w:t>а земельній ділянці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sz w:val="28"/>
                      <w:szCs w:val="28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51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/>
                      <w:sz w:val="28"/>
                      <w:szCs w:val="28"/>
                    </w:rPr>
                    <w:t xml:space="preserve">Постановка на </w:t>
                  </w:r>
                  <w:proofErr w:type="gramStart"/>
                  <w:r w:rsidRPr="0043246A">
                    <w:rPr>
                      <w:color w:val="000000"/>
                      <w:sz w:val="28"/>
                      <w:szCs w:val="28"/>
                    </w:rPr>
                    <w:t>обл</w:t>
                  </w:r>
                  <w:proofErr w:type="gramEnd"/>
                  <w:r w:rsidRPr="0043246A">
                    <w:rPr>
                      <w:color w:val="000000"/>
                      <w:sz w:val="28"/>
                      <w:szCs w:val="28"/>
                    </w:rPr>
                    <w:t>ік громадян, які зацікавлені в одержанні земельної ділянки для будівництва та обслуговування жилого будинку, господарських будівель та споруд (присадибна ділянка)</w:t>
                  </w:r>
                  <w:r w:rsidRPr="0043246A">
                    <w:rPr>
                      <w:color w:val="000000"/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4C6D0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52</w:t>
                  </w:r>
                  <w:r w:rsidRPr="0043246A">
                    <w:rPr>
                      <w:color w:val="000000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/>
                      <w:sz w:val="28"/>
                      <w:szCs w:val="28"/>
                    </w:rPr>
                    <w:t>Надання дозволу учасникам бойових дій та особам, прирівняних</w:t>
                  </w:r>
                  <w:r w:rsidRPr="0043246A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/>
                      <w:sz w:val="28"/>
                      <w:szCs w:val="28"/>
                    </w:rPr>
                    <w:t>до них, на розроблення проекту землеустрою щодо відведення земельної ділянки</w:t>
                  </w:r>
                  <w:r w:rsidRPr="0043246A">
                    <w:rPr>
                      <w:color w:val="000000"/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 w:themeColor="text1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53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 xml:space="preserve">Прийняття </w:t>
                  </w:r>
                  <w:proofErr w:type="gramStart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000000" w:themeColor="text1"/>
                      <w:sz w:val="28"/>
                      <w:szCs w:val="28"/>
                    </w:rPr>
                    <w:t>ішення про виділення земельних часток (паїв) в натурі (на місцевості)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5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4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Погодження містобудівних та архітектурних проектних рішень об’єктів, розташованих в історичній частині міста, історичних ареалах, на магістралях та площах загальноміського значення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. </w:t>
                  </w:r>
                </w:p>
                <w:p w:rsidR="004C6D0A" w:rsidRPr="0043246A" w:rsidRDefault="004C6D0A" w:rsidP="00DC3518">
                  <w:pPr>
                    <w:pStyle w:val="a6"/>
                    <w:tabs>
                      <w:tab w:val="center" w:pos="5179"/>
                    </w:tabs>
                    <w:spacing w:before="0" w:beforeAutospacing="0" w:after="0" w:afterAutospacing="0"/>
                    <w:jc w:val="both"/>
                    <w:rPr>
                      <w:color w:val="auto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auto"/>
                      <w:sz w:val="28"/>
                      <w:szCs w:val="28"/>
                      <w:lang w:val="uk-UA"/>
                    </w:rPr>
                    <w:t>55</w:t>
                  </w:r>
                  <w:r w:rsidRPr="0043246A">
                    <w:rPr>
                      <w:color w:val="auto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color w:val="auto"/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auto"/>
                      <w:sz w:val="28"/>
                      <w:szCs w:val="28"/>
                      <w:lang w:val="uk-UA"/>
                    </w:rPr>
                    <w:t xml:space="preserve">Надання згоди розпорядників земельних ділянок комунальної власності на поділ та об’єднання таких ділянок. </w:t>
                  </w:r>
                </w:p>
                <w:p w:rsidR="004C6D0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56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Надання дозволу на розроблення проекту землеустрою, що забезпечує еколого-економічне обґрунтування сівозміни та впорядкування угідь.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43246A">
                    <w:rPr>
                      <w:sz w:val="28"/>
                      <w:szCs w:val="28"/>
                      <w:lang w:val="uk-UA"/>
                    </w:rPr>
                    <w:t>5</w:t>
                  </w:r>
                  <w:r>
                    <w:rPr>
                      <w:sz w:val="28"/>
                      <w:szCs w:val="28"/>
                      <w:lang w:val="uk-UA"/>
                    </w:rPr>
                    <w:t>7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 xml:space="preserve">Встановлення обмеженого </w:t>
                  </w:r>
                  <w:proofErr w:type="gramStart"/>
                  <w:r w:rsidRPr="0043246A">
                    <w:rPr>
                      <w:sz w:val="28"/>
                      <w:szCs w:val="28"/>
                    </w:rPr>
                    <w:t>платного</w:t>
                  </w:r>
                  <w:proofErr w:type="gramEnd"/>
                  <w:r w:rsidRPr="0043246A">
                    <w:rPr>
                      <w:sz w:val="28"/>
                      <w:szCs w:val="28"/>
                    </w:rPr>
                    <w:t xml:space="preserve"> або безоплатного користування чужою земельною ділянкою (сервітуту). 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58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sz w:val="28"/>
                      <w:szCs w:val="28"/>
                    </w:rPr>
                    <w:t xml:space="preserve"> Надання дозволу на розроблення </w:t>
                  </w:r>
                  <w:proofErr w:type="gramStart"/>
                  <w:r w:rsidRPr="0043246A">
                    <w:rPr>
                      <w:sz w:val="28"/>
                      <w:szCs w:val="28"/>
                    </w:rPr>
                    <w:t>техн</w:t>
                  </w:r>
                  <w:proofErr w:type="gramEnd"/>
                  <w:r w:rsidRPr="0043246A">
                    <w:rPr>
                      <w:sz w:val="28"/>
                      <w:szCs w:val="28"/>
                    </w:rPr>
                    <w:t>ічної документації із землеустрою щодо встановлення меж частини земельної ділянки, на яку поширюється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sz w:val="28"/>
                      <w:szCs w:val="28"/>
                    </w:rPr>
                    <w:t xml:space="preserve"> право суборенди, сервітуту.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59.</w:t>
                  </w:r>
                  <w:r w:rsidRPr="0043246A">
                    <w:rPr>
                      <w:sz w:val="28"/>
                      <w:szCs w:val="28"/>
                    </w:rPr>
                    <w:t xml:space="preserve"> Надання дозволу на розробку </w:t>
                  </w:r>
                  <w:proofErr w:type="gramStart"/>
                  <w:r w:rsidRPr="0043246A">
                    <w:rPr>
                      <w:sz w:val="28"/>
                      <w:szCs w:val="28"/>
                    </w:rPr>
                    <w:t>техн</w:t>
                  </w:r>
                  <w:proofErr w:type="gramEnd"/>
                  <w:r w:rsidRPr="0043246A">
                    <w:rPr>
                      <w:sz w:val="28"/>
                      <w:szCs w:val="28"/>
                    </w:rPr>
                    <w:t>ічної документації зі складання державного акту на право приватної власності на земельну ділянкуна ім’я малолітньої (неповнолітньої) дитини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60</w:t>
                  </w:r>
                  <w:r w:rsidRPr="0043246A">
                    <w:rPr>
                      <w:sz w:val="28"/>
                      <w:szCs w:val="28"/>
                      <w:lang w:val="uk-UA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юридичної особи (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у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тому числі громадського формування).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61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змін до відомостей про юридичну особу (у тому числі громадське формування), що містяться в Єдиному державному реє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стр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62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Державна реєстрація переходу юридичної особи на діяльність на 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п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ідставі модельного статуту.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63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переходу юридичної особи з модельного статуту на діяльність на 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п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ідставі установчого документа.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64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>Державна реєстрація включення відомостей про юридичну особу (у тому числі громадське формування), зареєстровану до</w:t>
                  </w:r>
                  <w:r>
                    <w:rPr>
                      <w:color w:val="333333"/>
                      <w:sz w:val="28"/>
                      <w:szCs w:val="28"/>
                    </w:rPr>
                    <w:t xml:space="preserve"> 1 липня 2004 р., відомості про 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>яку не містяться в Єдиному державному реє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стр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 юридичних осіб, фізичних осіб - підприємців та громадських формувань.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65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ішення про виділ юридичної особи (у тому числі громадського формування).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66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ішення про припинення юридичної особи (у тому числі громадського формування).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67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р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ішення про відміну рішення про припинення юридичної особи (у тому числі громадського формування).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sz w:val="28"/>
                      <w:szCs w:val="28"/>
                    </w:rPr>
                  </w:pPr>
                  <w:r w:rsidRPr="0043246A">
                    <w:rPr>
                      <w:sz w:val="28"/>
                      <w:szCs w:val="28"/>
                    </w:rPr>
                    <w:t>6</w:t>
                  </w:r>
                  <w:r>
                    <w:rPr>
                      <w:sz w:val="28"/>
                      <w:szCs w:val="28"/>
                      <w:lang w:val="uk-UA"/>
                    </w:rPr>
                    <w:t>8</w:t>
                  </w:r>
                  <w:r w:rsidRPr="0043246A">
                    <w:rPr>
                      <w:sz w:val="28"/>
                      <w:szCs w:val="28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зміни складу комісії з припинення (комісії з реорганізації, ліквідаційної комісії), голови комі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сії або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ліквідатора (у тому числі громадського формування)</w:t>
                  </w:r>
                  <w:r>
                    <w:rPr>
                      <w:color w:val="333333"/>
                      <w:sz w:val="28"/>
                      <w:szCs w:val="28"/>
                    </w:rPr>
                    <w:t>.</w:t>
                  </w:r>
                </w:p>
                <w:p w:rsidR="004C6D0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69</w:t>
                  </w:r>
                  <w:r w:rsidRPr="0043246A">
                    <w:rPr>
                      <w:color w:val="000000"/>
                      <w:sz w:val="28"/>
                      <w:szCs w:val="28"/>
                    </w:rPr>
                    <w:t>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припинення юридичної особи (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у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тому числі громадського формування) в результаті її ліквідації</w:t>
                  </w:r>
                  <w:r>
                    <w:rPr>
                      <w:color w:val="333333"/>
                      <w:sz w:val="28"/>
                      <w:szCs w:val="28"/>
                    </w:rPr>
                    <w:t>.</w:t>
                  </w:r>
                </w:p>
                <w:p w:rsidR="004C6D0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70.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припинення юридичної особи (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у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тому числі громадського формування) в результаті її реорганізації</w:t>
                  </w:r>
                  <w:r>
                    <w:rPr>
                      <w:color w:val="333333"/>
                      <w:sz w:val="28"/>
                      <w:szCs w:val="28"/>
                    </w:rPr>
                    <w:t>.</w:t>
                  </w:r>
                </w:p>
                <w:p w:rsidR="004C6D0A" w:rsidRDefault="004C6D0A" w:rsidP="00DC3518">
                  <w:pPr>
                    <w:jc w:val="both"/>
                    <w:rPr>
                      <w:color w:val="333333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71.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створення відокремленого 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п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ідрозділу юридичної особи (у тому числі громадського формування)</w:t>
                  </w:r>
                  <w:r>
                    <w:rPr>
                      <w:color w:val="333333"/>
                      <w:sz w:val="28"/>
                      <w:szCs w:val="28"/>
                    </w:rPr>
                    <w:t>.</w:t>
                  </w:r>
                </w:p>
                <w:p w:rsidR="004C6D0A" w:rsidRPr="0043246A" w:rsidRDefault="004C6D0A" w:rsidP="00DC3518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72.</w:t>
                  </w:r>
                  <w:r w:rsidRPr="0043246A">
                    <w:rPr>
                      <w:color w:val="333333"/>
                      <w:sz w:val="28"/>
                      <w:szCs w:val="28"/>
                    </w:rPr>
                    <w:t xml:space="preserve"> Державна реєстрація змін до відомостей про відокремлений </w:t>
                  </w:r>
                  <w:proofErr w:type="gramStart"/>
                  <w:r w:rsidRPr="0043246A">
                    <w:rPr>
                      <w:color w:val="333333"/>
                      <w:sz w:val="28"/>
                      <w:szCs w:val="28"/>
                    </w:rPr>
                    <w:t>п</w:t>
                  </w:r>
                  <w:proofErr w:type="gramEnd"/>
                  <w:r w:rsidRPr="0043246A">
                    <w:rPr>
                      <w:color w:val="333333"/>
                      <w:sz w:val="28"/>
                      <w:szCs w:val="28"/>
                    </w:rPr>
                    <w:t>ідрозділ юридичної особи (у тому числі громадського формування), що містяться в Єдиному державному реєстрі юридичних осіб, фізичних осіб - підприємців та громадських формувань</w:t>
                  </w:r>
                  <w:r>
                    <w:rPr>
                      <w:color w:val="333333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4C6D0A" w:rsidRPr="0043246A" w:rsidRDefault="004C6D0A" w:rsidP="00DC3518">
            <w:pPr>
              <w:jc w:val="both"/>
              <w:rPr>
                <w:sz w:val="28"/>
                <w:szCs w:val="28"/>
              </w:rPr>
            </w:pPr>
          </w:p>
        </w:tc>
      </w:tr>
    </w:tbl>
    <w:p w:rsidR="004C6D0A" w:rsidRPr="004C6D0A" w:rsidRDefault="004C6D0A" w:rsidP="001F2438">
      <w:pPr>
        <w:jc w:val="both"/>
        <w:rPr>
          <w:sz w:val="28"/>
          <w:szCs w:val="28"/>
        </w:rPr>
      </w:pPr>
    </w:p>
    <w:p w:rsidR="001F2438" w:rsidRDefault="00C94067" w:rsidP="001F24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94067">
        <w:rPr>
          <w:sz w:val="28"/>
          <w:szCs w:val="28"/>
          <w:lang w:val="uk-UA"/>
        </w:rPr>
        <w:t>Державна реєстрація створення юридичної особи (крім громадського формування та релігійної організації)</w:t>
      </w:r>
      <w:r>
        <w:rPr>
          <w:sz w:val="28"/>
          <w:szCs w:val="28"/>
          <w:lang w:val="uk-UA"/>
        </w:rPr>
        <w:t>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29"/>
      </w:tblGrid>
      <w:tr w:rsidR="00C94067" w:rsidRPr="005C7EE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4C6D0A" w:rsidP="00C940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  <w:r w:rsidR="00C94067" w:rsidRPr="00C94067">
              <w:rPr>
                <w:sz w:val="28"/>
                <w:szCs w:val="28"/>
                <w:lang w:val="uk-UA"/>
              </w:rPr>
              <w:t>Державна реєстрація змін до відомостей про юридичну особу (крім громадського формування та релігійної організації),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(крім громадського формування та релігійної організації)</w:t>
            </w:r>
          </w:p>
        </w:tc>
      </w:tr>
      <w:tr w:rsidR="00C94067" w:rsidRPr="005C7EE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  <w:lang w:val="uk-UA"/>
              </w:rPr>
            </w:pPr>
            <w:r w:rsidRPr="00C94067">
              <w:rPr>
                <w:sz w:val="28"/>
                <w:szCs w:val="28"/>
                <w:lang w:val="uk-UA"/>
              </w:rPr>
              <w:t>Державна реєстрація включення відомостей про юридичну особу (крім громадського формування та релігійної організації),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переходу юридичної особи з модельного статуту на діяльність на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ідставі власного установчого документа (крім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переходу юридичної особи на діяльність на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ідставі модельного статуту (крім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 юридичної особи (</w:t>
            </w:r>
            <w:proofErr w:type="gramStart"/>
            <w:r w:rsidRPr="00C94067">
              <w:rPr>
                <w:sz w:val="28"/>
                <w:szCs w:val="28"/>
              </w:rPr>
              <w:t>кр</w:t>
            </w:r>
            <w:proofErr w:type="gramEnd"/>
            <w:r w:rsidRPr="00C94067">
              <w:rPr>
                <w:sz w:val="28"/>
                <w:szCs w:val="28"/>
              </w:rPr>
              <w:t>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юридичної особи в результаті її ліквідації (</w:t>
            </w:r>
            <w:proofErr w:type="gramStart"/>
            <w:r w:rsidRPr="00C94067">
              <w:rPr>
                <w:sz w:val="28"/>
                <w:szCs w:val="28"/>
              </w:rPr>
              <w:t>кр</w:t>
            </w:r>
            <w:proofErr w:type="gramEnd"/>
            <w:r w:rsidRPr="00C94067">
              <w:rPr>
                <w:sz w:val="28"/>
                <w:szCs w:val="28"/>
              </w:rPr>
              <w:t>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юридичної особи в результаті її реорганізації (</w:t>
            </w:r>
            <w:proofErr w:type="gramStart"/>
            <w:r w:rsidRPr="00C94067">
              <w:rPr>
                <w:sz w:val="28"/>
                <w:szCs w:val="28"/>
              </w:rPr>
              <w:t>кр</w:t>
            </w:r>
            <w:proofErr w:type="gramEnd"/>
            <w:r w:rsidRPr="00C94067">
              <w:rPr>
                <w:sz w:val="28"/>
                <w:szCs w:val="28"/>
              </w:rPr>
              <w:t>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 xml:space="preserve">ішення про припинення юридичної особи (крім </w:t>
            </w:r>
            <w:r w:rsidRPr="00C94067">
              <w:rPr>
                <w:sz w:val="28"/>
                <w:szCs w:val="28"/>
              </w:rPr>
              <w:lastRenderedPageBreak/>
              <w:t>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відміну рішення про припинення юридичної особи (крім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виписки з Єдиного державного реєстру юридичних осіб, фізичних осіб -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ідприємців та громадських формувань у паперовій формі для проставлення апостиля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витягу з Єдиного державного реєстру юридичних осіб, фізичних осіб -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документів, що містяться в реєстраційній справі юридичної особи, громадського формування, що не має статусу юридичної особи, фізичної особи -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ідприємця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Виправлення помилок, допущених у відомостях Єдиного державного реєстру юридичних осіб, фізичних осіб -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ідтвердження відомостей про кінцевого бенефіціарного власника юридичної особи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виділ юридичної особи (крім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створення відокремленого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ідрозділу юридичної особи (крім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змін до відомостей про відокремлений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ідрозділ юридичної особи (крім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припинення відокремленого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ідрозділу юридичної особи (крім громадського формування та релігійної організації)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фізичної особи -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ідприємця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включення відомостей про фізичну особу -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ідприємця, зареєстровану до 1 липня 2004 року,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змін до відомостей про фізичну особу -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припинення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ідприємницької діяльності фізичної особи - підприємця за її рішенням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створення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включення відомостей про громадське об’єднання, зареєстроване до 1 липня 2004 року, відомості про яке не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 до відомостей про громадське об’єднання, що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формувань, у тому числі змін до установчих документів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>Державна реєстрація зміни складу комісії з припинення (комісії з реорганізації, ліквідаційної комісії)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громадського об’єднання в результаті його ліквідації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громадського об’єднання в результаті його реорганізації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виділ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припинення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відміну рішення про припинення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створення відокремленого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ідрозділу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внесення змін до відомостей про відокремлений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ідрозділ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припинення відокремленого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ідрозділу громадського об’єднання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створення творчої спілки, територіального осередку творчої спілки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творчої спілки, територіального осередку творчої спілки в результаті ліквідації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творчої спілки, територіального осередку творчої спілки в результаті реорганізації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припинення творчої спілки, територіального осередку творчої спілки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відміну рішення про припинення творчої спілки, територіального осередку творчої спілки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створення організації роботодавців, об’єднання організацій роботодавці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включення відомостей про організацію роботодавців, об’єднання організацій роботодавців, зареєстровані до 1 липня 2004 року, відомості про які не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формувань, у тому числі змін до установчих документів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припинення організації роботодавців, об’єднання </w:t>
            </w:r>
            <w:r w:rsidRPr="00C94067">
              <w:rPr>
                <w:sz w:val="28"/>
                <w:szCs w:val="28"/>
              </w:rPr>
              <w:lastRenderedPageBreak/>
              <w:t xml:space="preserve">організацій роботодавців 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результаті ліквідації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Державна реєстрація припинення організації роботодавців, об’єднання організацій роботодавців 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результаті реорганізації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припинення організації роботодавців, об’єднання організацій роботодавців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відміну рішення про припинення організації роботодавців, об’єднання організацій роботодавців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зміни складу комісії з припинення (комісії з реорганізації, ліквідаційної комі</w:t>
            </w:r>
            <w:proofErr w:type="gramStart"/>
            <w:r w:rsidRPr="00C94067">
              <w:rPr>
                <w:sz w:val="28"/>
                <w:szCs w:val="28"/>
              </w:rPr>
              <w:t>с</w:t>
            </w:r>
            <w:proofErr w:type="gramEnd"/>
            <w:r w:rsidRPr="00C94067">
              <w:rPr>
                <w:sz w:val="28"/>
                <w:szCs w:val="28"/>
              </w:rPr>
              <w:t>ії) структурного утворення політичної партії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створення структурного утворення політичної партії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припинення структурного утворення політичної партії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відміну рішення про припинення структурного утворення політичної партії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включення відомостей про структурне утворення політичної партії, зареєстроване до 1 липня 2004 року, відомості про яке не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 до відомостей про структурне утворення політичної партії, що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формувань, у тому числі змін до установчих документів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 до відомостей про творчу спілку, територіальний осередок творчої спілки, що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формувань, у тому числі змін до установчих документів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1 липня 2004 року, відомості про які не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 xml:space="preserve">ішення про припинення професійної спілки, </w:t>
            </w:r>
            <w:r w:rsidRPr="00C94067">
              <w:rPr>
                <w:sz w:val="28"/>
                <w:szCs w:val="28"/>
              </w:rPr>
              <w:lastRenderedPageBreak/>
              <w:t>організації професійних спілок, об’єднання професійних спілок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включення відомостей про творчу спілку, територіальний осередок творчої спілки, зареєстровані до 1 липня 2004 року, відомості про які не містяться в Єдиному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юридичних осіб, фізичних осіб - підприємців та громадських формувань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припинення професійної спілки, організації професійних спілок, об’єднання професійних спілок </w:t>
            </w:r>
            <w:proofErr w:type="gramStart"/>
            <w:r w:rsidRPr="00C94067">
              <w:rPr>
                <w:sz w:val="28"/>
                <w:szCs w:val="28"/>
              </w:rPr>
              <w:t>у</w:t>
            </w:r>
            <w:proofErr w:type="gramEnd"/>
            <w:r w:rsidRPr="00C94067">
              <w:rPr>
                <w:sz w:val="28"/>
                <w:szCs w:val="28"/>
              </w:rPr>
              <w:t xml:space="preserve"> результаті ліквідації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припинення професійної спілки, організації професійних спілок, об’єднання професійних спілок </w:t>
            </w:r>
            <w:proofErr w:type="gramStart"/>
            <w:r w:rsidRPr="00C94067">
              <w:rPr>
                <w:sz w:val="28"/>
                <w:szCs w:val="28"/>
              </w:rPr>
              <w:t>у</w:t>
            </w:r>
            <w:proofErr w:type="gramEnd"/>
            <w:r w:rsidRPr="00C94067">
              <w:rPr>
                <w:sz w:val="28"/>
                <w:szCs w:val="28"/>
              </w:rPr>
              <w:t xml:space="preserve"> результаті реорганізації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відміну рішення про припинення професійної спілки, організації професійних спілок, об’єднання професійних спілок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статуту територіальної громади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дубліката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державну реєстрацію статуту територіальної громади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Державна реєстрація змін </w:t>
            </w:r>
            <w:proofErr w:type="gramStart"/>
            <w:r w:rsidRPr="00C94067">
              <w:rPr>
                <w:sz w:val="28"/>
                <w:szCs w:val="28"/>
              </w:rPr>
              <w:t>до</w:t>
            </w:r>
            <w:proofErr w:type="gramEnd"/>
            <w:r w:rsidRPr="00C94067">
              <w:rPr>
                <w:sz w:val="28"/>
                <w:szCs w:val="28"/>
              </w:rPr>
              <w:t xml:space="preserve"> статуту територіальної громади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Скасування державної реєстрації статуту територіальної громади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речового права, похідного від права власності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обтяжень речових прав на нерухоме майно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безхазяйного нерухомого майна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proofErr w:type="gramStart"/>
            <w:r w:rsidRPr="00C94067">
              <w:rPr>
                <w:sz w:val="28"/>
                <w:szCs w:val="28"/>
              </w:rPr>
              <w:t>Внесення змін до записів Державного реєстру речових прав на нерухоме майно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державного реєстратора (за судовим рішенням)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інформації з Державного реєстру речових прав на нерухоме майно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Заборона вчинення реєстраційних дій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Оформлення і видача паспорта громадянина України з безконтактним електронним носієм вперше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ісля досягнення 14-річного віку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</w:t>
            </w:r>
            <w:proofErr w:type="gramStart"/>
            <w:r w:rsidRPr="00C94067">
              <w:rPr>
                <w:sz w:val="28"/>
                <w:szCs w:val="28"/>
              </w:rPr>
              <w:t>адм</w:t>
            </w:r>
            <w:proofErr w:type="gramEnd"/>
            <w:r w:rsidRPr="00C94067">
              <w:rPr>
                <w:sz w:val="28"/>
                <w:szCs w:val="28"/>
              </w:rPr>
              <w:t>іністративно-територіальних одиниць, зміни в адміністративно-територіальному устрої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Реєстрація нових мопедів або їх перереєстрація з видачею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реєстрацію та номерних знаків у зв’язку із зміною анкетних даних власника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Реєстрація нового мототранспорту, причепів 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>ітчизняного виробництва та країн СНД або їх перереєстрація з видачею свідоцтва про реєстрацію та номерних знаків у зв’язку із зміною анкетних даних власника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Реєстрація нових колісних транспортних засобів усіх категорій іноземного виробництва або їх перереєстрація з видачею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реєстрацію та номерних знаків у зв’язку з встановленням газобалонного обладнання або у зв’язку із зміною анкетних даних власника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Реєстрація нового мототранспорту, причепів іноземного виробництва або їх перереєстрація з видачею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реєстрацію та номерних знаків у зв’язку із зміною анкетних даних власника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Зняття з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іку транспортних засобів у зв’язку з вибракуванням їх у цілому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Виготовлення макетів індивідуальних номерних знаків транспортних засобів, які виготовляються на замовлення власників транспортних засобів, з видачею номерних знакі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Перезакріплення індивідуального номерного знака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реєстрацію колісних транспортних засобів для виїзду за кордон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тимчасового реєстраційного талона </w:t>
            </w:r>
            <w:proofErr w:type="gramStart"/>
            <w:r w:rsidRPr="00C94067">
              <w:rPr>
                <w:sz w:val="28"/>
                <w:szCs w:val="28"/>
              </w:rPr>
              <w:t>на право керування</w:t>
            </w:r>
            <w:proofErr w:type="gramEnd"/>
            <w:r w:rsidRPr="00C94067">
              <w:rPr>
                <w:sz w:val="28"/>
                <w:szCs w:val="28"/>
              </w:rPr>
              <w:t xml:space="preserve"> транспортним засобом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нового посвідчення водія </w:t>
            </w:r>
            <w:proofErr w:type="gramStart"/>
            <w:r w:rsidRPr="00C94067">
              <w:rPr>
                <w:sz w:val="28"/>
                <w:szCs w:val="28"/>
              </w:rPr>
              <w:t>на право керування</w:t>
            </w:r>
            <w:proofErr w:type="gramEnd"/>
            <w:r w:rsidRPr="00C94067">
              <w:rPr>
                <w:sz w:val="28"/>
                <w:szCs w:val="28"/>
              </w:rPr>
              <w:t xml:space="preserve"> транспортними засобами замість втраченого або викраденого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Обмін посвідчення водія </w:t>
            </w:r>
            <w:proofErr w:type="gramStart"/>
            <w:r w:rsidRPr="00C94067">
              <w:rPr>
                <w:sz w:val="28"/>
                <w:szCs w:val="28"/>
              </w:rPr>
              <w:t>на право керування</w:t>
            </w:r>
            <w:proofErr w:type="gramEnd"/>
            <w:r w:rsidRPr="00C94067">
              <w:rPr>
                <w:sz w:val="28"/>
                <w:szCs w:val="28"/>
              </w:rPr>
              <w:t xml:space="preserve"> транспортними засобами (без складання іспитів)</w:t>
            </w:r>
            <w:r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земельної ділянки з видачею витягу з Державного земельного кадастру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до </w:t>
            </w:r>
            <w:proofErr w:type="gramStart"/>
            <w:r w:rsidRPr="00C94067">
              <w:rPr>
                <w:sz w:val="28"/>
                <w:szCs w:val="28"/>
              </w:rPr>
              <w:t>Державного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земельного кадастру відомостей про земельну ділянку з видачею витягу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до </w:t>
            </w:r>
            <w:proofErr w:type="gramStart"/>
            <w:r w:rsidRPr="00C94067">
              <w:rPr>
                <w:sz w:val="28"/>
                <w:szCs w:val="28"/>
              </w:rPr>
              <w:t>Державного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земельного кадастру змін до відомостей про земельну ділянку з видачею витягу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proofErr w:type="gramStart"/>
            <w:r w:rsidRPr="00C94067">
              <w:rPr>
                <w:sz w:val="28"/>
                <w:szCs w:val="28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до Державного земельного кадастру відомостей про землі в межах територій </w:t>
            </w:r>
            <w:proofErr w:type="gramStart"/>
            <w:r w:rsidRPr="00C94067">
              <w:rPr>
                <w:sz w:val="28"/>
                <w:szCs w:val="28"/>
              </w:rPr>
              <w:t>адм</w:t>
            </w:r>
            <w:proofErr w:type="gramEnd"/>
            <w:r w:rsidRPr="00C94067">
              <w:rPr>
                <w:sz w:val="28"/>
                <w:szCs w:val="28"/>
              </w:rPr>
              <w:t>іністративно-територіальних одиниць з видачею витягу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до Державного земельного кадастру змін до відомостей про землі в межах територій </w:t>
            </w:r>
            <w:proofErr w:type="gramStart"/>
            <w:r w:rsidRPr="00C94067">
              <w:rPr>
                <w:sz w:val="28"/>
                <w:szCs w:val="28"/>
              </w:rPr>
              <w:t>адм</w:t>
            </w:r>
            <w:proofErr w:type="gramEnd"/>
            <w:r w:rsidRPr="00C94067">
              <w:rPr>
                <w:sz w:val="28"/>
                <w:szCs w:val="28"/>
              </w:rPr>
              <w:t>іністративно-територіальних одиниць з видачею витягу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до </w:t>
            </w:r>
            <w:proofErr w:type="gramStart"/>
            <w:r w:rsidRPr="00C94067">
              <w:rPr>
                <w:sz w:val="28"/>
                <w:szCs w:val="28"/>
              </w:rPr>
              <w:t>Державного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земельного кадастру відомостей про обмеження у </w:t>
            </w:r>
            <w:r w:rsidRPr="00C94067">
              <w:rPr>
                <w:sz w:val="28"/>
                <w:szCs w:val="28"/>
              </w:rPr>
              <w:lastRenderedPageBreak/>
              <w:t>використанні земель, встановлені безпосередньо законами та прийнятими відповідно до них нормативно-правовими актами, з видачею витягу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>Державна реєстрація обмежень у використанні земель з видачею витягу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Виправлення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ічної помилки у відомостях Державного земельного кадастру не з вини органу, що здійснює його ведення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Виправлення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ічної помилки у відомостях з Державного земельного кадастру, яка була допущена органом, що здійснює його ведення, з видачею витягу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відомостей з Державного земельного кадастру у формі витягу з Державного земельного кадастру про землі в межах території </w:t>
            </w:r>
            <w:proofErr w:type="gramStart"/>
            <w:r w:rsidRPr="00C94067">
              <w:rPr>
                <w:sz w:val="28"/>
                <w:szCs w:val="28"/>
              </w:rPr>
              <w:t>адм</w:t>
            </w:r>
            <w:proofErr w:type="gramEnd"/>
            <w:r w:rsidRPr="00C94067">
              <w:rPr>
                <w:sz w:val="28"/>
                <w:szCs w:val="28"/>
              </w:rPr>
              <w:t>іністративно-територіальних одиниць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відомостей з </w:t>
            </w:r>
            <w:proofErr w:type="gramStart"/>
            <w:r w:rsidRPr="00C94067">
              <w:rPr>
                <w:sz w:val="28"/>
                <w:szCs w:val="28"/>
              </w:rPr>
              <w:t>Державного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земельного кадастру у формі витягу з Державного земельного кадастру про обмеження у використанні земель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відомостей з </w:t>
            </w:r>
            <w:proofErr w:type="gramStart"/>
            <w:r w:rsidRPr="00C94067">
              <w:rPr>
                <w:sz w:val="28"/>
                <w:szCs w:val="28"/>
              </w:rPr>
              <w:t>Державного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земельного кадастру у формі витягу з Державного земельного кадастру про земельну ділянку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відомостей з Державного земельного кадастру у формі довідки, що </w:t>
            </w:r>
            <w:proofErr w:type="gramStart"/>
            <w:r w:rsidRPr="00C94067">
              <w:rPr>
                <w:sz w:val="28"/>
                <w:szCs w:val="28"/>
              </w:rPr>
              <w:t>містить</w:t>
            </w:r>
            <w:proofErr w:type="gramEnd"/>
            <w:r w:rsidRPr="00C94067">
              <w:rPr>
                <w:sz w:val="28"/>
                <w:szCs w:val="28"/>
              </w:rPr>
              <w:t xml:space="preserve"> узагальнену інформацію про землі (території)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відомостей з </w:t>
            </w:r>
            <w:proofErr w:type="gramStart"/>
            <w:r w:rsidRPr="00C94067">
              <w:rPr>
                <w:sz w:val="28"/>
                <w:szCs w:val="28"/>
              </w:rPr>
              <w:t>Державного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відомостей з Державного земельного кадастру у формі копій документів, що створюються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 час ведення Державного земельного кадастру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довідки про наявність та розмі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земельної частки (паю)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довідки про наявність у </w:t>
            </w:r>
            <w:proofErr w:type="gramStart"/>
            <w:r w:rsidRPr="00C94067">
              <w:rPr>
                <w:sz w:val="28"/>
                <w:szCs w:val="28"/>
              </w:rPr>
              <w:t>Державному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довідки про осіб, які отримали доступ до інформації про суб’єкта речового права у </w:t>
            </w:r>
            <w:proofErr w:type="gramStart"/>
            <w:r w:rsidRPr="00C94067">
              <w:rPr>
                <w:sz w:val="28"/>
                <w:szCs w:val="28"/>
              </w:rPr>
              <w:t>Державному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земельному кадастрі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дозволу на розроблення проекту землеустрою щодо відведення земельної ділянки для </w:t>
            </w:r>
            <w:proofErr w:type="gramStart"/>
            <w:r w:rsidRPr="00C94067">
              <w:rPr>
                <w:sz w:val="28"/>
                <w:szCs w:val="28"/>
              </w:rPr>
              <w:t>посл</w:t>
            </w:r>
            <w:proofErr w:type="gramEnd"/>
            <w:r w:rsidRPr="00C94067">
              <w:rPr>
                <w:sz w:val="28"/>
                <w:szCs w:val="28"/>
              </w:rPr>
              <w:t>ідуючого продажу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дозволу на розроблення проекту землеустрою щодо відведення земельної ділянки у користування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дозволу на розроблення проекту землеустрою, що забезпечує еколого-економічне обґрунтування сівозміни та впорядкування угідь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згоди на передачу орендованої земельної ділянки в суборенду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права користування </w:t>
            </w:r>
            <w:proofErr w:type="gramStart"/>
            <w:r w:rsidRPr="00C94067">
              <w:rPr>
                <w:sz w:val="28"/>
                <w:szCs w:val="28"/>
              </w:rPr>
              <w:t>чужою</w:t>
            </w:r>
            <w:proofErr w:type="gramEnd"/>
            <w:r w:rsidRPr="00C94067">
              <w:rPr>
                <w:sz w:val="28"/>
                <w:szCs w:val="28"/>
              </w:rPr>
              <w:t xml:space="preserve"> земельною ділянкою для забудови (суперфіцій)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відомостей з документації із землеустрою, що </w:t>
            </w:r>
            <w:proofErr w:type="gramStart"/>
            <w:r w:rsidRPr="00C94067">
              <w:rPr>
                <w:sz w:val="28"/>
                <w:szCs w:val="28"/>
              </w:rPr>
              <w:t>включена</w:t>
            </w:r>
            <w:proofErr w:type="gramEnd"/>
            <w:r w:rsidRPr="00C94067">
              <w:rPr>
                <w:sz w:val="28"/>
                <w:szCs w:val="28"/>
              </w:rPr>
              <w:t xml:space="preserve"> до Державного фонду документації із землеустрою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витягу з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ічної документації про нормативну грошову оцінку земельної ділянки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 xml:space="preserve">ішення про передачу у власність, надання у постійне </w:t>
            </w:r>
            <w:r w:rsidRPr="00C94067">
              <w:rPr>
                <w:sz w:val="28"/>
                <w:szCs w:val="28"/>
              </w:rPr>
              <w:lastRenderedPageBreak/>
              <w:t>користування та оренду земельних ділянок, що перебувають у державній або комунальній власності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продаж земельних ділянок державної та комунальної власності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довідки про наявність у фізичної особи земельних ділянок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дозволу на розроблення проекту землеустрою щодо відведення земельної ділянки </w:t>
            </w:r>
            <w:proofErr w:type="gramStart"/>
            <w:r w:rsidRPr="00C94067">
              <w:rPr>
                <w:sz w:val="28"/>
                <w:szCs w:val="28"/>
              </w:rPr>
              <w:t>у</w:t>
            </w:r>
            <w:proofErr w:type="gramEnd"/>
            <w:r w:rsidRPr="00C94067">
              <w:rPr>
                <w:sz w:val="28"/>
                <w:szCs w:val="28"/>
              </w:rPr>
              <w:t xml:space="preserve"> межах безоплатної приватизації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Затвердження проекту землеустрою щодо відведення земельної ділянки </w:t>
            </w:r>
            <w:proofErr w:type="gramStart"/>
            <w:r w:rsidRPr="00C94067">
              <w:rPr>
                <w:sz w:val="28"/>
                <w:szCs w:val="28"/>
              </w:rPr>
              <w:t>у</w:t>
            </w:r>
            <w:proofErr w:type="gramEnd"/>
            <w:r w:rsidRPr="00C94067">
              <w:rPr>
                <w:sz w:val="28"/>
                <w:szCs w:val="28"/>
              </w:rPr>
              <w:t xml:space="preserve"> разі зміни її цільового призначення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Затвердження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ічної документації з бонітування ґрунтів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Затвердження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ічної документації з економічної оцінки земель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Затвердження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ічної документації з нормативної грошової оцінки земельної ділянки у межах населених пунктів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Затвердження проекту землеустрою щодо відведення земельної ділянки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Припинення права оренди земельної ділянки або її частини у разі доброві</w:t>
            </w:r>
            <w:proofErr w:type="gramStart"/>
            <w:r w:rsidRPr="00C94067">
              <w:rPr>
                <w:sz w:val="28"/>
                <w:szCs w:val="28"/>
              </w:rPr>
              <w:t>льної в</w:t>
            </w:r>
            <w:proofErr w:type="gramEnd"/>
            <w:r w:rsidRPr="00C94067">
              <w:rPr>
                <w:sz w:val="28"/>
                <w:szCs w:val="28"/>
              </w:rPr>
              <w:t>ідмови орендаря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Продаж не на конкурентних засадах земельної ділянки несільськогосподарського призначення, </w:t>
            </w:r>
            <w:proofErr w:type="gramStart"/>
            <w:r w:rsidRPr="00C94067">
              <w:rPr>
                <w:sz w:val="28"/>
                <w:szCs w:val="28"/>
              </w:rPr>
              <w:t>на</w:t>
            </w:r>
            <w:proofErr w:type="gramEnd"/>
            <w:r w:rsidRPr="00C94067">
              <w:rPr>
                <w:sz w:val="28"/>
                <w:szCs w:val="28"/>
              </w:rPr>
              <w:t xml:space="preserve"> </w:t>
            </w:r>
            <w:proofErr w:type="gramStart"/>
            <w:r w:rsidRPr="00C94067">
              <w:rPr>
                <w:sz w:val="28"/>
                <w:szCs w:val="28"/>
              </w:rPr>
              <w:t>як</w:t>
            </w:r>
            <w:proofErr w:type="gramEnd"/>
            <w:r w:rsidRPr="00C94067">
              <w:rPr>
                <w:sz w:val="28"/>
                <w:szCs w:val="28"/>
              </w:rPr>
              <w:t>ій розташовані об’єкти нерухомого майна, які перебувають у власності громадян та юридичних осіб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висновку державної санітарно-епідеміологічної експертизи: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1) діючих об’єктів, у тому числі військового та </w:t>
            </w:r>
            <w:proofErr w:type="gramStart"/>
            <w:r w:rsidRPr="00C94067">
              <w:rPr>
                <w:sz w:val="28"/>
                <w:szCs w:val="28"/>
              </w:rPr>
              <w:t>оборонного</w:t>
            </w:r>
            <w:proofErr w:type="gramEnd"/>
            <w:r w:rsidRPr="00C94067">
              <w:rPr>
                <w:sz w:val="28"/>
                <w:szCs w:val="28"/>
              </w:rPr>
              <w:t xml:space="preserve"> призначення;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2) документації на розроблювані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іку, технології, устаткування, інструменти тощо;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3) щодо ввезення, реалізації та використання сировини, продукції (вироби, обладнання, технологічні лінії тощо) іноземного виробництва за умови відсутності даних щодо їх безпечності </w:t>
            </w:r>
            <w:proofErr w:type="gramStart"/>
            <w:r w:rsidRPr="00C94067">
              <w:rPr>
                <w:sz w:val="28"/>
                <w:szCs w:val="28"/>
              </w:rPr>
              <w:t>для</w:t>
            </w:r>
            <w:proofErr w:type="gramEnd"/>
            <w:r w:rsidRPr="00C94067">
              <w:rPr>
                <w:sz w:val="28"/>
                <w:szCs w:val="28"/>
              </w:rPr>
              <w:t xml:space="preserve"> здоров’я населення;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Реєстрація декларації відповідності матеріально-технічної бази суб’єктів господарювання вимогам законодавства у сфері пожежної безпеки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дозволу на виконання будівельних робі</w:t>
            </w:r>
            <w:proofErr w:type="gramStart"/>
            <w:r w:rsidRPr="00C94067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Реєстрація зміни даних у дозволі на виконання будівельних робіт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Анулювання дозволу на виконання будівельних робіт за заявою замовника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Подання повідомлення про початок будівельних робіт щодо об’єктів, що за класом наслідків (відповідальності) належать до об’єктів з незначними наслідками (СС</w:t>
            </w:r>
            <w:proofErr w:type="gramStart"/>
            <w:r w:rsidRPr="00C94067">
              <w:rPr>
                <w:sz w:val="28"/>
                <w:szCs w:val="28"/>
              </w:rPr>
              <w:t>1</w:t>
            </w:r>
            <w:proofErr w:type="gramEnd"/>
            <w:r w:rsidRPr="00C94067">
              <w:rPr>
                <w:sz w:val="28"/>
                <w:szCs w:val="28"/>
              </w:rPr>
              <w:t>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Подання повідомлення про зміну даних у повідомленні про початок будівельних робіт щодо об’єктів, що за класом наслідків (відповідальності) належать до об’єктів з незначними наслідками (СС</w:t>
            </w:r>
            <w:proofErr w:type="gramStart"/>
            <w:r w:rsidRPr="00C94067">
              <w:rPr>
                <w:sz w:val="28"/>
                <w:szCs w:val="28"/>
              </w:rPr>
              <w:t>1</w:t>
            </w:r>
            <w:proofErr w:type="gramEnd"/>
            <w:r w:rsidRPr="00C94067">
              <w:rPr>
                <w:sz w:val="28"/>
                <w:szCs w:val="28"/>
              </w:rPr>
              <w:t>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Подання повідомлення про початок виконання будівельних робіт щодо об’єктів, будівництво яких здійснюється на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ідставі будівельного паспорта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Подання повідомлення про зміну даних у повідомленні про початок будівельних робіт щодо об’єктів, будівництво яких здійснюється на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ідставі будівельного паспорта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Внесення змін до повідомлення про початок виконання будівельних робі</w:t>
            </w:r>
            <w:proofErr w:type="gramStart"/>
            <w:r w:rsidRPr="00C94067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Скасування повідомлення про початок виконання будівельних робіт за заявою замовника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Подання повідомлення про початок виконання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ідготовчих робіт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Скасування повідомлення про початок виконання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ідготовчих робіт за заявою замовника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будівельного паспорта забудови земельної ділянки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дубліката будівельного паспорта забудови земельної ділянки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містобудівних умов та обмежень забудови земельної ділянки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змін до 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істобудівних умов та обмежень забудови земельної ділянки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містобудівних умов та обмежень для проектування об’єкта будівництва на території зони відчуження та зони безумовного (обов’язкового) відселення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змін до містобудівних умов та обмежень для проектування об’єкта будівництва на території зони відчуження та зони безумовного (обов’язкового) 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>ідселення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сертифіката про прийняття в експлуатацію закінченого будівництвом об’єкта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Реєстрація декларації про готовність до експлуатації самочинно збудованого об’єкта, на яке визнано право власності за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ішенням суду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Реєстрація декларації про готовність об’єкта до експлуатації, будівництво якого здійснено на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ідставі будівельного паспорта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Реєстрація декларації про готовність об’єкта до експлуатації щодо об’єктів, що за класом наслідків (відповідальності) належать до об’єктів з незначними наслідками (СС</w:t>
            </w:r>
            <w:proofErr w:type="gramStart"/>
            <w:r w:rsidRPr="00C94067">
              <w:rPr>
                <w:sz w:val="28"/>
                <w:szCs w:val="28"/>
              </w:rPr>
              <w:t>1</w:t>
            </w:r>
            <w:proofErr w:type="gramEnd"/>
            <w:r w:rsidRPr="00C94067">
              <w:rPr>
                <w:sz w:val="28"/>
                <w:szCs w:val="28"/>
              </w:rPr>
              <w:t>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змін до декларації про початок виконання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ідготовчих робіт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Внесення змін до декларації про початок виконання будівельних робі</w:t>
            </w:r>
            <w:proofErr w:type="gramStart"/>
            <w:r w:rsidRPr="00C94067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Оформлення паспорта прив’язки тимчасової споруди для провадження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ідприємницької діяльності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Продовження строку дії паспорта прив’язки тимчасової споруди для провадження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ідприємницької діяльності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змін до паспорта прив’язки тимчасової споруди для провадження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ідприємницької діяльності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Оформлення паспорта прив’язки тимчасової споруди торгівельного, побутового,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іально-культурного чи іншого призначення на території зони відчуження та зони безумовного (обов’язкового) відселення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Внесення змін до паспорта прив’язки тимчасової споруди торгівельного, побутового,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іально-культурного чи іншого призначення на території зони відчуження та зони безумовного (обов’язкового) відселення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Прийняття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присвоєння адреси об’єкту нерухомого майна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Прийняття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зміну адреси об’єкта нерухомого майна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кадастрової довідки з містобудівного кадастру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у користування водних об’єкті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на умовах оренди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Поновлення договору оренди водних об’єкті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дозволу на розміщення зовнішньої реклами поза межами населених пункті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народження дитини та її походження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шлюбу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розірвання шлюбу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зміни імені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Державна реєстрація смерті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витягу з Державного реєстру актів цивільного стану громадян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Повторна видача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державну реєстрацію акта цивільного стану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Комплексна послуга “єМалятко”: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1) державна реєстрація народження та визначення походження дитини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2) реєстрація місця проживання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3) призначення допомоги при народженні дитини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4) призначення допомоги на дітей, які виховуються у багатодітних сі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’ях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6) реєстрація у Державному реє</w:t>
            </w:r>
            <w:proofErr w:type="gramStart"/>
            <w:r w:rsidRPr="00C94067">
              <w:rPr>
                <w:sz w:val="28"/>
                <w:szCs w:val="28"/>
              </w:rPr>
              <w:t>стр</w:t>
            </w:r>
            <w:proofErr w:type="gramEnd"/>
            <w:r w:rsidRPr="00C94067">
              <w:rPr>
                <w:sz w:val="28"/>
                <w:szCs w:val="28"/>
              </w:rPr>
              <w:t>і фізичних осіб - платників податків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7) видача посвідчень батьків багатодітної сі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’ї та дитини з багатодітної сім’ї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8) визначення належності новонародженої дитини до громадянства України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10) надання одноразової натуральної допомоги “пакунок малюка” за 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ісцем проживання або перебування її отримувача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11) надання грошової компенсації вартості одноразової натуральної допомоги “пакунок малюка”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право власності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дубліката </w:t>
            </w:r>
            <w:proofErr w:type="gramStart"/>
            <w:r w:rsidRPr="00C94067">
              <w:rPr>
                <w:sz w:val="28"/>
                <w:szCs w:val="28"/>
              </w:rPr>
              <w:t>св</w:t>
            </w:r>
            <w:proofErr w:type="gramEnd"/>
            <w:r w:rsidRPr="00C94067">
              <w:rPr>
                <w:sz w:val="28"/>
                <w:szCs w:val="28"/>
              </w:rPr>
              <w:t>ідоцтва про право власності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ордера на жиле приміщення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щодо продовження строку проживання в жилих приміщеннях з фондів житла для тимчасового проживання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громадян, які потребують поліпшення житлових умов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громадян, які потребують надання житлового приміщення з фондів житла для тимчасового проживання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Реєстрація місця проживання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Реєстрація місця проживання дитини до 14 рокі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>Зняття з реєстрації місця проживання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довідки про зняття з реєстрації місця проживання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Реєстрація місця перебування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довідки про реєстрацію місця проживання або місця перебування особи</w:t>
            </w:r>
            <w:r w:rsidR="00C35C3D">
              <w:rPr>
                <w:sz w:val="28"/>
                <w:szCs w:val="28"/>
              </w:rPr>
              <w:t>*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направлення для отримання послуг з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іальної та професійної адаптації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Встановлення статусу члена сім’ї загиблої (померлої) особи, яка добровільно забезпечувала проведення антитерористичної операції, здійснення заходів із забезпечення національної безпеки і оборони, відсічі і стримування збройної агрес</w:t>
            </w:r>
            <w:proofErr w:type="gramStart"/>
            <w:r w:rsidRPr="00C94067">
              <w:rPr>
                <w:sz w:val="28"/>
                <w:szCs w:val="28"/>
              </w:rPr>
              <w:t>ії Р</w:t>
            </w:r>
            <w:proofErr w:type="gramEnd"/>
            <w:r w:rsidRPr="00C94067">
              <w:rPr>
                <w:sz w:val="28"/>
                <w:szCs w:val="28"/>
              </w:rPr>
              <w:t>осійської Федерації у Донецькій та Луганській областях (у тому числі провадила волонтерську діяльність та загинула (пропала безвісти), померла внаслідок поранення, контузії, каліцтва або захворювання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Установлення статусу, видача посвідчень жертвам нацистських переслідувань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статусу особи з інвалідністю внаслідок війни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статусу постраждалого учасника Революції Гідності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Позбавлення статусу постраждалого учасника Революції Гідності за заявою особи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статусу учасника бойових дій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бланка-вкладки до посвідчення учасника бойових дій, особи з інвалідністю внаслідок війни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Позбавлення статусу учасника бойових дій за заявою учасника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Установлення статусу, видача посвідчень ветеранам праці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одноразової грошової допомоги у разі загибелі (смерті), інвалідності або часткової втрати працездатності без встановлення інвалідності військовослужбовців, військовозобов’язаних та резерві</w:t>
            </w:r>
            <w:proofErr w:type="gramStart"/>
            <w:r w:rsidRPr="00C94067">
              <w:rPr>
                <w:sz w:val="28"/>
                <w:szCs w:val="28"/>
              </w:rPr>
              <w:t>ст</w:t>
            </w:r>
            <w:proofErr w:type="gramEnd"/>
            <w:r w:rsidRPr="00C94067">
              <w:rPr>
                <w:sz w:val="28"/>
                <w:szCs w:val="28"/>
              </w:rPr>
              <w:t>ів, які призвані на навчальні (або перевірочні) та спеціальні збори чи для проходження служби у військовому резерві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</w:t>
            </w:r>
            <w:proofErr w:type="gramStart"/>
            <w:r w:rsidRPr="00C94067">
              <w:rPr>
                <w:sz w:val="28"/>
                <w:szCs w:val="28"/>
              </w:rPr>
              <w:t>ії Р</w:t>
            </w:r>
            <w:proofErr w:type="gramEnd"/>
            <w:r w:rsidRPr="00C94067">
              <w:rPr>
                <w:sz w:val="28"/>
                <w:szCs w:val="28"/>
              </w:rPr>
              <w:t>осійської Федерації у Донецькій та Луганській областях, бойових дій та збройного конфлікту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внутрішньо переміщених осіб, які потребують надання житлового приміщення з фондів житла для тимчасового проживання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довідки про 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внутрішньо переміщеної особи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грошової компенсації за належні для отримання жилі приміщення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щомісячної адресної грошової допомоги внутрішньо переміщеним особам для покриття витрат на проживання, </w:t>
            </w:r>
            <w:proofErr w:type="gramStart"/>
            <w:r w:rsidRPr="00C94067">
              <w:rPr>
                <w:sz w:val="28"/>
                <w:szCs w:val="28"/>
              </w:rPr>
              <w:t>у</w:t>
            </w:r>
            <w:proofErr w:type="gramEnd"/>
            <w:r w:rsidRPr="00C94067">
              <w:rPr>
                <w:sz w:val="28"/>
                <w:szCs w:val="28"/>
              </w:rPr>
              <w:t xml:space="preserve"> тому числі на </w:t>
            </w:r>
            <w:r w:rsidRPr="00C94067">
              <w:rPr>
                <w:sz w:val="28"/>
                <w:szCs w:val="28"/>
              </w:rPr>
              <w:lastRenderedPageBreak/>
              <w:t>оплату житлово-комунальних послуг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proofErr w:type="gramStart"/>
            <w:r w:rsidRPr="00C94067">
              <w:rPr>
                <w:sz w:val="28"/>
                <w:szCs w:val="28"/>
              </w:rPr>
              <w:lastRenderedPageBreak/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продовження строку надання житлового приміщення з фондів житла для тимчасового проживання внутрішньо переміщених осіб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статусу дитини, яка постраждала внаслідок воєнних дій та збройних конфлікті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Прийняття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надання грошової допомоги постраждалим від надзвичайних ситуацій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Прийняття рішення про надання грошової компенсації постраждалим, житлові будинки (квартири) яких зруйновано внаслідок надзвичайної ситуації воєнного характеру, спричиненої збройною агресією</w:t>
            </w:r>
            <w:proofErr w:type="gramStart"/>
            <w:r w:rsidRPr="00C94067">
              <w:rPr>
                <w:sz w:val="28"/>
                <w:szCs w:val="28"/>
              </w:rPr>
              <w:t xml:space="preserve"> Р</w:t>
            </w:r>
            <w:proofErr w:type="gramEnd"/>
            <w:r w:rsidRPr="00C94067">
              <w:rPr>
                <w:sz w:val="28"/>
                <w:szCs w:val="28"/>
              </w:rPr>
              <w:t>осійської Федерації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Установлення статусу, видача посвідчень батькам багатодітної сі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’ї та дитини з багатодітної сім’ї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Вклейка фотокартки в посвідчення дитини з багатодітної сі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’ї у зв’язку з досягненням 14-річного віку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дубліката посвідчення батьків багатодітної сі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’ї та дитини з багатодітної сім’ї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Продовження строку дії посвідчень батьків багатодітної сі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’ї та дитини з багатодітної сім’ї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одноразової винагороди жінкам, яким </w:t>
            </w:r>
            <w:proofErr w:type="gramStart"/>
            <w:r w:rsidRPr="00C94067">
              <w:rPr>
                <w:sz w:val="28"/>
                <w:szCs w:val="28"/>
              </w:rPr>
              <w:t>присво</w:t>
            </w:r>
            <w:proofErr w:type="gramEnd"/>
            <w:r w:rsidRPr="00C94067">
              <w:rPr>
                <w:sz w:val="28"/>
                <w:szCs w:val="28"/>
              </w:rPr>
              <w:t>єно почесне звання України “Мати-героїня”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державної допомоги при народженні дитини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державної допомоги у зв’язку з вагітністю та пологами жінкам, які не застраховані в системі загальнообов’язкового державного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іального страхування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державної допомоги на дітей, над якими встановлено опіку чи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іклування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державної допомоги на дітей одиноким матерям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державної допомоги при усиновленні дитини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державної допомоги одному з батьків, усиновлювачам, опікунам,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іклувальникам, одному з прийомних батьків, батькам-вихователям, які доглядають за хворою дитиною, якій не встановлено інвалідність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державної допомоги на дітей, які виховуються у багатодітних сі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>’ях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одноразової натуральної допомоги “пакунок малюка”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грошової компенсації вартості одноразової натуральної допомоги “пакунок малюка”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тимчасової державної допомоги дітям, батьки яких ухиляються від сплати </w:t>
            </w:r>
            <w:proofErr w:type="gramStart"/>
            <w:r w:rsidRPr="00C94067">
              <w:rPr>
                <w:sz w:val="28"/>
                <w:szCs w:val="28"/>
              </w:rPr>
              <w:t>ал</w:t>
            </w:r>
            <w:proofErr w:type="gramEnd"/>
            <w:r w:rsidRPr="00C94067">
              <w:rPr>
                <w:sz w:val="28"/>
                <w:szCs w:val="28"/>
              </w:rPr>
              <w:t>іментів, не мають можливості утримувати дитину або місце їх проживання чи перебування невідоме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особі подання про можливість призначення її опікуном або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 xml:space="preserve">іклувальником повнолітньої недієздатної особи або особи, цивільна </w:t>
            </w:r>
            <w:r w:rsidRPr="00C94067">
              <w:rPr>
                <w:sz w:val="28"/>
                <w:szCs w:val="28"/>
              </w:rPr>
              <w:lastRenderedPageBreak/>
              <w:t>дієздатність якої обмежена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Оплата послуг патронатного вихователя та виплата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іальної допомоги на утримання дитини в сім’ї патронатного вихователя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і виплата державної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Прийняття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дозволу опікуну на вчинення правочинів щодо передання нерухомого майна або майна, яке потребує постійного управління, власником якого є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ідопічна недієздатна особа, в управління іншій особі за договором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дозволу опікуну на вчинення правочинів щодо укладення договорів, які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ідлягають нотаріальному посвідченню та (або) державній реєстрації, у тому числі договорів щодо поділу або обміну житлового будинку, квартири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дозволу опікуну на вчинення правочинів щодо управління нерухомим майном або майном, яке потребує постійного управління, власником якого є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ідопічна недієздатна особа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дозволу опікуну на вчинення правочинів щодо відмови від майнових прав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ідопічного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дозволу </w:t>
            </w:r>
            <w:proofErr w:type="gramStart"/>
            <w:r w:rsidRPr="00C94067">
              <w:rPr>
                <w:sz w:val="28"/>
                <w:szCs w:val="28"/>
              </w:rPr>
              <w:t>оп</w:t>
            </w:r>
            <w:proofErr w:type="gramEnd"/>
            <w:r w:rsidRPr="00C94067">
              <w:rPr>
                <w:sz w:val="28"/>
                <w:szCs w:val="28"/>
              </w:rPr>
              <w:t>ікуну на вчинення правочинів стосовно укладення договорів щодо іншого цінного майна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дозволу опікуну на вчинення правочинів щодо видання письмових зобов’язань від імені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ідопічного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іклувальнику дозволу на надання згоди особі, дієздатність якої обмежена, на вчинення правочинів щодо укладення договорів щодо іншого цінного майна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посвідчення та (або) державній реєстрації, у тому числі щодо поділу або обміну житлового будинку, квартири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іклувальнику дозволу для надання згоди особі, дієздатність якої обмежена, на вчинення правочинів щодо видання письмових зобов’язань від імені підопічного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іклувальнику дозволу для надання згоди особі, дієздатність якої обмежена, на вчинення правочинів щодо відмови від майнових прав підопічного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направлення до реабілітаційних установ особам з інвалідністю, дітям з інвалідністю, дітям віком до трьох рокі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, які належать до групи </w:t>
            </w:r>
            <w:r w:rsidRPr="00C94067">
              <w:rPr>
                <w:sz w:val="28"/>
                <w:szCs w:val="28"/>
              </w:rPr>
              <w:lastRenderedPageBreak/>
              <w:t>ризику щодо отримання інвалідності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>Встановлення статусу учасника війни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направлення на проходження обласної, центральної </w:t>
            </w:r>
            <w:proofErr w:type="gramStart"/>
            <w:r w:rsidRPr="00C94067">
              <w:rPr>
                <w:sz w:val="28"/>
                <w:szCs w:val="28"/>
              </w:rPr>
              <w:t>м</w:t>
            </w:r>
            <w:proofErr w:type="gramEnd"/>
            <w:r w:rsidRPr="00C94067">
              <w:rPr>
                <w:sz w:val="28"/>
                <w:szCs w:val="28"/>
              </w:rPr>
              <w:t xml:space="preserve">іської у мм. Києві та Севастополі медико-соціальної експертної комісії для 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для забезпечення осіб з інвалідністю та законних представників дітей з інвалідністю автомобілем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направлення на забезпечення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ічними та іншими засобами реабілітації осіб з інвалідністю, дітей з інвалідністю та інших категорій осіб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посвідчення особам з інвалідністю з дитинства та дітям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грошової компенсації особам з інвалідністю на бензин, ремонт і </w:t>
            </w:r>
            <w:proofErr w:type="gramStart"/>
            <w:r w:rsidRPr="00C94067">
              <w:rPr>
                <w:sz w:val="28"/>
                <w:szCs w:val="28"/>
              </w:rPr>
              <w:t>техн</w:t>
            </w:r>
            <w:proofErr w:type="gramEnd"/>
            <w:r w:rsidRPr="00C94067">
              <w:rPr>
                <w:sz w:val="28"/>
                <w:szCs w:val="28"/>
              </w:rPr>
              <w:t>ічне обслуговування автомобілів та на транспортне обслуговування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грошової компенсації замість </w:t>
            </w:r>
            <w:proofErr w:type="gramStart"/>
            <w:r w:rsidRPr="00C94067">
              <w:rPr>
                <w:sz w:val="28"/>
                <w:szCs w:val="28"/>
              </w:rPr>
              <w:t>санаторно-курортно</w:t>
            </w:r>
            <w:proofErr w:type="gramEnd"/>
            <w:r w:rsidRPr="00C94067">
              <w:rPr>
                <w:sz w:val="28"/>
                <w:szCs w:val="28"/>
              </w:rPr>
              <w:t>ї путівки особам з інвалідністю внаслідок війни та прирівняним до них особам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грошової компенсації особам з інвалідністю замість </w:t>
            </w:r>
            <w:proofErr w:type="gramStart"/>
            <w:r w:rsidRPr="00C94067">
              <w:rPr>
                <w:sz w:val="28"/>
                <w:szCs w:val="28"/>
              </w:rPr>
              <w:t>санаторно-курортно</w:t>
            </w:r>
            <w:proofErr w:type="gramEnd"/>
            <w:r w:rsidRPr="00C94067">
              <w:rPr>
                <w:sz w:val="28"/>
                <w:szCs w:val="28"/>
              </w:rPr>
              <w:t>ї путівки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грошової компенсації вартості проїзду до санаторно-курортного закладу (відділення спинального </w:t>
            </w:r>
            <w:proofErr w:type="gramStart"/>
            <w:r w:rsidRPr="00C94067">
              <w:rPr>
                <w:sz w:val="28"/>
                <w:szCs w:val="28"/>
              </w:rPr>
              <w:t>проф</w:t>
            </w:r>
            <w:proofErr w:type="gramEnd"/>
            <w:r w:rsidRPr="00C94067">
              <w:rPr>
                <w:sz w:val="28"/>
                <w:szCs w:val="28"/>
              </w:rPr>
              <w:t>ілю) і назад особам, які супроводжують осіб з інвалідністю I та II групи з наслідками травм і захворюваннями хребта та спинного мозку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грошової компенсації вартості проїзду до </w:t>
            </w:r>
            <w:proofErr w:type="gramStart"/>
            <w:r w:rsidRPr="00C94067">
              <w:rPr>
                <w:sz w:val="28"/>
                <w:szCs w:val="28"/>
              </w:rPr>
              <w:t>санаторно-курортного</w:t>
            </w:r>
            <w:proofErr w:type="gramEnd"/>
            <w:r w:rsidRPr="00C94067">
              <w:rPr>
                <w:sz w:val="28"/>
                <w:szCs w:val="28"/>
              </w:rPr>
              <w:t xml:space="preserve"> закладу і назад особам з інвалідністю внаслідок війни та прирівняним до них особам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грошової компенсації вартості самостійного </w:t>
            </w:r>
            <w:proofErr w:type="gramStart"/>
            <w:r w:rsidRPr="00C94067">
              <w:rPr>
                <w:sz w:val="28"/>
                <w:szCs w:val="28"/>
              </w:rPr>
              <w:t>санаторно-курортного</w:t>
            </w:r>
            <w:proofErr w:type="gramEnd"/>
            <w:r w:rsidRPr="00C94067">
              <w:rPr>
                <w:sz w:val="28"/>
                <w:szCs w:val="28"/>
              </w:rPr>
              <w:t xml:space="preserve"> лікування осіб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грошової компенсації замість </w:t>
            </w:r>
            <w:proofErr w:type="gramStart"/>
            <w:r w:rsidRPr="00C94067">
              <w:rPr>
                <w:sz w:val="28"/>
                <w:szCs w:val="28"/>
              </w:rPr>
              <w:t>санаторно-курортно</w:t>
            </w:r>
            <w:proofErr w:type="gramEnd"/>
            <w:r w:rsidRPr="00C94067">
              <w:rPr>
                <w:sz w:val="28"/>
                <w:szCs w:val="28"/>
              </w:rPr>
              <w:t>ї путівки громадянам, які постраждали внаслідок Чорнобильської катастрофи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Взяття на облік для забезпечення санаторно-курортним лікуванням (путівками) ветеранів 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>ійни та осіб, на яких поширюється дія Законів України </w:t>
            </w:r>
            <w:hyperlink r:id="rId5" w:tgtFrame="_blank" w:history="1">
              <w:r w:rsidRPr="00C94067">
                <w:rPr>
                  <w:color w:val="000099"/>
                  <w:sz w:val="28"/>
                  <w:szCs w:val="28"/>
                  <w:u w:val="single"/>
                </w:rPr>
                <w:t>“Про статус ветеранів війни, гарантії їх соціального захисту”</w:t>
              </w:r>
            </w:hyperlink>
            <w:r w:rsidRPr="00C94067">
              <w:rPr>
                <w:sz w:val="28"/>
                <w:szCs w:val="28"/>
              </w:rPr>
              <w:t> та </w:t>
            </w:r>
            <w:hyperlink r:id="rId6" w:tgtFrame="_blank" w:history="1">
              <w:r w:rsidRPr="00C94067">
                <w:rPr>
                  <w:color w:val="000099"/>
                  <w:sz w:val="28"/>
                  <w:szCs w:val="28"/>
                  <w:u w:val="single"/>
                </w:rPr>
                <w:t>“Про жертви нацистських переслідувань”</w:t>
              </w:r>
            </w:hyperlink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Забезпечення санаторно-курортними путівками постраждалих учасників Революції Гідності, ветеранів війни з числа учасників антитерористичної операції/операц</w:t>
            </w:r>
            <w:proofErr w:type="gramStart"/>
            <w:r w:rsidRPr="00C94067">
              <w:rPr>
                <w:sz w:val="28"/>
                <w:szCs w:val="28"/>
              </w:rPr>
              <w:t>ії О</w:t>
            </w:r>
            <w:proofErr w:type="gramEnd"/>
            <w:r w:rsidRPr="00C94067">
              <w:rPr>
                <w:sz w:val="28"/>
                <w:szCs w:val="28"/>
              </w:rPr>
              <w:t>б’єднаних сил, членів сімей загиблих (померлих) таких осіб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для забезпечення санаторно-курортним лікуванням (путівками) осіб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Взяття на </w:t>
            </w:r>
            <w:proofErr w:type="gramStart"/>
            <w:r w:rsidRPr="00C94067">
              <w:rPr>
                <w:sz w:val="28"/>
                <w:szCs w:val="28"/>
              </w:rPr>
              <w:t>обл</w:t>
            </w:r>
            <w:proofErr w:type="gramEnd"/>
            <w:r w:rsidRPr="00C94067">
              <w:rPr>
                <w:sz w:val="28"/>
                <w:szCs w:val="28"/>
              </w:rPr>
              <w:t>ік для забезпечення санаторно-курортним лікуванням (путівками) громадян, які постраждали внаслідок Чорнобильської катастрофи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державної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 xml:space="preserve">іальної допомоги особам з інвалідністю з </w:t>
            </w:r>
            <w:r w:rsidRPr="00C94067">
              <w:rPr>
                <w:sz w:val="28"/>
                <w:szCs w:val="28"/>
              </w:rPr>
              <w:lastRenderedPageBreak/>
              <w:t>дитинства та дітям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proofErr w:type="gramStart"/>
            <w:r w:rsidRPr="00C94067">
              <w:rPr>
                <w:sz w:val="28"/>
                <w:szCs w:val="28"/>
              </w:rPr>
              <w:lastRenderedPageBreak/>
              <w:t>Призначення грошової допомоги особі, яка проживає разом з особою з інвалідністю I чи II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державної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іальної допомоги на догляд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державної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іальної допомоги особам, які не мають права на пенсію, та особам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довідки для отримання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ільг особам з інвалідністю, які не мають права на пенсію чи соціальну допомогу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надбавки на догляд за особами з інвалідністю з дитинства та дітьми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Установлення статусу, видача посвідчень особам, які постраждали внаслідок Чорнобильської катастрофи (відповідно до визначених категорій)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Компенсація вартості продуктів харчування громадянам, які постраждали внаслідок Чорнобильської катастрофи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proofErr w:type="gramStart"/>
            <w:r w:rsidRPr="00C94067">
              <w:rPr>
                <w:sz w:val="28"/>
                <w:szCs w:val="28"/>
              </w:rPr>
              <w:t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</w:t>
            </w:r>
            <w:proofErr w:type="gramEnd"/>
            <w:r w:rsidRPr="00C94067">
              <w:rPr>
                <w:sz w:val="28"/>
                <w:szCs w:val="28"/>
              </w:rPr>
              <w:t xml:space="preserve"> 3, потерпілим від Чорнобильської катастрофи, віднесеним до категорії 1, або 2, або 3, потерпілим від радіаційного опромінення, віднесеним </w:t>
            </w:r>
            <w:proofErr w:type="gramStart"/>
            <w:r w:rsidRPr="00C94067">
              <w:rPr>
                <w:sz w:val="28"/>
                <w:szCs w:val="28"/>
              </w:rPr>
              <w:t>до</w:t>
            </w:r>
            <w:proofErr w:type="gramEnd"/>
            <w:r w:rsidRPr="00C94067">
              <w:rPr>
                <w:sz w:val="28"/>
                <w:szCs w:val="28"/>
              </w:rPr>
              <w:t xml:space="preserve"> категорії 1 або 2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одноразової компенсації батькам померлого учасника ліквідації наслідків аварії на Чорнобильській АЕС, смерть якого </w:t>
            </w:r>
            <w:proofErr w:type="gramStart"/>
            <w:r w:rsidRPr="00C94067">
              <w:rPr>
                <w:sz w:val="28"/>
                <w:szCs w:val="28"/>
              </w:rPr>
              <w:t>пов’язана</w:t>
            </w:r>
            <w:proofErr w:type="gramEnd"/>
            <w:r w:rsidRPr="00C94067">
              <w:rPr>
                <w:sz w:val="28"/>
                <w:szCs w:val="28"/>
              </w:rPr>
              <w:t xml:space="preserve"> з Чорнобильською катастрофою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одноразової компенсації дружинам (чоловікам), якщо та (той) не одружилися вдруге, померлих громадян, смерть яких </w:t>
            </w:r>
            <w:proofErr w:type="gramStart"/>
            <w:r w:rsidRPr="00C94067">
              <w:rPr>
                <w:sz w:val="28"/>
                <w:szCs w:val="28"/>
              </w:rPr>
              <w:t>пов’язана</w:t>
            </w:r>
            <w:proofErr w:type="gramEnd"/>
            <w:r w:rsidRPr="00C94067">
              <w:rPr>
                <w:sz w:val="28"/>
                <w:szCs w:val="28"/>
              </w:rPr>
              <w:t xml:space="preserve"> з Чорнобильською катастрофою, участю в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</w:t>
            </w:r>
            <w:proofErr w:type="gramStart"/>
            <w:r w:rsidRPr="00C94067">
              <w:rPr>
                <w:sz w:val="28"/>
                <w:szCs w:val="28"/>
              </w:rPr>
              <w:t>пов’язана</w:t>
            </w:r>
            <w:proofErr w:type="gramEnd"/>
            <w:r w:rsidRPr="00C94067">
              <w:rPr>
                <w:sz w:val="28"/>
                <w:szCs w:val="28"/>
              </w:rPr>
              <w:t xml:space="preserve"> з Чорнобильською катастрофою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компенсацій та допомоги дітям, які потерпіли від Чорнобильської катастрофи, дітям з інвалідністю, інвалідність яких </w:t>
            </w:r>
            <w:proofErr w:type="gramStart"/>
            <w:r w:rsidRPr="00C94067">
              <w:rPr>
                <w:sz w:val="28"/>
                <w:szCs w:val="28"/>
              </w:rPr>
              <w:t>пов’язана</w:t>
            </w:r>
            <w:proofErr w:type="gramEnd"/>
            <w:r w:rsidRPr="00C94067">
              <w:rPr>
                <w:sz w:val="28"/>
                <w:szCs w:val="28"/>
              </w:rPr>
              <w:t xml:space="preserve"> з Чорнобильською катастрофою, та їх батькам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Призначення одноразової грошової/</w:t>
            </w:r>
            <w:proofErr w:type="gramStart"/>
            <w:r w:rsidRPr="00C94067">
              <w:rPr>
                <w:sz w:val="28"/>
                <w:szCs w:val="28"/>
              </w:rPr>
              <w:t>матер</w:t>
            </w:r>
            <w:proofErr w:type="gramEnd"/>
            <w:r w:rsidRPr="00C94067">
              <w:rPr>
                <w:sz w:val="28"/>
                <w:szCs w:val="28"/>
              </w:rPr>
              <w:t>іальної допомоги особам з інвалідністю та дітям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державної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іальної допомоги малозабезпеченим сім’ям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дозволу на право користування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 xml:space="preserve">ільгами з оподаткування для </w:t>
            </w:r>
            <w:r w:rsidRPr="00C94067">
              <w:rPr>
                <w:sz w:val="28"/>
                <w:szCs w:val="28"/>
              </w:rPr>
              <w:lastRenderedPageBreak/>
              <w:t>підприємств та організацій громадських організацій осіб з інвалідністю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>Повідомна реєстрація галузевих (міжгалузевих) і територіальних угод, колективних договорі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дозволу на застосування праці іноземці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</w:t>
            </w:r>
            <w:proofErr w:type="gramStart"/>
            <w:r w:rsidRPr="00C94067">
              <w:rPr>
                <w:sz w:val="28"/>
                <w:szCs w:val="28"/>
              </w:rPr>
              <w:t>та</w:t>
            </w:r>
            <w:proofErr w:type="gramEnd"/>
            <w:r w:rsidRPr="00C94067">
              <w:rPr>
                <w:sz w:val="28"/>
                <w:szCs w:val="28"/>
              </w:rPr>
              <w:t xml:space="preserve"> осіб без громадянства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Внесення змін до дозволу на застосування праці іноземці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</w:t>
            </w:r>
            <w:proofErr w:type="gramStart"/>
            <w:r w:rsidRPr="00C94067">
              <w:rPr>
                <w:sz w:val="28"/>
                <w:szCs w:val="28"/>
              </w:rPr>
              <w:t>та</w:t>
            </w:r>
            <w:proofErr w:type="gramEnd"/>
            <w:r w:rsidRPr="00C94067">
              <w:rPr>
                <w:sz w:val="28"/>
                <w:szCs w:val="28"/>
              </w:rPr>
              <w:t xml:space="preserve"> осіб без громадянства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Продовження дії дозволу на застосування праці іноземці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</w:t>
            </w:r>
            <w:proofErr w:type="gramStart"/>
            <w:r w:rsidRPr="00C94067">
              <w:rPr>
                <w:sz w:val="28"/>
                <w:szCs w:val="28"/>
              </w:rPr>
              <w:t>та</w:t>
            </w:r>
            <w:proofErr w:type="gramEnd"/>
            <w:r w:rsidRPr="00C94067">
              <w:rPr>
                <w:sz w:val="28"/>
                <w:szCs w:val="28"/>
              </w:rPr>
              <w:t xml:space="preserve"> осіб без громадянства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Скасування дозволу на застосування праці іноземці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</w:t>
            </w:r>
            <w:proofErr w:type="gramStart"/>
            <w:r w:rsidRPr="00C94067">
              <w:rPr>
                <w:sz w:val="28"/>
                <w:szCs w:val="28"/>
              </w:rPr>
              <w:t>та</w:t>
            </w:r>
            <w:proofErr w:type="gramEnd"/>
            <w:r w:rsidRPr="00C94067">
              <w:rPr>
                <w:sz w:val="28"/>
                <w:szCs w:val="28"/>
              </w:rPr>
              <w:t xml:space="preserve"> осіб без громадянства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Видача направлення на отримання послуг із психологічної реабілітації постраждалим учасникам Революції Гідності, ветеранам війни з числа учасників антитерористичної операції/операц</w:t>
            </w:r>
            <w:proofErr w:type="gramStart"/>
            <w:r w:rsidRPr="00C94067">
              <w:rPr>
                <w:sz w:val="28"/>
                <w:szCs w:val="28"/>
              </w:rPr>
              <w:t>ії О</w:t>
            </w:r>
            <w:proofErr w:type="gramEnd"/>
            <w:r w:rsidRPr="00C94067">
              <w:rPr>
                <w:sz w:val="28"/>
                <w:szCs w:val="28"/>
              </w:rPr>
              <w:t>б’єднаних сил, членам їх сімей та членам сімей загиблих (померлих) таких осіб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ільги на оплату житла, комунальних послуг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Надання громадянам статусу особи, яка проживає і працює (навчається) на території населеного пункту, якому надано статус </w:t>
            </w:r>
            <w:proofErr w:type="gramStart"/>
            <w:r w:rsidRPr="00C94067">
              <w:rPr>
                <w:sz w:val="28"/>
                <w:szCs w:val="28"/>
              </w:rPr>
              <w:t>г</w:t>
            </w:r>
            <w:proofErr w:type="gramEnd"/>
            <w:r w:rsidRPr="00C94067">
              <w:rPr>
                <w:sz w:val="28"/>
                <w:szCs w:val="28"/>
              </w:rPr>
              <w:t>ірського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Виплата одноразової матеріальної допомоги особам, які постраждали від торгі</w:t>
            </w:r>
            <w:proofErr w:type="gramStart"/>
            <w:r w:rsidRPr="00C94067">
              <w:rPr>
                <w:sz w:val="28"/>
                <w:szCs w:val="28"/>
              </w:rPr>
              <w:t>вл</w:t>
            </w:r>
            <w:proofErr w:type="gramEnd"/>
            <w:r w:rsidRPr="00C94067">
              <w:rPr>
                <w:sz w:val="28"/>
                <w:szCs w:val="28"/>
              </w:rPr>
              <w:t>і людьми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компенсації за догляд фізичній особі, яка надає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іальні послуги з догляду без здійснення підприємницької діяльності на непрофесійній основі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страхових виплат членам сім’ї, батькам, утриманцям померлого медичного працівника у разі його смерті, що настала внаслідок його інфікування гострою респіраторною хворобою COVID-19, спричиненою коронавірусом SARS-CoV-2, під час виконання професійних обов’язків 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умовах підвищеного ризику зараження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страхової виплати медичному працівнику у разі встановлення групи інвалідності та ступеня втрати працездатності протягом одного календарного року у зв’язку з інфікуванням гострою респіраторною хворобою COVID-19, спричиненою коронавірусом SARS-CoV-2, під час виконання професійних обов’язків </w:t>
            </w:r>
            <w:proofErr w:type="gramStart"/>
            <w:r w:rsidRPr="00C94067">
              <w:rPr>
                <w:sz w:val="28"/>
                <w:szCs w:val="28"/>
              </w:rPr>
              <w:t>в</w:t>
            </w:r>
            <w:proofErr w:type="gramEnd"/>
            <w:r w:rsidRPr="00C94067">
              <w:rPr>
                <w:sz w:val="28"/>
                <w:szCs w:val="28"/>
              </w:rPr>
              <w:t xml:space="preserve"> умовах підвищеного ризику зараження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Прийняття рішення про виплату грошової компенсації вартості проїзду постраждалих учасників Революції Гідності, ветеранів війни з числа учасників антитерористичної операції/операц</w:t>
            </w:r>
            <w:proofErr w:type="gramStart"/>
            <w:r w:rsidRPr="00C94067">
              <w:rPr>
                <w:sz w:val="28"/>
                <w:szCs w:val="28"/>
              </w:rPr>
              <w:t>ії О</w:t>
            </w:r>
            <w:proofErr w:type="gramEnd"/>
            <w:r w:rsidRPr="00C94067">
              <w:rPr>
                <w:sz w:val="28"/>
                <w:szCs w:val="28"/>
              </w:rPr>
              <w:t>б’єднаних сил, членів їх сімей та членів сімей загиблих (померлих) таких осіб до суб’єктів надання послуг для проходження психологічної реабілітації та назад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Прийняття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відшкодування витрат та збитків, пов’язаних з використанням військовослужбовцями Національної гвардії транспортних і плавучих засобів фізичних або юридичних осіб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Прийняття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щодо надання соціальних послуг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Надання субсидій для відшкодування витрат на оплату житлово-</w:t>
            </w:r>
            <w:r w:rsidRPr="00C94067">
              <w:rPr>
                <w:sz w:val="28"/>
                <w:szCs w:val="28"/>
              </w:rPr>
              <w:lastRenderedPageBreak/>
              <w:t xml:space="preserve">комунальних послуг, придбання скрапленого газу, твердого та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ідкого пічного побутового палива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lastRenderedPageBreak/>
              <w:t xml:space="preserve">Продовження виплати тимчасової державної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іальної допомоги непрацюючій особі, яка досягла загального пенсійного віку, але не набула права на пенсійну виплату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</w:t>
            </w:r>
            <w:proofErr w:type="gramStart"/>
            <w:r w:rsidRPr="00C94067">
              <w:rPr>
                <w:sz w:val="28"/>
                <w:szCs w:val="28"/>
              </w:rPr>
              <w:t>п</w:t>
            </w:r>
            <w:proofErr w:type="gramEnd"/>
            <w:r w:rsidRPr="00C94067">
              <w:rPr>
                <w:sz w:val="28"/>
                <w:szCs w:val="28"/>
              </w:rPr>
              <w:t>ільги на придбання палива, у тому числі рідкого, скрапленого балонного газу для побутових потреб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Призначення компенсації за догляд фізичній особі, яка надає </w:t>
            </w:r>
            <w:proofErr w:type="gramStart"/>
            <w:r w:rsidRPr="00C94067">
              <w:rPr>
                <w:sz w:val="28"/>
                <w:szCs w:val="28"/>
              </w:rPr>
              <w:t>соц</w:t>
            </w:r>
            <w:proofErr w:type="gramEnd"/>
            <w:r w:rsidRPr="00C94067">
              <w:rPr>
                <w:sz w:val="28"/>
                <w:szCs w:val="28"/>
              </w:rPr>
              <w:t>іальні послуги з догляду без здійснення підприємницької діяльності на професійній основі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 xml:space="preserve">Видача </w:t>
            </w:r>
            <w:proofErr w:type="gramStart"/>
            <w:r w:rsidRPr="00C94067">
              <w:rPr>
                <w:sz w:val="28"/>
                <w:szCs w:val="28"/>
              </w:rPr>
              <w:t>р</w:t>
            </w:r>
            <w:proofErr w:type="gramEnd"/>
            <w:r w:rsidRPr="00C94067">
              <w:rPr>
                <w:sz w:val="28"/>
                <w:szCs w:val="28"/>
              </w:rPr>
              <w:t>ішення про направлення на комплексну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до реабілітаційної установи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  <w:r w:rsidRPr="00C94067">
              <w:rPr>
                <w:sz w:val="28"/>
                <w:szCs w:val="28"/>
              </w:rPr>
              <w:t>Забезпечення направлення до реабілітаційної установи для надання реабілітаційних послуг дітям з інвалідністю за програмою “Реабілітація дітей з інвалідністю”</w:t>
            </w:r>
          </w:p>
        </w:tc>
      </w:tr>
      <w:tr w:rsidR="00C94067" w:rsidRPr="00C94067" w:rsidTr="00C94067">
        <w:tc>
          <w:tcPr>
            <w:tcW w:w="9129" w:type="dxa"/>
            <w:tcBorders>
              <w:top w:val="nil"/>
              <w:left w:val="nil"/>
              <w:bottom w:val="nil"/>
              <w:right w:val="nil"/>
            </w:tcBorders>
          </w:tcPr>
          <w:p w:rsidR="00C94067" w:rsidRPr="00C94067" w:rsidRDefault="00C94067" w:rsidP="00C94067">
            <w:pPr>
              <w:rPr>
                <w:sz w:val="28"/>
                <w:szCs w:val="28"/>
              </w:rPr>
            </w:pPr>
          </w:p>
        </w:tc>
      </w:tr>
    </w:tbl>
    <w:p w:rsidR="001F2438" w:rsidRDefault="001F2438" w:rsidP="001F2438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*- </w:t>
      </w:r>
      <w:r w:rsidR="004C6D0A">
        <w:rPr>
          <w:sz w:val="28"/>
          <w:szCs w:val="28"/>
          <w:lang w:val="uk-UA"/>
        </w:rPr>
        <w:t>послуга надається представниками відповідної служби</w:t>
      </w:r>
      <w:r w:rsidR="00844DCF">
        <w:rPr>
          <w:sz w:val="28"/>
          <w:szCs w:val="28"/>
          <w:lang w:val="uk-UA"/>
        </w:rPr>
        <w:t>,</w:t>
      </w:r>
      <w:r w:rsidR="004C6D0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4C6D0A">
        <w:rPr>
          <w:sz w:val="28"/>
          <w:szCs w:val="28"/>
          <w:lang w:val="uk-UA"/>
        </w:rPr>
        <w:t>представниками ЦНАП лише консультування.</w:t>
      </w:r>
    </w:p>
    <w:p w:rsidR="001F2438" w:rsidRPr="002E37AD" w:rsidRDefault="001F2438" w:rsidP="001F2438">
      <w:pPr>
        <w:jc w:val="both"/>
        <w:rPr>
          <w:sz w:val="28"/>
          <w:szCs w:val="28"/>
          <w:lang w:val="uk-UA"/>
        </w:rPr>
      </w:pPr>
    </w:p>
    <w:p w:rsidR="001F2438" w:rsidRPr="004B0420" w:rsidRDefault="001F2438" w:rsidP="001F2438">
      <w:pPr>
        <w:jc w:val="both"/>
        <w:rPr>
          <w:sz w:val="28"/>
          <w:szCs w:val="28"/>
          <w:lang w:val="uk-UA"/>
        </w:rPr>
      </w:pPr>
      <w:r w:rsidRPr="004B0420">
        <w:rPr>
          <w:sz w:val="28"/>
          <w:szCs w:val="28"/>
          <w:lang w:val="uk-UA"/>
        </w:rPr>
        <w:t xml:space="preserve">Секретар міської ради                         </w:t>
      </w:r>
      <w:r w:rsidR="00E45D88">
        <w:rPr>
          <w:sz w:val="28"/>
          <w:szCs w:val="28"/>
          <w:lang w:val="uk-UA"/>
        </w:rPr>
        <w:t xml:space="preserve">            </w:t>
      </w:r>
      <w:r w:rsidRPr="004B0420">
        <w:rPr>
          <w:sz w:val="28"/>
          <w:szCs w:val="28"/>
          <w:lang w:val="uk-UA"/>
        </w:rPr>
        <w:t xml:space="preserve">        </w:t>
      </w:r>
      <w:r w:rsidR="00E45D88">
        <w:rPr>
          <w:sz w:val="28"/>
          <w:szCs w:val="28"/>
          <w:lang w:val="uk-UA"/>
        </w:rPr>
        <w:t>Василь МАЙСТРЕНКО</w:t>
      </w:r>
    </w:p>
    <w:p w:rsidR="001F2438" w:rsidRPr="004B0420" w:rsidRDefault="001F2438" w:rsidP="001F2438">
      <w:pPr>
        <w:ind w:left="6237"/>
        <w:rPr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1F2438" w:rsidRDefault="001F2438" w:rsidP="001F2438">
      <w:pPr>
        <w:ind w:left="6300"/>
        <w:jc w:val="both"/>
        <w:rPr>
          <w:sz w:val="24"/>
          <w:szCs w:val="24"/>
          <w:lang w:val="uk-UA"/>
        </w:rPr>
      </w:pPr>
    </w:p>
    <w:p w:rsidR="00B162CE" w:rsidRPr="001F2438" w:rsidRDefault="00B162CE">
      <w:pPr>
        <w:rPr>
          <w:lang w:val="uk-UA"/>
        </w:rPr>
      </w:pPr>
    </w:p>
    <w:sectPr w:rsidR="00B162CE" w:rsidRPr="001F2438" w:rsidSect="00C94067">
      <w:pgSz w:w="11906" w:h="16838"/>
      <w:pgMar w:top="1134" w:right="11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2B"/>
    <w:rsid w:val="001F2438"/>
    <w:rsid w:val="003F6D01"/>
    <w:rsid w:val="004C6D0A"/>
    <w:rsid w:val="005C7EE7"/>
    <w:rsid w:val="00730AF0"/>
    <w:rsid w:val="00844DCF"/>
    <w:rsid w:val="00963A66"/>
    <w:rsid w:val="00AA50F5"/>
    <w:rsid w:val="00B162CE"/>
    <w:rsid w:val="00C17E38"/>
    <w:rsid w:val="00C23ADC"/>
    <w:rsid w:val="00C35C3D"/>
    <w:rsid w:val="00C94067"/>
    <w:rsid w:val="00DB340F"/>
    <w:rsid w:val="00E45D88"/>
    <w:rsid w:val="00E66486"/>
    <w:rsid w:val="00EA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AA50F5"/>
    <w:pPr>
      <w:spacing w:after="0"/>
    </w:pPr>
    <w:rPr>
      <w:rFonts w:ascii="Arial" w:eastAsia="Arial" w:hAnsi="Arial" w:cs="Arial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730A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A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14">
    <w:name w:val="rvps14"/>
    <w:basedOn w:val="a"/>
    <w:rsid w:val="00C17E38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17E38"/>
    <w:rPr>
      <w:color w:val="0000FF"/>
      <w:u w:val="single"/>
    </w:rPr>
  </w:style>
  <w:style w:type="paragraph" w:customStyle="1" w:styleId="rvps12">
    <w:name w:val="rvps12"/>
    <w:basedOn w:val="a"/>
    <w:rsid w:val="00C17E3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rmal (Web)"/>
    <w:basedOn w:val="a"/>
    <w:unhideWhenUsed/>
    <w:rsid w:val="004C6D0A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AA50F5"/>
    <w:pPr>
      <w:spacing w:after="0"/>
    </w:pPr>
    <w:rPr>
      <w:rFonts w:ascii="Arial" w:eastAsia="Arial" w:hAnsi="Arial" w:cs="Arial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730A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A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14">
    <w:name w:val="rvps14"/>
    <w:basedOn w:val="a"/>
    <w:rsid w:val="00C17E38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17E38"/>
    <w:rPr>
      <w:color w:val="0000FF"/>
      <w:u w:val="single"/>
    </w:rPr>
  </w:style>
  <w:style w:type="paragraph" w:customStyle="1" w:styleId="rvps12">
    <w:name w:val="rvps12"/>
    <w:basedOn w:val="a"/>
    <w:rsid w:val="00C17E3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rmal (Web)"/>
    <w:basedOn w:val="a"/>
    <w:unhideWhenUsed/>
    <w:rsid w:val="004C6D0A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584-14" TargetMode="External"/><Relationship Id="rId5" Type="http://schemas.openxmlformats.org/officeDocument/2006/relationships/hyperlink" Target="https://zakon.rada.gov.ua/laws/show/3551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7045</Words>
  <Characters>40157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</dc:creator>
  <cp:lastModifiedBy>1</cp:lastModifiedBy>
  <cp:revision>5</cp:revision>
  <cp:lastPrinted>2021-05-31T12:41:00Z</cp:lastPrinted>
  <dcterms:created xsi:type="dcterms:W3CDTF">2021-10-13T07:09:00Z</dcterms:created>
  <dcterms:modified xsi:type="dcterms:W3CDTF">2021-10-13T10:10:00Z</dcterms:modified>
</cp:coreProperties>
</file>