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D5F" w:rsidRDefault="00861D5F" w:rsidP="00861D5F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lang w:val="uk-UA" w:eastAsia="uk-UA"/>
        </w:rPr>
        <w:drawing>
          <wp:inline distT="0" distB="0" distL="0" distR="0" wp14:anchorId="7B13A4CD" wp14:editId="3BA64050">
            <wp:extent cx="533400" cy="6477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1D5F" w:rsidRDefault="00861D5F" w:rsidP="00861D5F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861D5F" w:rsidRDefault="00861D5F" w:rsidP="00861D5F">
      <w:pPr>
        <w:jc w:val="center"/>
        <w:rPr>
          <w:lang w:val="uk-UA"/>
        </w:rPr>
      </w:pPr>
      <w:r>
        <w:rPr>
          <w:lang w:val="uk-UA"/>
        </w:rPr>
        <w:t>УКРАЇНА</w:t>
      </w:r>
    </w:p>
    <w:p w:rsidR="00861D5F" w:rsidRDefault="00861D5F" w:rsidP="00861D5F">
      <w:pPr>
        <w:keepNext/>
        <w:jc w:val="center"/>
        <w:outlineLvl w:val="0"/>
        <w:rPr>
          <w:caps/>
          <w:lang w:val="uk-UA" w:eastAsia="uk-UA"/>
        </w:rPr>
      </w:pPr>
      <w:r>
        <w:rPr>
          <w:caps/>
          <w:lang w:val="uk-UA" w:eastAsia="uk-UA"/>
        </w:rPr>
        <w:t>МАЛИНСЬКА МІСЬКА  РАДА</w:t>
      </w:r>
    </w:p>
    <w:p w:rsidR="00861D5F" w:rsidRDefault="00861D5F" w:rsidP="00861D5F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:rsidR="00861D5F" w:rsidRDefault="00861D5F" w:rsidP="00861D5F">
      <w:pPr>
        <w:jc w:val="center"/>
        <w:rPr>
          <w:sz w:val="16"/>
          <w:szCs w:val="16"/>
          <w:lang w:val="uk-UA"/>
        </w:rPr>
      </w:pPr>
      <w:bookmarkStart w:id="0" w:name="_GoBack"/>
      <w:bookmarkEnd w:id="0"/>
    </w:p>
    <w:p w:rsidR="00861D5F" w:rsidRDefault="00861D5F" w:rsidP="00861D5F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>
        <w:rPr>
          <w:b/>
          <w:caps/>
          <w:sz w:val="48"/>
          <w:szCs w:val="48"/>
          <w:lang w:val="uk-UA" w:eastAsia="uk-UA"/>
        </w:rPr>
        <w:t>Н</w:t>
      </w:r>
      <w:proofErr w:type="spellEnd"/>
      <w:r>
        <w:rPr>
          <w:b/>
          <w:caps/>
          <w:sz w:val="48"/>
          <w:szCs w:val="48"/>
          <w:lang w:val="uk-UA" w:eastAsia="uk-UA"/>
        </w:rPr>
        <w:t xml:space="preserve"> я</w:t>
      </w:r>
    </w:p>
    <w:p w:rsidR="00861D5F" w:rsidRDefault="00861D5F" w:rsidP="00861D5F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861D5F" w:rsidRDefault="00861D5F" w:rsidP="00861D5F">
      <w:pPr>
        <w:keepNext/>
        <w:jc w:val="center"/>
        <w:outlineLvl w:val="2"/>
        <w:rPr>
          <w:b/>
          <w:caps/>
          <w:sz w:val="28"/>
          <w:lang w:val="uk-UA" w:eastAsia="uk-UA"/>
        </w:rPr>
      </w:pPr>
      <w:r>
        <w:rPr>
          <w:b/>
          <w:caps/>
          <w:sz w:val="28"/>
          <w:lang w:val="uk-UA" w:eastAsia="uk-UA"/>
        </w:rPr>
        <w:t>малинської МІСЬКОЇ ради</w:t>
      </w:r>
    </w:p>
    <w:p w:rsidR="00861D5F" w:rsidRDefault="00861D5F" w:rsidP="00861D5F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FE0FDB" wp14:editId="74B339BE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34290" t="31750" r="28575" b="29845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293804" id="Прямая соединительная линия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" strokeweight="4.5pt">
                <v:stroke linestyle="thinThick"/>
              </v:line>
            </w:pict>
          </mc:Fallback>
        </mc:AlternateContent>
      </w:r>
      <w:r>
        <w:rPr>
          <w:sz w:val="28"/>
          <w:lang w:val="uk-UA"/>
        </w:rPr>
        <w:t>(</w:t>
      </w:r>
      <w:r w:rsidR="000817E9">
        <w:rPr>
          <w:sz w:val="28"/>
          <w:lang w:val="uk-UA"/>
        </w:rPr>
        <w:t xml:space="preserve">вісімдесят </w:t>
      </w:r>
      <w:r w:rsidR="003511E9">
        <w:rPr>
          <w:sz w:val="28"/>
          <w:lang w:val="uk-UA"/>
        </w:rPr>
        <w:t>четверт</w:t>
      </w:r>
      <w:r w:rsidR="000817E9">
        <w:rPr>
          <w:sz w:val="28"/>
          <w:lang w:val="uk-UA"/>
        </w:rPr>
        <w:t>а</w:t>
      </w:r>
      <w:r>
        <w:rPr>
          <w:sz w:val="28"/>
        </w:rPr>
        <w:t xml:space="preserve"> </w:t>
      </w:r>
      <w:r>
        <w:rPr>
          <w:sz w:val="28"/>
          <w:lang w:val="uk-UA"/>
        </w:rPr>
        <w:t>сесія сьомого скликання)</w:t>
      </w:r>
    </w:p>
    <w:p w:rsidR="00861D5F" w:rsidRPr="00255FC7" w:rsidRDefault="00861D5F" w:rsidP="00861D5F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 xml:space="preserve">від </w:t>
      </w:r>
      <w:r w:rsidR="003511E9">
        <w:rPr>
          <w:sz w:val="28"/>
          <w:u w:val="single"/>
          <w:lang w:val="uk-UA"/>
        </w:rPr>
        <w:t>04 грудня 2019 року №189</w:t>
      </w:r>
      <w:r>
        <w:rPr>
          <w:sz w:val="28"/>
          <w:szCs w:val="28"/>
          <w:u w:val="single"/>
          <w:lang w:val="uk-UA" w:eastAsia="uk-UA"/>
        </w:rPr>
        <w:t xml:space="preserve"> </w:t>
      </w:r>
    </w:p>
    <w:p w:rsidR="000036DF" w:rsidRDefault="00861D5F" w:rsidP="00861D5F">
      <w:pPr>
        <w:pStyle w:val="a3"/>
        <w:rPr>
          <w:sz w:val="28"/>
          <w:szCs w:val="28"/>
          <w:lang w:val="uk-UA"/>
        </w:rPr>
      </w:pPr>
      <w:r w:rsidRPr="00861D5F">
        <w:rPr>
          <w:sz w:val="28"/>
          <w:szCs w:val="28"/>
          <w:lang w:val="uk-UA"/>
        </w:rPr>
        <w:t xml:space="preserve">Про </w:t>
      </w:r>
      <w:r w:rsidR="008A61A1" w:rsidRPr="00861D5F">
        <w:rPr>
          <w:sz w:val="28"/>
          <w:szCs w:val="28"/>
          <w:lang w:val="uk-UA"/>
        </w:rPr>
        <w:t xml:space="preserve">звернення депутатів </w:t>
      </w:r>
    </w:p>
    <w:p w:rsidR="008A61A1" w:rsidRPr="00861D5F" w:rsidRDefault="008A61A1" w:rsidP="00861D5F">
      <w:pPr>
        <w:pStyle w:val="a3"/>
        <w:rPr>
          <w:sz w:val="28"/>
          <w:szCs w:val="28"/>
          <w:lang w:val="uk-UA"/>
        </w:rPr>
      </w:pPr>
      <w:r w:rsidRPr="00861D5F">
        <w:rPr>
          <w:sz w:val="28"/>
          <w:szCs w:val="28"/>
          <w:lang w:val="uk-UA"/>
        </w:rPr>
        <w:t>Малинської</w:t>
      </w:r>
      <w:r w:rsidR="000036DF">
        <w:rPr>
          <w:sz w:val="28"/>
          <w:szCs w:val="28"/>
          <w:lang w:val="uk-UA"/>
        </w:rPr>
        <w:t xml:space="preserve"> </w:t>
      </w:r>
      <w:r w:rsidRPr="00861D5F">
        <w:rPr>
          <w:sz w:val="28"/>
          <w:szCs w:val="28"/>
          <w:lang w:val="uk-UA"/>
        </w:rPr>
        <w:t xml:space="preserve">міської ради </w:t>
      </w:r>
      <w:r w:rsidRPr="00861D5F">
        <w:rPr>
          <w:sz w:val="28"/>
          <w:szCs w:val="28"/>
        </w:rPr>
        <w:t>V</w:t>
      </w:r>
      <w:r w:rsidRPr="00861D5F">
        <w:rPr>
          <w:sz w:val="28"/>
          <w:szCs w:val="28"/>
          <w:lang w:val="uk-UA"/>
        </w:rPr>
        <w:t xml:space="preserve">ІІ скликання </w:t>
      </w:r>
    </w:p>
    <w:p w:rsidR="008A61A1" w:rsidRDefault="008A61A1" w:rsidP="00861D5F">
      <w:pPr>
        <w:pStyle w:val="a3"/>
        <w:rPr>
          <w:rFonts w:eastAsia="Calibri"/>
          <w:sz w:val="28"/>
          <w:szCs w:val="28"/>
          <w:lang w:val="uk-UA" w:eastAsia="en-US"/>
        </w:rPr>
      </w:pPr>
      <w:r w:rsidRPr="00861D5F">
        <w:rPr>
          <w:rFonts w:eastAsia="Calibri"/>
          <w:sz w:val="28"/>
          <w:szCs w:val="28"/>
          <w:lang w:val="uk-UA" w:eastAsia="en-US"/>
        </w:rPr>
        <w:t xml:space="preserve">до </w:t>
      </w:r>
      <w:r w:rsidR="008D28DC">
        <w:rPr>
          <w:rFonts w:eastAsia="Calibri"/>
          <w:sz w:val="28"/>
          <w:szCs w:val="28"/>
          <w:lang w:val="uk-UA" w:eastAsia="en-US"/>
        </w:rPr>
        <w:t>Верховної Р</w:t>
      </w:r>
      <w:r w:rsidR="00861D5F">
        <w:rPr>
          <w:rFonts w:eastAsia="Calibri"/>
          <w:sz w:val="28"/>
          <w:szCs w:val="28"/>
          <w:lang w:val="uk-UA" w:eastAsia="en-US"/>
        </w:rPr>
        <w:t>ади України,</w:t>
      </w:r>
    </w:p>
    <w:p w:rsidR="00255FC7" w:rsidRDefault="00255FC7" w:rsidP="00861D5F">
      <w:pPr>
        <w:pStyle w:val="a3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Офісу Президента</w:t>
      </w:r>
      <w:r w:rsidR="00861D5F">
        <w:rPr>
          <w:rFonts w:eastAsia="Calibri"/>
          <w:sz w:val="28"/>
          <w:szCs w:val="28"/>
          <w:lang w:val="uk-UA" w:eastAsia="en-US"/>
        </w:rPr>
        <w:t xml:space="preserve"> України</w:t>
      </w:r>
      <w:r>
        <w:rPr>
          <w:rFonts w:eastAsia="Calibri"/>
          <w:sz w:val="28"/>
          <w:szCs w:val="28"/>
          <w:lang w:val="uk-UA" w:eastAsia="en-US"/>
        </w:rPr>
        <w:t xml:space="preserve">, Житомирської </w:t>
      </w:r>
    </w:p>
    <w:p w:rsidR="00861D5F" w:rsidRDefault="00255FC7" w:rsidP="00861D5F">
      <w:pPr>
        <w:pStyle w:val="a3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обласної державної адміністрації, </w:t>
      </w:r>
    </w:p>
    <w:p w:rsidR="00255FC7" w:rsidRPr="00861D5F" w:rsidRDefault="00255FC7" w:rsidP="00861D5F">
      <w:pPr>
        <w:pStyle w:val="a3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>народного депутата України Т. Грищенко</w:t>
      </w:r>
    </w:p>
    <w:p w:rsidR="008A61A1" w:rsidRDefault="008A61A1" w:rsidP="008A61A1">
      <w:pPr>
        <w:rPr>
          <w:sz w:val="28"/>
          <w:szCs w:val="28"/>
          <w:lang w:val="uk-UA"/>
        </w:rPr>
      </w:pPr>
    </w:p>
    <w:p w:rsidR="008A61A1" w:rsidRDefault="008A61A1" w:rsidP="008A61A1">
      <w:pPr>
        <w:rPr>
          <w:sz w:val="28"/>
          <w:szCs w:val="28"/>
          <w:lang w:val="uk-UA"/>
        </w:rPr>
      </w:pPr>
    </w:p>
    <w:p w:rsidR="008A61A1" w:rsidRDefault="008A61A1" w:rsidP="008A61A1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Керуючись Законом України "Про місцеве самоврядування в Україні", Регламентом </w:t>
      </w:r>
      <w:proofErr w:type="spellStart"/>
      <w:r>
        <w:rPr>
          <w:color w:val="000000"/>
          <w:sz w:val="28"/>
          <w:szCs w:val="28"/>
          <w:lang w:val="uk-UA"/>
        </w:rPr>
        <w:t>Малинської</w:t>
      </w:r>
      <w:proofErr w:type="spellEnd"/>
      <w:r>
        <w:rPr>
          <w:color w:val="000000"/>
          <w:sz w:val="28"/>
          <w:szCs w:val="28"/>
          <w:lang w:val="uk-UA"/>
        </w:rPr>
        <w:t xml:space="preserve"> міської рад</w:t>
      </w:r>
      <w:r w:rsidR="00E460FC">
        <w:rPr>
          <w:color w:val="000000"/>
          <w:sz w:val="28"/>
          <w:szCs w:val="28"/>
          <w:lang w:val="uk-UA"/>
        </w:rPr>
        <w:t>и</w:t>
      </w:r>
      <w:r>
        <w:rPr>
          <w:rFonts w:eastAsia="Calibri"/>
          <w:sz w:val="28"/>
          <w:szCs w:val="28"/>
          <w:lang w:val="uk-UA" w:eastAsia="en-US"/>
        </w:rPr>
        <w:t>,</w:t>
      </w:r>
      <w:r>
        <w:rPr>
          <w:sz w:val="28"/>
          <w:szCs w:val="28"/>
          <w:lang w:val="uk-UA"/>
        </w:rPr>
        <w:t xml:space="preserve"> міська рада</w:t>
      </w:r>
    </w:p>
    <w:p w:rsidR="008A61A1" w:rsidRDefault="008A61A1" w:rsidP="008A61A1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A61A1" w:rsidRDefault="008A61A1" w:rsidP="008A61A1">
      <w:pPr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:rsidR="008A61A1" w:rsidRDefault="008A61A1" w:rsidP="008A61A1">
      <w:pPr>
        <w:jc w:val="both"/>
        <w:rPr>
          <w:sz w:val="28"/>
          <w:szCs w:val="28"/>
          <w:lang w:val="uk-UA"/>
        </w:rPr>
      </w:pPr>
    </w:p>
    <w:p w:rsidR="00A73B17" w:rsidRDefault="00A73B17" w:rsidP="00255FC7">
      <w:pPr>
        <w:pStyle w:val="a3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</w:t>
      </w:r>
      <w:r w:rsidR="008A61A1">
        <w:rPr>
          <w:color w:val="000000"/>
          <w:sz w:val="28"/>
          <w:szCs w:val="28"/>
          <w:lang w:val="uk-UA"/>
        </w:rPr>
        <w:t>Підтримати звернення депутатів Малинської міської</w:t>
      </w:r>
      <w:r w:rsidR="008A61A1">
        <w:rPr>
          <w:bCs/>
          <w:color w:val="000000"/>
          <w:sz w:val="28"/>
          <w:szCs w:val="28"/>
          <w:lang w:val="uk-UA"/>
        </w:rPr>
        <w:t xml:space="preserve"> ради </w:t>
      </w:r>
      <w:r w:rsidR="008A61A1">
        <w:rPr>
          <w:sz w:val="28"/>
          <w:szCs w:val="28"/>
        </w:rPr>
        <w:t>V</w:t>
      </w:r>
      <w:r w:rsidR="008A61A1">
        <w:rPr>
          <w:sz w:val="28"/>
          <w:szCs w:val="28"/>
          <w:lang w:val="uk-UA"/>
        </w:rPr>
        <w:t xml:space="preserve">ІІ скликання до </w:t>
      </w:r>
      <w:r w:rsidR="00255FC7">
        <w:rPr>
          <w:rFonts w:eastAsia="Calibri"/>
          <w:sz w:val="28"/>
          <w:szCs w:val="28"/>
          <w:lang w:val="uk-UA" w:eastAsia="en-US"/>
        </w:rPr>
        <w:t>Верховної ради України, Офісу Президента України, Житомирської обласної державної адміністрації, народного депутата України Т. Грищенко</w:t>
      </w:r>
      <w:r w:rsidR="000036DF">
        <w:rPr>
          <w:sz w:val="28"/>
          <w:szCs w:val="28"/>
          <w:lang w:val="uk-UA"/>
        </w:rPr>
        <w:t>.</w:t>
      </w:r>
      <w:r w:rsidR="000817E9">
        <w:rPr>
          <w:sz w:val="28"/>
          <w:szCs w:val="28"/>
          <w:lang w:val="uk-UA"/>
        </w:rPr>
        <w:t>(Додається).</w:t>
      </w:r>
    </w:p>
    <w:p w:rsidR="008A61A1" w:rsidRDefault="000036DF" w:rsidP="00255FC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8A61A1">
        <w:rPr>
          <w:sz w:val="28"/>
          <w:szCs w:val="28"/>
          <w:lang w:val="uk-UA"/>
        </w:rPr>
        <w:t xml:space="preserve">Доручити міському голові </w:t>
      </w:r>
      <w:r>
        <w:rPr>
          <w:sz w:val="28"/>
          <w:szCs w:val="28"/>
          <w:lang w:val="uk-UA"/>
        </w:rPr>
        <w:t xml:space="preserve">Олексію </w:t>
      </w:r>
      <w:r w:rsidR="008A61A1">
        <w:rPr>
          <w:sz w:val="28"/>
          <w:szCs w:val="28"/>
          <w:lang w:val="uk-UA"/>
        </w:rPr>
        <w:t>Ш</w:t>
      </w:r>
      <w:r>
        <w:rPr>
          <w:sz w:val="28"/>
          <w:szCs w:val="28"/>
          <w:lang w:val="uk-UA"/>
        </w:rPr>
        <w:t>ОСТАКУ</w:t>
      </w:r>
      <w:r w:rsidR="008A61A1">
        <w:rPr>
          <w:sz w:val="28"/>
          <w:szCs w:val="28"/>
          <w:lang w:val="uk-UA"/>
        </w:rPr>
        <w:t xml:space="preserve"> підписати звернення та направити звернення до вищевказаних установ.</w:t>
      </w:r>
    </w:p>
    <w:p w:rsidR="000036DF" w:rsidRDefault="000036DF" w:rsidP="00255FC7">
      <w:pPr>
        <w:tabs>
          <w:tab w:val="right" w:pos="9355"/>
        </w:tabs>
        <w:jc w:val="both"/>
        <w:rPr>
          <w:sz w:val="28"/>
          <w:szCs w:val="28"/>
          <w:lang w:val="uk-UA"/>
        </w:rPr>
      </w:pPr>
    </w:p>
    <w:p w:rsidR="000036DF" w:rsidRDefault="000036DF" w:rsidP="00255FC7">
      <w:pPr>
        <w:tabs>
          <w:tab w:val="right" w:pos="9355"/>
        </w:tabs>
        <w:jc w:val="both"/>
        <w:rPr>
          <w:sz w:val="28"/>
          <w:szCs w:val="28"/>
          <w:lang w:val="uk-UA"/>
        </w:rPr>
      </w:pPr>
    </w:p>
    <w:p w:rsidR="000036DF" w:rsidRDefault="008A61A1" w:rsidP="000036D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/>
      </w:r>
      <w:r w:rsidR="003511E9">
        <w:rPr>
          <w:sz w:val="28"/>
          <w:szCs w:val="28"/>
          <w:lang w:val="uk-UA"/>
        </w:rPr>
        <w:t>Секретар міської ради                                                        Олександр ГОРДІЄНКО</w:t>
      </w:r>
    </w:p>
    <w:p w:rsidR="000036DF" w:rsidRDefault="000036DF" w:rsidP="000036DF">
      <w:pPr>
        <w:ind w:firstLine="851"/>
        <w:rPr>
          <w:sz w:val="28"/>
          <w:szCs w:val="28"/>
          <w:lang w:val="uk-UA"/>
        </w:rPr>
      </w:pPr>
    </w:p>
    <w:p w:rsidR="000036DF" w:rsidRDefault="000036DF" w:rsidP="000036DF">
      <w:pPr>
        <w:ind w:firstLine="851"/>
        <w:rPr>
          <w:sz w:val="28"/>
          <w:szCs w:val="28"/>
          <w:lang w:val="uk-UA"/>
        </w:rPr>
      </w:pPr>
    </w:p>
    <w:p w:rsidR="000036DF" w:rsidRDefault="000036DF" w:rsidP="000036DF">
      <w:pPr>
        <w:ind w:firstLine="851"/>
        <w:rPr>
          <w:sz w:val="28"/>
          <w:szCs w:val="28"/>
          <w:lang w:val="uk-UA"/>
        </w:rPr>
      </w:pPr>
    </w:p>
    <w:p w:rsidR="000036DF" w:rsidRDefault="000036DF" w:rsidP="000036DF">
      <w:pPr>
        <w:ind w:firstLine="1134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Михайло ПАРФІНЕНКО</w:t>
      </w:r>
    </w:p>
    <w:p w:rsidR="00AC4C65" w:rsidRDefault="00AC4C65" w:rsidP="000036DF">
      <w:pPr>
        <w:ind w:firstLine="1134"/>
        <w:jc w:val="both"/>
        <w:rPr>
          <w:lang w:val="uk-UA" w:eastAsia="uk-UA"/>
        </w:rPr>
      </w:pPr>
    </w:p>
    <w:p w:rsidR="000817E9" w:rsidRDefault="000817E9" w:rsidP="00490476">
      <w:pPr>
        <w:pStyle w:val="a4"/>
        <w:spacing w:before="0" w:beforeAutospacing="0" w:after="0" w:afterAutospacing="0"/>
        <w:ind w:firstLine="5954"/>
        <w:rPr>
          <w:color w:val="000000"/>
          <w:sz w:val="28"/>
          <w:szCs w:val="28"/>
        </w:rPr>
      </w:pPr>
    </w:p>
    <w:p w:rsidR="00255FC7" w:rsidRDefault="00255FC7" w:rsidP="00490476">
      <w:pPr>
        <w:pStyle w:val="a4"/>
        <w:spacing w:before="0" w:beforeAutospacing="0" w:after="0" w:afterAutospacing="0"/>
        <w:ind w:firstLine="5954"/>
        <w:rPr>
          <w:color w:val="000000"/>
          <w:sz w:val="28"/>
          <w:szCs w:val="28"/>
        </w:rPr>
      </w:pPr>
    </w:p>
    <w:p w:rsidR="00255FC7" w:rsidRDefault="00255FC7" w:rsidP="00490476">
      <w:pPr>
        <w:pStyle w:val="a4"/>
        <w:spacing w:before="0" w:beforeAutospacing="0" w:after="0" w:afterAutospacing="0"/>
        <w:ind w:firstLine="5954"/>
        <w:rPr>
          <w:color w:val="000000"/>
          <w:sz w:val="28"/>
          <w:szCs w:val="28"/>
        </w:rPr>
      </w:pPr>
    </w:p>
    <w:p w:rsidR="00255FC7" w:rsidRDefault="00255FC7" w:rsidP="00490476">
      <w:pPr>
        <w:pStyle w:val="a4"/>
        <w:spacing w:before="0" w:beforeAutospacing="0" w:after="0" w:afterAutospacing="0"/>
        <w:ind w:firstLine="5954"/>
        <w:rPr>
          <w:color w:val="000000"/>
          <w:sz w:val="28"/>
          <w:szCs w:val="28"/>
        </w:rPr>
      </w:pPr>
    </w:p>
    <w:p w:rsidR="00255FC7" w:rsidRDefault="00255FC7" w:rsidP="00490476">
      <w:pPr>
        <w:pStyle w:val="a4"/>
        <w:spacing w:before="0" w:beforeAutospacing="0" w:after="0" w:afterAutospacing="0"/>
        <w:ind w:firstLine="5954"/>
        <w:rPr>
          <w:color w:val="000000"/>
          <w:sz w:val="28"/>
          <w:szCs w:val="28"/>
        </w:rPr>
      </w:pPr>
    </w:p>
    <w:p w:rsidR="000817E9" w:rsidRPr="000817E9" w:rsidRDefault="000817E9" w:rsidP="00490476">
      <w:pPr>
        <w:pStyle w:val="a4"/>
        <w:spacing w:before="0" w:beforeAutospacing="0" w:after="0" w:afterAutospacing="0"/>
        <w:ind w:firstLine="5954"/>
        <w:rPr>
          <w:color w:val="000000"/>
        </w:rPr>
      </w:pPr>
      <w:r w:rsidRPr="000817E9">
        <w:rPr>
          <w:color w:val="000000"/>
        </w:rPr>
        <w:lastRenderedPageBreak/>
        <w:t>Додаток до рішення</w:t>
      </w:r>
    </w:p>
    <w:p w:rsidR="000817E9" w:rsidRPr="000817E9" w:rsidRDefault="003511E9" w:rsidP="00490476">
      <w:pPr>
        <w:pStyle w:val="a4"/>
        <w:spacing w:before="0" w:beforeAutospacing="0" w:after="0" w:afterAutospacing="0"/>
        <w:ind w:firstLine="5954"/>
        <w:rPr>
          <w:color w:val="000000"/>
        </w:rPr>
      </w:pPr>
      <w:r>
        <w:rPr>
          <w:color w:val="000000"/>
        </w:rPr>
        <w:t>84</w:t>
      </w:r>
      <w:r w:rsidR="000817E9" w:rsidRPr="000817E9">
        <w:rPr>
          <w:color w:val="000000"/>
        </w:rPr>
        <w:t>-ї сесії 7-го скликання</w:t>
      </w:r>
    </w:p>
    <w:p w:rsidR="000817E9" w:rsidRDefault="003511E9" w:rsidP="00490476">
      <w:pPr>
        <w:pStyle w:val="a4"/>
        <w:spacing w:before="0" w:beforeAutospacing="0" w:after="0" w:afterAutospacing="0"/>
        <w:ind w:firstLine="5954"/>
        <w:rPr>
          <w:color w:val="000000"/>
          <w:sz w:val="28"/>
          <w:szCs w:val="28"/>
        </w:rPr>
      </w:pPr>
      <w:r>
        <w:rPr>
          <w:color w:val="000000"/>
        </w:rPr>
        <w:t>від 04.12.2019 №189</w:t>
      </w:r>
    </w:p>
    <w:p w:rsidR="000817E9" w:rsidRDefault="000817E9" w:rsidP="00490476">
      <w:pPr>
        <w:pStyle w:val="a4"/>
        <w:spacing w:before="0" w:beforeAutospacing="0" w:after="0" w:afterAutospacing="0"/>
        <w:ind w:firstLine="595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255FC7" w:rsidRDefault="008D28DC" w:rsidP="00255FC7">
      <w:pPr>
        <w:pStyle w:val="a3"/>
        <w:jc w:val="right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Верховній Р</w:t>
      </w:r>
      <w:r w:rsidR="00255FC7">
        <w:rPr>
          <w:rFonts w:eastAsia="Calibri"/>
          <w:sz w:val="28"/>
          <w:szCs w:val="28"/>
          <w:lang w:val="uk-UA" w:eastAsia="en-US"/>
        </w:rPr>
        <w:t>аді України</w:t>
      </w:r>
    </w:p>
    <w:p w:rsidR="00255FC7" w:rsidRDefault="00255FC7" w:rsidP="00255FC7">
      <w:pPr>
        <w:pStyle w:val="a3"/>
        <w:jc w:val="right"/>
        <w:rPr>
          <w:rFonts w:eastAsia="Calibri"/>
          <w:sz w:val="28"/>
          <w:szCs w:val="28"/>
          <w:lang w:val="uk-UA" w:eastAsia="en-US"/>
        </w:rPr>
      </w:pPr>
    </w:p>
    <w:p w:rsidR="00255FC7" w:rsidRDefault="00255FC7" w:rsidP="00255FC7">
      <w:pPr>
        <w:pStyle w:val="a3"/>
        <w:jc w:val="right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Офісу Президента України</w:t>
      </w:r>
    </w:p>
    <w:p w:rsidR="00255FC7" w:rsidRDefault="00255FC7" w:rsidP="00255FC7">
      <w:pPr>
        <w:pStyle w:val="a3"/>
        <w:jc w:val="right"/>
        <w:rPr>
          <w:rFonts w:eastAsia="Calibri"/>
          <w:sz w:val="28"/>
          <w:szCs w:val="28"/>
          <w:lang w:val="uk-UA" w:eastAsia="en-US"/>
        </w:rPr>
      </w:pPr>
    </w:p>
    <w:p w:rsidR="00255FC7" w:rsidRDefault="00255FC7" w:rsidP="00255FC7">
      <w:pPr>
        <w:pStyle w:val="a3"/>
        <w:jc w:val="right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                                                                                  Житомирській обласній </w:t>
      </w:r>
    </w:p>
    <w:p w:rsidR="00255FC7" w:rsidRDefault="00255FC7" w:rsidP="00255FC7">
      <w:pPr>
        <w:pStyle w:val="a3"/>
        <w:jc w:val="right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                                                                                  державній адміністрації</w:t>
      </w:r>
    </w:p>
    <w:p w:rsidR="00255FC7" w:rsidRDefault="00255FC7" w:rsidP="00255FC7">
      <w:pPr>
        <w:pStyle w:val="a3"/>
        <w:jc w:val="right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</w:t>
      </w:r>
    </w:p>
    <w:p w:rsidR="00255FC7" w:rsidRDefault="00255FC7" w:rsidP="00255FC7">
      <w:pPr>
        <w:pStyle w:val="a3"/>
        <w:jc w:val="right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народному депутату України </w:t>
      </w:r>
    </w:p>
    <w:p w:rsidR="00255FC7" w:rsidRPr="00861D5F" w:rsidRDefault="00255FC7" w:rsidP="00255FC7">
      <w:pPr>
        <w:pStyle w:val="a3"/>
        <w:jc w:val="right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>Т. Грищенко</w:t>
      </w:r>
    </w:p>
    <w:p w:rsidR="00490476" w:rsidRPr="00490476" w:rsidRDefault="00490476" w:rsidP="00490476">
      <w:pPr>
        <w:pStyle w:val="a4"/>
        <w:spacing w:before="0" w:beforeAutospacing="0" w:after="0" w:afterAutospacing="0"/>
        <w:ind w:firstLine="5954"/>
        <w:rPr>
          <w:sz w:val="28"/>
          <w:szCs w:val="28"/>
        </w:rPr>
      </w:pPr>
    </w:p>
    <w:p w:rsidR="00490476" w:rsidRPr="00490476" w:rsidRDefault="00490476" w:rsidP="00255FC7">
      <w:pPr>
        <w:pStyle w:val="a4"/>
        <w:spacing w:before="0" w:beforeAutospacing="0" w:after="0" w:afterAutospacing="0"/>
        <w:rPr>
          <w:sz w:val="28"/>
          <w:szCs w:val="28"/>
        </w:rPr>
      </w:pPr>
      <w:r w:rsidRPr="00490476">
        <w:rPr>
          <w:color w:val="000000"/>
          <w:sz w:val="28"/>
          <w:szCs w:val="28"/>
        </w:rPr>
        <w:t> </w:t>
      </w:r>
    </w:p>
    <w:p w:rsidR="00255FC7" w:rsidRDefault="00255FC7" w:rsidP="00490476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</w:p>
    <w:p w:rsidR="00490476" w:rsidRPr="00490476" w:rsidRDefault="00490476" w:rsidP="00490476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 w:rsidRPr="00490476">
        <w:rPr>
          <w:sz w:val="28"/>
          <w:szCs w:val="28"/>
        </w:rPr>
        <w:t> </w:t>
      </w:r>
    </w:p>
    <w:p w:rsidR="00490476" w:rsidRPr="00490476" w:rsidRDefault="00490476" w:rsidP="00490476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 w:rsidRPr="00490476">
        <w:rPr>
          <w:color w:val="000000"/>
          <w:sz w:val="28"/>
          <w:szCs w:val="28"/>
        </w:rPr>
        <w:t>ЗВЕРНЕННЯ</w:t>
      </w:r>
    </w:p>
    <w:p w:rsidR="00490476" w:rsidRDefault="00307FD9" w:rsidP="00490476">
      <w:pPr>
        <w:pStyle w:val="a4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депутатів </w:t>
      </w:r>
      <w:proofErr w:type="spellStart"/>
      <w:r w:rsidR="000036DF">
        <w:rPr>
          <w:color w:val="000000"/>
          <w:sz w:val="28"/>
          <w:szCs w:val="28"/>
        </w:rPr>
        <w:t>Малинської</w:t>
      </w:r>
      <w:proofErr w:type="spellEnd"/>
      <w:r w:rsidR="000036DF">
        <w:rPr>
          <w:color w:val="000000"/>
          <w:sz w:val="28"/>
          <w:szCs w:val="28"/>
        </w:rPr>
        <w:t xml:space="preserve"> міської </w:t>
      </w:r>
      <w:r w:rsidR="00490476" w:rsidRPr="00490476">
        <w:rPr>
          <w:color w:val="000000"/>
          <w:sz w:val="28"/>
          <w:szCs w:val="28"/>
        </w:rPr>
        <w:t>ради</w:t>
      </w:r>
      <w:r w:rsidR="000036DF">
        <w:rPr>
          <w:color w:val="000000"/>
          <w:sz w:val="28"/>
          <w:szCs w:val="28"/>
        </w:rPr>
        <w:t xml:space="preserve"> Житомирської області</w:t>
      </w:r>
    </w:p>
    <w:p w:rsidR="00490476" w:rsidRPr="00307FD9" w:rsidRDefault="00307FD9" w:rsidP="00307FD9">
      <w:pPr>
        <w:pStyle w:val="a4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щодо </w:t>
      </w:r>
      <w:r w:rsidRPr="00307FD9">
        <w:rPr>
          <w:color w:val="000000"/>
          <w:sz w:val="28"/>
          <w:szCs w:val="28"/>
        </w:rPr>
        <w:t>адміністративно-територіального устрою базового</w:t>
      </w:r>
      <w:r>
        <w:rPr>
          <w:color w:val="000000"/>
          <w:sz w:val="28"/>
          <w:szCs w:val="28"/>
        </w:rPr>
        <w:t xml:space="preserve"> </w:t>
      </w:r>
      <w:r w:rsidRPr="00307FD9">
        <w:rPr>
          <w:color w:val="000000"/>
          <w:sz w:val="28"/>
          <w:szCs w:val="28"/>
        </w:rPr>
        <w:t>та районного рівнів Житомирської області</w:t>
      </w:r>
    </w:p>
    <w:p w:rsidR="00490476" w:rsidRPr="00490476" w:rsidRDefault="00490476" w:rsidP="00490476">
      <w:pPr>
        <w:pStyle w:val="a4"/>
        <w:spacing w:before="0" w:beforeAutospacing="0" w:after="0" w:afterAutospacing="0"/>
        <w:rPr>
          <w:sz w:val="28"/>
          <w:szCs w:val="28"/>
        </w:rPr>
      </w:pPr>
      <w:r w:rsidRPr="00490476">
        <w:rPr>
          <w:color w:val="000000"/>
          <w:sz w:val="28"/>
          <w:szCs w:val="28"/>
        </w:rPr>
        <w:t> </w:t>
      </w:r>
    </w:p>
    <w:p w:rsidR="00307FD9" w:rsidRPr="00307FD9" w:rsidRDefault="00307FD9" w:rsidP="00307FD9">
      <w:pPr>
        <w:tabs>
          <w:tab w:val="left" w:pos="709"/>
        </w:tabs>
        <w:jc w:val="both"/>
        <w:rPr>
          <w:rFonts w:eastAsia="Calibri" w:cs="Times New Roman"/>
          <w:sz w:val="28"/>
          <w:szCs w:val="28"/>
          <w:lang w:val="uk-UA" w:eastAsia="en-US"/>
        </w:rPr>
      </w:pPr>
      <w:r>
        <w:rPr>
          <w:rFonts w:eastAsia="Calibri" w:cs="Times New Roman"/>
          <w:sz w:val="28"/>
          <w:szCs w:val="28"/>
          <w:lang w:val="uk-UA" w:eastAsia="en-US"/>
        </w:rPr>
        <w:tab/>
      </w:r>
      <w:r w:rsidRPr="00307FD9">
        <w:rPr>
          <w:rFonts w:eastAsia="Calibri" w:cs="Times New Roman"/>
          <w:sz w:val="28"/>
          <w:szCs w:val="28"/>
          <w:lang w:val="uk-UA" w:eastAsia="en-US"/>
        </w:rPr>
        <w:t>В рамках реалізації адміністративно-територіальної реформи, робочою групою Житомирської обласної державної адміністрації готується пропозиція щодо адміністративно-територіального устрою базового та районного рівнів Житомирської області.</w:t>
      </w:r>
    </w:p>
    <w:p w:rsidR="00307FD9" w:rsidRPr="00307FD9" w:rsidRDefault="00307FD9" w:rsidP="00307FD9">
      <w:pPr>
        <w:shd w:val="clear" w:color="auto" w:fill="FFFFFF"/>
        <w:ind w:firstLine="709"/>
        <w:jc w:val="both"/>
        <w:rPr>
          <w:rFonts w:eastAsia="Calibri" w:cs="Times New Roman"/>
          <w:color w:val="000000"/>
          <w:sz w:val="28"/>
          <w:szCs w:val="28"/>
        </w:rPr>
      </w:pPr>
      <w:r w:rsidRPr="00307FD9">
        <w:rPr>
          <w:rFonts w:eastAsia="Calibri" w:cs="Times New Roman"/>
          <w:color w:val="000000"/>
          <w:sz w:val="28"/>
          <w:szCs w:val="28"/>
        </w:rPr>
        <w:t xml:space="preserve">Нова система </w:t>
      </w:r>
      <w:proofErr w:type="spellStart"/>
      <w:r w:rsidRPr="00307FD9">
        <w:rPr>
          <w:rFonts w:eastAsia="Calibri" w:cs="Times New Roman"/>
          <w:color w:val="000000"/>
          <w:sz w:val="28"/>
          <w:szCs w:val="28"/>
        </w:rPr>
        <w:t>адміністративно-територіального</w:t>
      </w:r>
      <w:proofErr w:type="spellEnd"/>
      <w:r w:rsidRPr="00307FD9">
        <w:rPr>
          <w:rFonts w:eastAsia="Calibri" w:cs="Times New Roman"/>
          <w:color w:val="000000"/>
          <w:sz w:val="28"/>
          <w:szCs w:val="28"/>
        </w:rPr>
        <w:t xml:space="preserve"> устрою </w:t>
      </w:r>
      <w:proofErr w:type="spellStart"/>
      <w:r w:rsidRPr="00307FD9">
        <w:rPr>
          <w:rFonts w:eastAsia="Calibri" w:cs="Times New Roman"/>
          <w:color w:val="000000"/>
          <w:sz w:val="28"/>
          <w:szCs w:val="28"/>
        </w:rPr>
        <w:t>формувати</w:t>
      </w:r>
      <w:r w:rsidRPr="00307FD9">
        <w:rPr>
          <w:rFonts w:eastAsia="Calibri" w:cs="Times New Roman"/>
          <w:color w:val="000000"/>
          <w:sz w:val="28"/>
          <w:szCs w:val="28"/>
          <w:lang w:val="uk-UA"/>
        </w:rPr>
        <w:t>ме</w:t>
      </w:r>
      <w:proofErr w:type="spellEnd"/>
      <w:r w:rsidRPr="00307FD9">
        <w:rPr>
          <w:rFonts w:eastAsia="Calibri" w:cs="Times New Roman"/>
          <w:color w:val="000000"/>
          <w:sz w:val="28"/>
          <w:szCs w:val="28"/>
        </w:rPr>
        <w:t xml:space="preserve"> </w:t>
      </w:r>
      <w:proofErr w:type="spellStart"/>
      <w:r w:rsidRPr="00307FD9">
        <w:rPr>
          <w:rFonts w:eastAsia="Calibri" w:cs="Times New Roman"/>
          <w:color w:val="000000"/>
          <w:sz w:val="28"/>
          <w:szCs w:val="28"/>
        </w:rPr>
        <w:t>якісний</w:t>
      </w:r>
      <w:proofErr w:type="spellEnd"/>
      <w:r w:rsidRPr="00307FD9">
        <w:rPr>
          <w:rFonts w:eastAsia="Calibri" w:cs="Times New Roman"/>
          <w:color w:val="000000"/>
          <w:sz w:val="28"/>
          <w:szCs w:val="28"/>
        </w:rPr>
        <w:t xml:space="preserve"> </w:t>
      </w:r>
      <w:r w:rsidRPr="00307FD9">
        <w:rPr>
          <w:rFonts w:eastAsia="Calibri" w:cs="Times New Roman"/>
          <w:color w:val="000000"/>
          <w:sz w:val="28"/>
          <w:szCs w:val="28"/>
          <w:lang w:val="uk-UA"/>
        </w:rPr>
        <w:t xml:space="preserve">сучасний </w:t>
      </w:r>
      <w:r w:rsidRPr="00307FD9">
        <w:rPr>
          <w:rFonts w:eastAsia="Calibri" w:cs="Times New Roman"/>
          <w:color w:val="000000"/>
          <w:sz w:val="28"/>
          <w:szCs w:val="28"/>
        </w:rPr>
        <w:t xml:space="preserve">менеджмент </w:t>
      </w:r>
      <w:r w:rsidRPr="00307FD9">
        <w:rPr>
          <w:rFonts w:eastAsia="Calibri" w:cs="Times New Roman"/>
          <w:color w:val="000000"/>
          <w:sz w:val="28"/>
          <w:szCs w:val="28"/>
          <w:lang w:val="uk-UA"/>
        </w:rPr>
        <w:t xml:space="preserve">- </w:t>
      </w:r>
      <w:r w:rsidRPr="00307FD9">
        <w:rPr>
          <w:rFonts w:eastAsia="Calibri" w:cs="Times New Roman"/>
          <w:color w:val="000000"/>
          <w:sz w:val="28"/>
          <w:szCs w:val="28"/>
        </w:rPr>
        <w:t xml:space="preserve">за </w:t>
      </w:r>
      <w:proofErr w:type="spellStart"/>
      <w:r w:rsidRPr="00307FD9">
        <w:rPr>
          <w:rFonts w:eastAsia="Calibri" w:cs="Times New Roman"/>
          <w:color w:val="000000"/>
          <w:sz w:val="28"/>
          <w:szCs w:val="28"/>
        </w:rPr>
        <w:t>показниками</w:t>
      </w:r>
      <w:proofErr w:type="spellEnd"/>
      <w:r w:rsidRPr="00307FD9">
        <w:rPr>
          <w:rFonts w:eastAsia="Calibri" w:cs="Times New Roman"/>
          <w:color w:val="000000"/>
          <w:sz w:val="28"/>
          <w:szCs w:val="28"/>
        </w:rPr>
        <w:t xml:space="preserve"> </w:t>
      </w:r>
      <w:proofErr w:type="spellStart"/>
      <w:r w:rsidRPr="00307FD9">
        <w:rPr>
          <w:rFonts w:eastAsia="Calibri" w:cs="Times New Roman"/>
          <w:color w:val="000000"/>
          <w:sz w:val="28"/>
          <w:szCs w:val="28"/>
        </w:rPr>
        <w:t>розвитку</w:t>
      </w:r>
      <w:proofErr w:type="spellEnd"/>
      <w:r w:rsidRPr="00307FD9">
        <w:rPr>
          <w:rFonts w:eastAsia="Calibri" w:cs="Times New Roman"/>
          <w:color w:val="000000"/>
          <w:sz w:val="28"/>
          <w:szCs w:val="28"/>
        </w:rPr>
        <w:t xml:space="preserve"> </w:t>
      </w:r>
      <w:proofErr w:type="spellStart"/>
      <w:r w:rsidRPr="00307FD9">
        <w:rPr>
          <w:rFonts w:eastAsia="Calibri" w:cs="Times New Roman"/>
          <w:color w:val="000000"/>
          <w:sz w:val="28"/>
          <w:szCs w:val="28"/>
        </w:rPr>
        <w:t>людського</w:t>
      </w:r>
      <w:proofErr w:type="spellEnd"/>
      <w:r w:rsidRPr="00307FD9">
        <w:rPr>
          <w:rFonts w:eastAsia="Calibri" w:cs="Times New Roman"/>
          <w:color w:val="000000"/>
          <w:sz w:val="28"/>
          <w:szCs w:val="28"/>
        </w:rPr>
        <w:t xml:space="preserve"> </w:t>
      </w:r>
      <w:proofErr w:type="spellStart"/>
      <w:r w:rsidRPr="00307FD9">
        <w:rPr>
          <w:rFonts w:eastAsia="Calibri" w:cs="Times New Roman"/>
          <w:color w:val="000000"/>
          <w:sz w:val="28"/>
          <w:szCs w:val="28"/>
        </w:rPr>
        <w:t>потенціалу</w:t>
      </w:r>
      <w:proofErr w:type="spellEnd"/>
      <w:r w:rsidRPr="00307FD9">
        <w:rPr>
          <w:rFonts w:eastAsia="Calibri" w:cs="Times New Roman"/>
          <w:color w:val="000000"/>
          <w:sz w:val="28"/>
          <w:szCs w:val="28"/>
        </w:rPr>
        <w:t xml:space="preserve">, </w:t>
      </w:r>
      <w:proofErr w:type="spellStart"/>
      <w:r w:rsidRPr="00307FD9">
        <w:rPr>
          <w:rFonts w:eastAsia="Calibri" w:cs="Times New Roman"/>
          <w:color w:val="000000"/>
          <w:sz w:val="28"/>
          <w:szCs w:val="28"/>
        </w:rPr>
        <w:t>якісних</w:t>
      </w:r>
      <w:proofErr w:type="spellEnd"/>
      <w:r w:rsidRPr="00307FD9">
        <w:rPr>
          <w:rFonts w:eastAsia="Calibri" w:cs="Times New Roman"/>
          <w:color w:val="000000"/>
          <w:sz w:val="28"/>
          <w:szCs w:val="28"/>
        </w:rPr>
        <w:t xml:space="preserve"> </w:t>
      </w:r>
      <w:proofErr w:type="spellStart"/>
      <w:r w:rsidRPr="00307FD9">
        <w:rPr>
          <w:rFonts w:eastAsia="Calibri" w:cs="Times New Roman"/>
          <w:color w:val="000000"/>
          <w:sz w:val="28"/>
          <w:szCs w:val="28"/>
        </w:rPr>
        <w:t>послуг</w:t>
      </w:r>
      <w:proofErr w:type="spellEnd"/>
      <w:r w:rsidRPr="00307FD9">
        <w:rPr>
          <w:rFonts w:eastAsia="Calibri" w:cs="Times New Roman"/>
          <w:color w:val="000000"/>
          <w:sz w:val="28"/>
          <w:szCs w:val="28"/>
        </w:rPr>
        <w:t xml:space="preserve"> і </w:t>
      </w:r>
      <w:proofErr w:type="spellStart"/>
      <w:r w:rsidRPr="00307FD9">
        <w:rPr>
          <w:rFonts w:eastAsia="Calibri" w:cs="Times New Roman"/>
          <w:color w:val="000000"/>
          <w:sz w:val="28"/>
          <w:szCs w:val="28"/>
        </w:rPr>
        <w:t>секторальних</w:t>
      </w:r>
      <w:proofErr w:type="spellEnd"/>
      <w:r w:rsidRPr="00307FD9">
        <w:rPr>
          <w:rFonts w:eastAsia="Calibri" w:cs="Times New Roman"/>
          <w:color w:val="000000"/>
          <w:sz w:val="28"/>
          <w:szCs w:val="28"/>
        </w:rPr>
        <w:t xml:space="preserve"> реформ. Та</w:t>
      </w:r>
      <w:proofErr w:type="spellStart"/>
      <w:r w:rsidRPr="00307FD9">
        <w:rPr>
          <w:rFonts w:eastAsia="Calibri" w:cs="Times New Roman"/>
          <w:color w:val="000000"/>
          <w:sz w:val="28"/>
          <w:szCs w:val="28"/>
          <w:lang w:val="uk-UA"/>
        </w:rPr>
        <w:t>кож</w:t>
      </w:r>
      <w:proofErr w:type="spellEnd"/>
      <w:r w:rsidRPr="00307FD9">
        <w:rPr>
          <w:rFonts w:eastAsia="Calibri" w:cs="Times New Roman"/>
          <w:color w:val="000000"/>
          <w:sz w:val="28"/>
          <w:szCs w:val="28"/>
          <w:lang w:val="uk-UA"/>
        </w:rPr>
        <w:t>,</w:t>
      </w:r>
      <w:r w:rsidRPr="00307FD9">
        <w:rPr>
          <w:rFonts w:eastAsia="Calibri" w:cs="Times New Roman"/>
          <w:color w:val="000000"/>
          <w:sz w:val="28"/>
          <w:szCs w:val="28"/>
        </w:rPr>
        <w:t xml:space="preserve"> </w:t>
      </w:r>
      <w:proofErr w:type="spellStart"/>
      <w:r w:rsidRPr="00307FD9">
        <w:rPr>
          <w:rFonts w:eastAsia="Calibri" w:cs="Times New Roman"/>
          <w:color w:val="000000"/>
          <w:sz w:val="28"/>
          <w:szCs w:val="28"/>
        </w:rPr>
        <w:t>це</w:t>
      </w:r>
      <w:proofErr w:type="spellEnd"/>
      <w:r w:rsidRPr="00307FD9">
        <w:rPr>
          <w:rFonts w:eastAsia="Calibri" w:cs="Times New Roman"/>
          <w:color w:val="000000"/>
          <w:sz w:val="28"/>
          <w:szCs w:val="28"/>
        </w:rPr>
        <w:t xml:space="preserve"> </w:t>
      </w:r>
      <w:proofErr w:type="spellStart"/>
      <w:r w:rsidRPr="00307FD9">
        <w:rPr>
          <w:rFonts w:eastAsia="Calibri" w:cs="Times New Roman"/>
          <w:color w:val="000000"/>
          <w:sz w:val="28"/>
          <w:szCs w:val="28"/>
        </w:rPr>
        <w:t>дасть</w:t>
      </w:r>
      <w:proofErr w:type="spellEnd"/>
      <w:r w:rsidRPr="00307FD9">
        <w:rPr>
          <w:rFonts w:eastAsia="Calibri" w:cs="Times New Roman"/>
          <w:color w:val="000000"/>
          <w:sz w:val="28"/>
          <w:szCs w:val="28"/>
        </w:rPr>
        <w:t xml:space="preserve"> </w:t>
      </w:r>
      <w:proofErr w:type="spellStart"/>
      <w:r w:rsidRPr="00307FD9">
        <w:rPr>
          <w:rFonts w:eastAsia="Calibri" w:cs="Times New Roman"/>
          <w:color w:val="000000"/>
          <w:sz w:val="28"/>
          <w:szCs w:val="28"/>
        </w:rPr>
        <w:t>можливість</w:t>
      </w:r>
      <w:proofErr w:type="spellEnd"/>
      <w:r w:rsidRPr="00307FD9">
        <w:rPr>
          <w:rFonts w:eastAsia="Calibri" w:cs="Times New Roman"/>
          <w:color w:val="000000"/>
          <w:sz w:val="28"/>
          <w:szCs w:val="28"/>
        </w:rPr>
        <w:t xml:space="preserve"> не </w:t>
      </w:r>
      <w:proofErr w:type="spellStart"/>
      <w:r w:rsidRPr="00307FD9">
        <w:rPr>
          <w:rFonts w:eastAsia="Calibri" w:cs="Times New Roman"/>
          <w:color w:val="000000"/>
          <w:sz w:val="28"/>
          <w:szCs w:val="28"/>
        </w:rPr>
        <w:t>лише</w:t>
      </w:r>
      <w:proofErr w:type="spellEnd"/>
      <w:r w:rsidRPr="00307FD9">
        <w:rPr>
          <w:rFonts w:eastAsia="Calibri" w:cs="Times New Roman"/>
          <w:color w:val="000000"/>
          <w:sz w:val="28"/>
          <w:szCs w:val="28"/>
        </w:rPr>
        <w:t xml:space="preserve"> </w:t>
      </w:r>
      <w:proofErr w:type="spellStart"/>
      <w:r w:rsidRPr="00307FD9">
        <w:rPr>
          <w:rFonts w:eastAsia="Calibri" w:cs="Times New Roman"/>
          <w:color w:val="000000"/>
          <w:sz w:val="28"/>
          <w:szCs w:val="28"/>
        </w:rPr>
        <w:t>побудувати</w:t>
      </w:r>
      <w:proofErr w:type="spellEnd"/>
      <w:r w:rsidRPr="00307FD9">
        <w:rPr>
          <w:rFonts w:eastAsia="Calibri" w:cs="Times New Roman"/>
          <w:color w:val="000000"/>
          <w:sz w:val="28"/>
          <w:szCs w:val="28"/>
        </w:rPr>
        <w:t xml:space="preserve"> </w:t>
      </w:r>
      <w:proofErr w:type="spellStart"/>
      <w:r w:rsidRPr="00307FD9">
        <w:rPr>
          <w:rFonts w:eastAsia="Calibri" w:cs="Times New Roman"/>
          <w:color w:val="000000"/>
          <w:sz w:val="28"/>
          <w:szCs w:val="28"/>
        </w:rPr>
        <w:t>якісну</w:t>
      </w:r>
      <w:proofErr w:type="spellEnd"/>
      <w:r w:rsidRPr="00307FD9">
        <w:rPr>
          <w:rFonts w:eastAsia="Calibri" w:cs="Times New Roman"/>
          <w:color w:val="000000"/>
          <w:sz w:val="28"/>
          <w:szCs w:val="28"/>
        </w:rPr>
        <w:t xml:space="preserve"> модель </w:t>
      </w:r>
      <w:proofErr w:type="spellStart"/>
      <w:r w:rsidRPr="00307FD9">
        <w:rPr>
          <w:rFonts w:eastAsia="Calibri" w:cs="Times New Roman"/>
          <w:color w:val="000000"/>
          <w:sz w:val="28"/>
          <w:szCs w:val="28"/>
        </w:rPr>
        <w:t>управління</w:t>
      </w:r>
      <w:proofErr w:type="spellEnd"/>
      <w:r w:rsidRPr="00307FD9">
        <w:rPr>
          <w:rFonts w:eastAsia="Calibri" w:cs="Times New Roman"/>
          <w:color w:val="000000"/>
          <w:sz w:val="28"/>
          <w:szCs w:val="28"/>
        </w:rPr>
        <w:t xml:space="preserve">, а й </w:t>
      </w:r>
      <w:proofErr w:type="spellStart"/>
      <w:r w:rsidRPr="00307FD9">
        <w:rPr>
          <w:rFonts w:eastAsia="Calibri" w:cs="Times New Roman"/>
          <w:color w:val="000000"/>
          <w:sz w:val="28"/>
          <w:szCs w:val="28"/>
        </w:rPr>
        <w:t>ефективно</w:t>
      </w:r>
      <w:proofErr w:type="spellEnd"/>
      <w:r w:rsidRPr="00307FD9">
        <w:rPr>
          <w:rFonts w:eastAsia="Calibri" w:cs="Times New Roman"/>
          <w:color w:val="000000"/>
          <w:sz w:val="28"/>
          <w:szCs w:val="28"/>
        </w:rPr>
        <w:t xml:space="preserve"> </w:t>
      </w:r>
      <w:proofErr w:type="spellStart"/>
      <w:r w:rsidRPr="00307FD9">
        <w:rPr>
          <w:rFonts w:eastAsia="Calibri" w:cs="Times New Roman"/>
          <w:color w:val="000000"/>
          <w:sz w:val="28"/>
          <w:szCs w:val="28"/>
        </w:rPr>
        <w:t>використати</w:t>
      </w:r>
      <w:proofErr w:type="spellEnd"/>
      <w:r w:rsidRPr="00307FD9">
        <w:rPr>
          <w:rFonts w:eastAsia="Calibri" w:cs="Times New Roman"/>
          <w:color w:val="000000"/>
          <w:sz w:val="28"/>
          <w:szCs w:val="28"/>
        </w:rPr>
        <w:t xml:space="preserve"> </w:t>
      </w:r>
      <w:proofErr w:type="spellStart"/>
      <w:r w:rsidRPr="00307FD9">
        <w:rPr>
          <w:rFonts w:eastAsia="Calibri" w:cs="Times New Roman"/>
          <w:color w:val="000000"/>
          <w:sz w:val="28"/>
          <w:szCs w:val="28"/>
        </w:rPr>
        <w:t>кошти</w:t>
      </w:r>
      <w:proofErr w:type="spellEnd"/>
      <w:r w:rsidRPr="00307FD9">
        <w:rPr>
          <w:rFonts w:eastAsia="Calibri" w:cs="Times New Roman"/>
          <w:color w:val="000000"/>
          <w:sz w:val="28"/>
          <w:szCs w:val="28"/>
        </w:rPr>
        <w:t xml:space="preserve"> на </w:t>
      </w:r>
      <w:proofErr w:type="spellStart"/>
      <w:r w:rsidRPr="00307FD9">
        <w:rPr>
          <w:rFonts w:eastAsia="Calibri" w:cs="Times New Roman"/>
          <w:color w:val="000000"/>
          <w:sz w:val="28"/>
          <w:szCs w:val="28"/>
        </w:rPr>
        <w:t>місцях</w:t>
      </w:r>
      <w:proofErr w:type="spellEnd"/>
      <w:r w:rsidRPr="00307FD9">
        <w:rPr>
          <w:rFonts w:eastAsia="Calibri" w:cs="Times New Roman"/>
          <w:color w:val="000000"/>
          <w:sz w:val="28"/>
          <w:szCs w:val="28"/>
          <w:lang w:val="uk-UA"/>
        </w:rPr>
        <w:t>.</w:t>
      </w:r>
    </w:p>
    <w:p w:rsidR="00307FD9" w:rsidRPr="00307FD9" w:rsidRDefault="00307FD9" w:rsidP="00307FD9">
      <w:pPr>
        <w:shd w:val="clear" w:color="auto" w:fill="FFFFFF"/>
        <w:ind w:firstLine="709"/>
        <w:jc w:val="both"/>
        <w:rPr>
          <w:rFonts w:eastAsia="Calibri" w:cs="Times New Roman"/>
          <w:sz w:val="28"/>
          <w:szCs w:val="28"/>
          <w:lang w:val="uk-UA" w:eastAsia="en-US"/>
        </w:rPr>
      </w:pPr>
      <w:r w:rsidRPr="00307FD9">
        <w:rPr>
          <w:rFonts w:eastAsia="Calibri" w:cs="Times New Roman"/>
          <w:color w:val="000000"/>
          <w:sz w:val="28"/>
          <w:szCs w:val="28"/>
        </w:rPr>
        <w:t> </w:t>
      </w:r>
      <w:proofErr w:type="spellStart"/>
      <w:r w:rsidRPr="00307FD9">
        <w:rPr>
          <w:rFonts w:eastAsia="Calibri" w:cs="Times New Roman"/>
          <w:color w:val="000000"/>
          <w:sz w:val="28"/>
          <w:szCs w:val="28"/>
          <w:lang w:val="uk-UA"/>
        </w:rPr>
        <w:t>Малинська</w:t>
      </w:r>
      <w:proofErr w:type="spellEnd"/>
      <w:r w:rsidRPr="00307FD9">
        <w:rPr>
          <w:rFonts w:eastAsia="Calibri" w:cs="Times New Roman"/>
          <w:color w:val="000000"/>
          <w:sz w:val="28"/>
          <w:szCs w:val="28"/>
          <w:lang w:val="uk-UA"/>
        </w:rPr>
        <w:t xml:space="preserve"> міська рада пропонує</w:t>
      </w:r>
      <w:r w:rsidRPr="00307FD9">
        <w:rPr>
          <w:rFonts w:eastAsia="Calibri" w:cs="Times New Roman"/>
          <w:sz w:val="28"/>
          <w:szCs w:val="28"/>
          <w:lang w:val="uk-UA" w:eastAsia="en-US"/>
        </w:rPr>
        <w:t xml:space="preserve"> утворювати укрупнення адміністративно-територіальних одиниць (округи) навколо міст обласного значення області, і така пропозиція позитивно сприймається на рівні керівництва області та знаходиться в стадії підготовки, відповідно до орієнтовних критеріїв та нормативів наданих міністерством. </w:t>
      </w:r>
    </w:p>
    <w:p w:rsidR="00307FD9" w:rsidRPr="00307FD9" w:rsidRDefault="00307FD9" w:rsidP="00307FD9">
      <w:pPr>
        <w:ind w:firstLine="709"/>
        <w:jc w:val="both"/>
        <w:rPr>
          <w:rFonts w:eastAsia="Calibri" w:cs="Times New Roman"/>
          <w:kern w:val="1"/>
          <w:sz w:val="28"/>
          <w:szCs w:val="28"/>
          <w:lang w:val="uk-UA" w:eastAsia="en-US"/>
        </w:rPr>
      </w:pPr>
      <w:r w:rsidRPr="00307FD9">
        <w:rPr>
          <w:rFonts w:eastAsia="Calibri" w:cs="Times New Roman"/>
          <w:kern w:val="1"/>
          <w:sz w:val="28"/>
          <w:szCs w:val="28"/>
          <w:lang w:val="uk-UA" w:eastAsia="en-US"/>
        </w:rPr>
        <w:t xml:space="preserve">Постановою Верховної Ради України від 18 листопада 2003 року </w:t>
      </w:r>
      <w:r w:rsidRPr="00307FD9">
        <w:rPr>
          <w:rFonts w:eastAsia="Calibri" w:cs="Times New Roman"/>
          <w:kern w:val="1"/>
          <w:sz w:val="28"/>
          <w:szCs w:val="28"/>
          <w:lang w:val="uk-UA" w:eastAsia="en-US"/>
        </w:rPr>
        <w:br/>
        <w:t xml:space="preserve">№ 1244-IV місто </w:t>
      </w:r>
      <w:proofErr w:type="spellStart"/>
      <w:r w:rsidRPr="00307FD9">
        <w:rPr>
          <w:rFonts w:eastAsia="Calibri" w:cs="Times New Roman"/>
          <w:kern w:val="1"/>
          <w:sz w:val="28"/>
          <w:szCs w:val="28"/>
          <w:lang w:val="uk-UA" w:eastAsia="en-US"/>
        </w:rPr>
        <w:t>Малин</w:t>
      </w:r>
      <w:proofErr w:type="spellEnd"/>
      <w:r w:rsidRPr="00307FD9">
        <w:rPr>
          <w:rFonts w:eastAsia="Calibri" w:cs="Times New Roman"/>
          <w:kern w:val="1"/>
          <w:sz w:val="28"/>
          <w:szCs w:val="28"/>
          <w:lang w:val="uk-UA" w:eastAsia="en-US"/>
        </w:rPr>
        <w:t xml:space="preserve"> віднесено до міст обласного значення. </w:t>
      </w:r>
    </w:p>
    <w:p w:rsidR="00307FD9" w:rsidRPr="00307FD9" w:rsidRDefault="00307FD9" w:rsidP="00307FD9">
      <w:pPr>
        <w:ind w:firstLine="709"/>
        <w:jc w:val="both"/>
        <w:rPr>
          <w:rFonts w:eastAsia="Calibri" w:cs="Times New Roman"/>
          <w:bCs/>
          <w:kern w:val="1"/>
          <w:sz w:val="28"/>
          <w:szCs w:val="28"/>
          <w:lang w:val="uk-UA" w:eastAsia="zh-CN"/>
        </w:rPr>
      </w:pPr>
      <w:r w:rsidRPr="00307FD9">
        <w:rPr>
          <w:rFonts w:eastAsia="Calibri" w:cs="Times New Roman"/>
          <w:kern w:val="1"/>
          <w:sz w:val="28"/>
          <w:szCs w:val="28"/>
          <w:lang w:val="uk-UA"/>
        </w:rPr>
        <w:t xml:space="preserve">Місто є також центром виборчого округу в Житомирській області, що свідчить про визначену на державному рівні оптимальну для прилеглих районів логістику, зокрема куди входять м. </w:t>
      </w:r>
      <w:proofErr w:type="spellStart"/>
      <w:r w:rsidRPr="00307FD9">
        <w:rPr>
          <w:rFonts w:eastAsia="Calibri" w:cs="Times New Roman"/>
          <w:kern w:val="1"/>
          <w:sz w:val="28"/>
          <w:szCs w:val="28"/>
          <w:lang w:val="uk-UA"/>
        </w:rPr>
        <w:t>Малин</w:t>
      </w:r>
      <w:proofErr w:type="spellEnd"/>
      <w:r w:rsidRPr="00307FD9">
        <w:rPr>
          <w:rFonts w:eastAsia="Calibri" w:cs="Times New Roman"/>
          <w:kern w:val="1"/>
          <w:sz w:val="28"/>
          <w:szCs w:val="28"/>
          <w:lang w:val="uk-UA"/>
        </w:rPr>
        <w:t xml:space="preserve">, </w:t>
      </w:r>
      <w:proofErr w:type="spellStart"/>
      <w:r w:rsidRPr="00307FD9">
        <w:rPr>
          <w:rFonts w:eastAsia="Calibri" w:cs="Times New Roman"/>
          <w:sz w:val="28"/>
          <w:szCs w:val="28"/>
          <w:lang w:val="uk-UA" w:eastAsia="en-US"/>
        </w:rPr>
        <w:t>Брусилівський</w:t>
      </w:r>
      <w:proofErr w:type="spellEnd"/>
      <w:r w:rsidRPr="00307FD9">
        <w:rPr>
          <w:rFonts w:eastAsia="Calibri" w:cs="Times New Roman"/>
          <w:sz w:val="28"/>
          <w:szCs w:val="28"/>
          <w:lang w:val="uk-UA" w:eastAsia="en-US"/>
        </w:rPr>
        <w:t xml:space="preserve">, </w:t>
      </w:r>
      <w:proofErr w:type="spellStart"/>
      <w:r w:rsidRPr="00307FD9">
        <w:rPr>
          <w:rFonts w:eastAsia="Calibri" w:cs="Times New Roman"/>
          <w:sz w:val="28"/>
          <w:szCs w:val="28"/>
          <w:lang w:val="uk-UA" w:eastAsia="en-US"/>
        </w:rPr>
        <w:t>Хорошівський</w:t>
      </w:r>
      <w:proofErr w:type="spellEnd"/>
      <w:r w:rsidRPr="00307FD9">
        <w:rPr>
          <w:rFonts w:eastAsia="Calibri" w:cs="Times New Roman"/>
          <w:sz w:val="28"/>
          <w:szCs w:val="28"/>
          <w:lang w:val="uk-UA" w:eastAsia="en-US"/>
        </w:rPr>
        <w:t xml:space="preserve">, Коростишівський, </w:t>
      </w:r>
      <w:proofErr w:type="spellStart"/>
      <w:r w:rsidRPr="00307FD9">
        <w:rPr>
          <w:rFonts w:eastAsia="Calibri" w:cs="Times New Roman"/>
          <w:sz w:val="28"/>
          <w:szCs w:val="28"/>
          <w:lang w:val="uk-UA" w:eastAsia="en-US"/>
        </w:rPr>
        <w:t>Малинський</w:t>
      </w:r>
      <w:proofErr w:type="spellEnd"/>
      <w:r w:rsidRPr="00307FD9">
        <w:rPr>
          <w:rFonts w:eastAsia="Calibri" w:cs="Times New Roman"/>
          <w:sz w:val="28"/>
          <w:szCs w:val="28"/>
          <w:lang w:val="uk-UA" w:eastAsia="en-US"/>
        </w:rPr>
        <w:t xml:space="preserve">, Радомишльський, </w:t>
      </w:r>
      <w:proofErr w:type="spellStart"/>
      <w:r w:rsidRPr="00307FD9">
        <w:rPr>
          <w:rFonts w:eastAsia="Calibri" w:cs="Times New Roman"/>
          <w:sz w:val="28"/>
          <w:szCs w:val="28"/>
          <w:lang w:val="uk-UA" w:eastAsia="en-US"/>
        </w:rPr>
        <w:t>Народицький</w:t>
      </w:r>
      <w:proofErr w:type="spellEnd"/>
      <w:r w:rsidRPr="00307FD9">
        <w:rPr>
          <w:rFonts w:eastAsia="Calibri" w:cs="Times New Roman"/>
          <w:sz w:val="28"/>
          <w:szCs w:val="28"/>
          <w:lang w:val="uk-UA" w:eastAsia="en-US"/>
        </w:rPr>
        <w:t xml:space="preserve"> та Черняхівський райони. </w:t>
      </w:r>
      <w:proofErr w:type="spellStart"/>
      <w:r w:rsidRPr="00307FD9">
        <w:rPr>
          <w:rFonts w:eastAsia="Calibri" w:cs="Times New Roman"/>
          <w:bCs/>
          <w:kern w:val="1"/>
          <w:sz w:val="28"/>
          <w:szCs w:val="28"/>
          <w:lang w:eastAsia="zh-CN"/>
        </w:rPr>
        <w:t>Транспортне</w:t>
      </w:r>
      <w:proofErr w:type="spellEnd"/>
      <w:r w:rsidRPr="00307FD9">
        <w:rPr>
          <w:rFonts w:eastAsia="Calibri" w:cs="Times New Roman"/>
          <w:bCs/>
          <w:kern w:val="1"/>
          <w:sz w:val="28"/>
          <w:szCs w:val="28"/>
          <w:lang w:eastAsia="zh-CN"/>
        </w:rPr>
        <w:t xml:space="preserve"> </w:t>
      </w:r>
      <w:proofErr w:type="spellStart"/>
      <w:r w:rsidRPr="00307FD9">
        <w:rPr>
          <w:rFonts w:eastAsia="Calibri" w:cs="Times New Roman"/>
          <w:bCs/>
          <w:kern w:val="1"/>
          <w:sz w:val="28"/>
          <w:szCs w:val="28"/>
          <w:lang w:eastAsia="zh-CN"/>
        </w:rPr>
        <w:t>сполучення</w:t>
      </w:r>
      <w:proofErr w:type="spellEnd"/>
      <w:r w:rsidRPr="00307FD9">
        <w:rPr>
          <w:rFonts w:eastAsia="Calibri" w:cs="Times New Roman"/>
          <w:bCs/>
          <w:kern w:val="1"/>
          <w:sz w:val="28"/>
          <w:szCs w:val="28"/>
          <w:lang w:eastAsia="zh-CN"/>
        </w:rPr>
        <w:t xml:space="preserve"> </w:t>
      </w:r>
      <w:proofErr w:type="spellStart"/>
      <w:r w:rsidRPr="00307FD9">
        <w:rPr>
          <w:rFonts w:eastAsia="Calibri" w:cs="Times New Roman"/>
          <w:bCs/>
          <w:kern w:val="1"/>
          <w:sz w:val="28"/>
          <w:szCs w:val="28"/>
          <w:lang w:eastAsia="zh-CN"/>
        </w:rPr>
        <w:t>забезпечує</w:t>
      </w:r>
      <w:proofErr w:type="spellEnd"/>
      <w:r w:rsidRPr="00307FD9">
        <w:rPr>
          <w:rFonts w:eastAsia="Calibri" w:cs="Times New Roman"/>
          <w:bCs/>
          <w:kern w:val="1"/>
          <w:sz w:val="28"/>
          <w:szCs w:val="28"/>
          <w:lang w:eastAsia="zh-CN"/>
        </w:rPr>
        <w:t xml:space="preserve"> </w:t>
      </w:r>
      <w:proofErr w:type="spellStart"/>
      <w:r w:rsidRPr="00307FD9">
        <w:rPr>
          <w:rFonts w:eastAsia="Calibri" w:cs="Times New Roman"/>
          <w:bCs/>
          <w:kern w:val="1"/>
          <w:sz w:val="28"/>
          <w:szCs w:val="28"/>
          <w:lang w:eastAsia="zh-CN"/>
        </w:rPr>
        <w:t>зручну</w:t>
      </w:r>
      <w:proofErr w:type="spellEnd"/>
      <w:r w:rsidRPr="00307FD9">
        <w:rPr>
          <w:rFonts w:eastAsia="Calibri" w:cs="Times New Roman"/>
          <w:bCs/>
          <w:kern w:val="1"/>
          <w:sz w:val="28"/>
          <w:szCs w:val="28"/>
          <w:lang w:eastAsia="zh-CN"/>
        </w:rPr>
        <w:t xml:space="preserve"> </w:t>
      </w:r>
      <w:proofErr w:type="spellStart"/>
      <w:r w:rsidRPr="00307FD9">
        <w:rPr>
          <w:rFonts w:eastAsia="Calibri" w:cs="Times New Roman"/>
          <w:bCs/>
          <w:kern w:val="1"/>
          <w:sz w:val="28"/>
          <w:szCs w:val="28"/>
          <w:lang w:eastAsia="zh-CN"/>
        </w:rPr>
        <w:t>логістику</w:t>
      </w:r>
      <w:proofErr w:type="spellEnd"/>
      <w:r w:rsidRPr="00307FD9">
        <w:rPr>
          <w:rFonts w:eastAsia="Calibri" w:cs="Times New Roman"/>
          <w:bCs/>
          <w:kern w:val="1"/>
          <w:sz w:val="28"/>
          <w:szCs w:val="28"/>
          <w:lang w:eastAsia="zh-CN"/>
        </w:rPr>
        <w:t xml:space="preserve"> до м</w:t>
      </w:r>
      <w:proofErr w:type="spellStart"/>
      <w:r w:rsidRPr="00307FD9">
        <w:rPr>
          <w:rFonts w:eastAsia="Calibri" w:cs="Times New Roman"/>
          <w:bCs/>
          <w:kern w:val="1"/>
          <w:sz w:val="28"/>
          <w:szCs w:val="28"/>
          <w:lang w:val="uk-UA" w:eastAsia="zh-CN"/>
        </w:rPr>
        <w:t>іст</w:t>
      </w:r>
      <w:proofErr w:type="spellEnd"/>
      <w:r w:rsidRPr="00307FD9">
        <w:rPr>
          <w:rFonts w:eastAsia="Calibri" w:cs="Times New Roman"/>
          <w:bCs/>
          <w:kern w:val="1"/>
          <w:sz w:val="28"/>
          <w:szCs w:val="28"/>
          <w:lang w:eastAsia="zh-CN"/>
        </w:rPr>
        <w:t xml:space="preserve"> Житомира та </w:t>
      </w:r>
      <w:proofErr w:type="spellStart"/>
      <w:r w:rsidRPr="00307FD9">
        <w:rPr>
          <w:rFonts w:eastAsia="Calibri" w:cs="Times New Roman"/>
          <w:bCs/>
          <w:kern w:val="1"/>
          <w:sz w:val="28"/>
          <w:szCs w:val="28"/>
          <w:lang w:eastAsia="zh-CN"/>
        </w:rPr>
        <w:t>Києва</w:t>
      </w:r>
      <w:proofErr w:type="spellEnd"/>
      <w:r w:rsidRPr="00307FD9">
        <w:rPr>
          <w:rFonts w:eastAsia="Calibri" w:cs="Times New Roman"/>
          <w:bCs/>
          <w:kern w:val="1"/>
          <w:sz w:val="28"/>
          <w:szCs w:val="28"/>
          <w:lang w:eastAsia="zh-CN"/>
        </w:rPr>
        <w:t xml:space="preserve">. Через </w:t>
      </w:r>
      <w:proofErr w:type="spellStart"/>
      <w:r w:rsidRPr="00307FD9">
        <w:rPr>
          <w:rFonts w:eastAsia="Calibri" w:cs="Times New Roman"/>
          <w:bCs/>
          <w:kern w:val="1"/>
          <w:sz w:val="28"/>
          <w:szCs w:val="28"/>
          <w:lang w:eastAsia="zh-CN"/>
        </w:rPr>
        <w:t>територію</w:t>
      </w:r>
      <w:proofErr w:type="spellEnd"/>
      <w:r w:rsidRPr="00307FD9">
        <w:rPr>
          <w:rFonts w:eastAsia="Calibri" w:cs="Times New Roman"/>
          <w:bCs/>
          <w:kern w:val="1"/>
          <w:sz w:val="28"/>
          <w:szCs w:val="28"/>
          <w:lang w:eastAsia="zh-CN"/>
        </w:rPr>
        <w:t xml:space="preserve"> </w:t>
      </w:r>
      <w:proofErr w:type="spellStart"/>
      <w:r w:rsidRPr="00307FD9">
        <w:rPr>
          <w:rFonts w:eastAsia="Calibri" w:cs="Times New Roman"/>
          <w:bCs/>
          <w:kern w:val="1"/>
          <w:sz w:val="28"/>
          <w:szCs w:val="28"/>
          <w:lang w:eastAsia="zh-CN"/>
        </w:rPr>
        <w:t>міста</w:t>
      </w:r>
      <w:proofErr w:type="spellEnd"/>
      <w:r w:rsidRPr="00307FD9">
        <w:rPr>
          <w:rFonts w:eastAsia="Calibri" w:cs="Times New Roman"/>
          <w:bCs/>
          <w:kern w:val="1"/>
          <w:sz w:val="28"/>
          <w:szCs w:val="28"/>
          <w:lang w:eastAsia="zh-CN"/>
        </w:rPr>
        <w:t xml:space="preserve"> проходить </w:t>
      </w:r>
      <w:proofErr w:type="spellStart"/>
      <w:r w:rsidRPr="00307FD9">
        <w:rPr>
          <w:rFonts w:eastAsia="Calibri" w:cs="Times New Roman"/>
          <w:bCs/>
          <w:kern w:val="1"/>
          <w:sz w:val="28"/>
          <w:szCs w:val="28"/>
          <w:lang w:eastAsia="zh-CN"/>
        </w:rPr>
        <w:t>важлива</w:t>
      </w:r>
      <w:proofErr w:type="spellEnd"/>
      <w:r w:rsidRPr="00307FD9">
        <w:rPr>
          <w:rFonts w:eastAsia="Calibri" w:cs="Times New Roman"/>
          <w:bCs/>
          <w:kern w:val="1"/>
          <w:sz w:val="28"/>
          <w:szCs w:val="28"/>
          <w:lang w:eastAsia="zh-CN"/>
        </w:rPr>
        <w:t xml:space="preserve"> </w:t>
      </w:r>
      <w:proofErr w:type="spellStart"/>
      <w:r w:rsidRPr="00307FD9">
        <w:rPr>
          <w:rFonts w:eastAsia="Calibri" w:cs="Times New Roman"/>
          <w:bCs/>
          <w:kern w:val="1"/>
          <w:sz w:val="28"/>
          <w:szCs w:val="28"/>
          <w:lang w:eastAsia="zh-CN"/>
        </w:rPr>
        <w:t>транспортна</w:t>
      </w:r>
      <w:proofErr w:type="spellEnd"/>
      <w:r w:rsidRPr="00307FD9">
        <w:rPr>
          <w:rFonts w:eastAsia="Calibri" w:cs="Times New Roman"/>
          <w:bCs/>
          <w:kern w:val="1"/>
          <w:sz w:val="28"/>
          <w:szCs w:val="28"/>
          <w:lang w:eastAsia="zh-CN"/>
        </w:rPr>
        <w:t xml:space="preserve"> мережа </w:t>
      </w:r>
      <w:proofErr w:type="spellStart"/>
      <w:r w:rsidRPr="00307FD9">
        <w:rPr>
          <w:rFonts w:eastAsia="Calibri" w:cs="Times New Roman"/>
          <w:bCs/>
          <w:kern w:val="1"/>
          <w:sz w:val="28"/>
          <w:szCs w:val="28"/>
          <w:lang w:eastAsia="zh-CN"/>
        </w:rPr>
        <w:t>Південно-Західної</w:t>
      </w:r>
      <w:proofErr w:type="spellEnd"/>
      <w:r w:rsidRPr="00307FD9">
        <w:rPr>
          <w:rFonts w:eastAsia="Calibri" w:cs="Times New Roman"/>
          <w:bCs/>
          <w:kern w:val="1"/>
          <w:sz w:val="28"/>
          <w:szCs w:val="28"/>
          <w:lang w:eastAsia="zh-CN"/>
        </w:rPr>
        <w:t xml:space="preserve"> </w:t>
      </w:r>
      <w:proofErr w:type="spellStart"/>
      <w:r w:rsidRPr="00307FD9">
        <w:rPr>
          <w:rFonts w:eastAsia="Calibri" w:cs="Times New Roman"/>
          <w:bCs/>
          <w:kern w:val="1"/>
          <w:sz w:val="28"/>
          <w:szCs w:val="28"/>
          <w:lang w:eastAsia="zh-CN"/>
        </w:rPr>
        <w:t>залізниці</w:t>
      </w:r>
      <w:proofErr w:type="spellEnd"/>
      <w:r w:rsidRPr="00307FD9">
        <w:rPr>
          <w:rFonts w:eastAsia="Calibri" w:cs="Times New Roman"/>
          <w:bCs/>
          <w:kern w:val="1"/>
          <w:sz w:val="28"/>
          <w:szCs w:val="28"/>
          <w:lang w:eastAsia="zh-CN"/>
        </w:rPr>
        <w:t>.</w:t>
      </w:r>
    </w:p>
    <w:p w:rsidR="00307FD9" w:rsidRPr="00307FD9" w:rsidRDefault="00307FD9" w:rsidP="00307FD9">
      <w:pPr>
        <w:tabs>
          <w:tab w:val="left" w:pos="5190"/>
        </w:tabs>
        <w:ind w:firstLine="709"/>
        <w:jc w:val="both"/>
        <w:rPr>
          <w:rFonts w:eastAsia="Calibri" w:cs="Times New Roman"/>
          <w:i/>
          <w:kern w:val="1"/>
          <w:sz w:val="28"/>
          <w:szCs w:val="28"/>
          <w:lang w:val="uk-UA"/>
        </w:rPr>
      </w:pPr>
      <w:r w:rsidRPr="00307FD9">
        <w:rPr>
          <w:rFonts w:eastAsia="Calibri" w:cs="Times New Roman"/>
          <w:i/>
          <w:kern w:val="1"/>
          <w:sz w:val="28"/>
          <w:szCs w:val="28"/>
          <w:lang w:val="uk-UA"/>
        </w:rPr>
        <w:lastRenderedPageBreak/>
        <w:t>Інфраструктура міста:</w:t>
      </w:r>
    </w:p>
    <w:p w:rsidR="00307FD9" w:rsidRPr="00307FD9" w:rsidRDefault="00307FD9" w:rsidP="00307FD9">
      <w:pPr>
        <w:tabs>
          <w:tab w:val="left" w:pos="5190"/>
        </w:tabs>
        <w:ind w:firstLine="709"/>
        <w:jc w:val="both"/>
        <w:rPr>
          <w:rFonts w:eastAsia="Calibri" w:cs="Times New Roman"/>
          <w:bCs/>
          <w:kern w:val="1"/>
          <w:sz w:val="28"/>
          <w:szCs w:val="28"/>
          <w:lang w:val="uk-UA" w:eastAsia="zh-CN"/>
        </w:rPr>
      </w:pPr>
      <w:r w:rsidRPr="00307FD9">
        <w:rPr>
          <w:rFonts w:eastAsia="Calibri" w:cs="Times New Roman"/>
          <w:kern w:val="1"/>
          <w:sz w:val="28"/>
          <w:szCs w:val="28"/>
          <w:lang w:val="uk-UA"/>
        </w:rPr>
        <w:t xml:space="preserve">нова </w:t>
      </w:r>
      <w:proofErr w:type="spellStart"/>
      <w:r w:rsidRPr="00307FD9">
        <w:rPr>
          <w:rFonts w:eastAsia="Calibri" w:cs="Times New Roman"/>
          <w:kern w:val="1"/>
          <w:sz w:val="28"/>
          <w:szCs w:val="28"/>
          <w:lang w:val="uk-UA"/>
        </w:rPr>
        <w:t>двохповерхова</w:t>
      </w:r>
      <w:proofErr w:type="spellEnd"/>
      <w:r w:rsidRPr="00307FD9">
        <w:rPr>
          <w:rFonts w:eastAsia="Calibri" w:cs="Times New Roman"/>
          <w:kern w:val="1"/>
          <w:sz w:val="28"/>
          <w:szCs w:val="28"/>
          <w:lang w:val="uk-UA"/>
        </w:rPr>
        <w:t xml:space="preserve"> адміністративна будівля прокуратури (введено в експлуатацію після 2002 р. площею 234 </w:t>
      </w:r>
      <w:proofErr w:type="spellStart"/>
      <w:r w:rsidRPr="00307FD9">
        <w:rPr>
          <w:rFonts w:eastAsia="Calibri" w:cs="Times New Roman"/>
          <w:kern w:val="1"/>
          <w:sz w:val="28"/>
          <w:szCs w:val="28"/>
          <w:lang w:val="uk-UA"/>
        </w:rPr>
        <w:t>кв.м</w:t>
      </w:r>
      <w:proofErr w:type="spellEnd"/>
      <w:r w:rsidRPr="00307FD9">
        <w:rPr>
          <w:rFonts w:eastAsia="Calibri" w:cs="Times New Roman"/>
          <w:kern w:val="1"/>
          <w:sz w:val="28"/>
          <w:szCs w:val="28"/>
          <w:lang w:val="uk-UA"/>
        </w:rPr>
        <w:t>), дві (</w:t>
      </w:r>
      <w:proofErr w:type="spellStart"/>
      <w:r w:rsidRPr="00307FD9">
        <w:rPr>
          <w:rFonts w:eastAsia="Calibri" w:cs="Times New Roman"/>
          <w:kern w:val="1"/>
          <w:sz w:val="28"/>
          <w:szCs w:val="28"/>
          <w:lang w:val="uk-UA"/>
        </w:rPr>
        <w:t>трьохповерхова</w:t>
      </w:r>
      <w:proofErr w:type="spellEnd"/>
      <w:r w:rsidRPr="00307FD9">
        <w:rPr>
          <w:rFonts w:eastAsia="Calibri" w:cs="Times New Roman"/>
          <w:kern w:val="1"/>
          <w:sz w:val="28"/>
          <w:szCs w:val="28"/>
          <w:lang w:val="uk-UA"/>
        </w:rPr>
        <w:t xml:space="preserve"> та </w:t>
      </w:r>
      <w:proofErr w:type="spellStart"/>
      <w:r w:rsidRPr="00307FD9">
        <w:rPr>
          <w:rFonts w:eastAsia="Calibri" w:cs="Times New Roman"/>
          <w:kern w:val="1"/>
          <w:sz w:val="28"/>
          <w:szCs w:val="28"/>
          <w:lang w:val="uk-UA"/>
        </w:rPr>
        <w:t>двохповерхова</w:t>
      </w:r>
      <w:proofErr w:type="spellEnd"/>
      <w:r w:rsidRPr="00307FD9">
        <w:rPr>
          <w:rFonts w:eastAsia="Calibri" w:cs="Times New Roman"/>
          <w:kern w:val="1"/>
          <w:sz w:val="28"/>
          <w:szCs w:val="28"/>
          <w:lang w:val="uk-UA"/>
        </w:rPr>
        <w:t xml:space="preserve"> будівлі площею до 2200 </w:t>
      </w:r>
      <w:proofErr w:type="spellStart"/>
      <w:r w:rsidRPr="00307FD9">
        <w:rPr>
          <w:rFonts w:eastAsia="Calibri" w:cs="Times New Roman"/>
          <w:kern w:val="1"/>
          <w:sz w:val="28"/>
          <w:szCs w:val="28"/>
          <w:lang w:val="uk-UA"/>
        </w:rPr>
        <w:t>кв.м</w:t>
      </w:r>
      <w:proofErr w:type="spellEnd"/>
      <w:r w:rsidRPr="00307FD9">
        <w:rPr>
          <w:rFonts w:eastAsia="Calibri" w:cs="Times New Roman"/>
          <w:kern w:val="1"/>
          <w:sz w:val="28"/>
          <w:szCs w:val="28"/>
          <w:lang w:val="uk-UA"/>
        </w:rPr>
        <w:t xml:space="preserve">) адміністративні будівлі поліції та незавершена будівля ізолятора тимчасового утримання  (готовність 50 %) зі спортивним залом, що дозволяє розмістити інституції місцевих правоохоронних органів без додаткового фінансування з державного бюджету, </w:t>
      </w:r>
      <w:proofErr w:type="spellStart"/>
      <w:r w:rsidRPr="00307FD9">
        <w:rPr>
          <w:rFonts w:eastAsia="Calibri" w:cs="Times New Roman"/>
          <w:kern w:val="1"/>
          <w:sz w:val="28"/>
          <w:szCs w:val="28"/>
          <w:lang w:val="uk-UA"/>
        </w:rPr>
        <w:t>внісши</w:t>
      </w:r>
      <w:proofErr w:type="spellEnd"/>
      <w:r w:rsidRPr="00307FD9">
        <w:rPr>
          <w:rFonts w:eastAsia="Calibri" w:cs="Times New Roman"/>
          <w:kern w:val="1"/>
          <w:sz w:val="28"/>
          <w:szCs w:val="28"/>
          <w:lang w:val="uk-UA"/>
        </w:rPr>
        <w:t xml:space="preserve"> з відповідні зміни до галузевого законодавства.</w:t>
      </w:r>
      <w:r w:rsidRPr="00307FD9">
        <w:rPr>
          <w:rFonts w:eastAsia="Calibri" w:cs="Times New Roman"/>
          <w:bCs/>
          <w:kern w:val="1"/>
          <w:sz w:val="28"/>
          <w:szCs w:val="28"/>
          <w:lang w:val="uk-UA" w:eastAsia="zh-CN"/>
        </w:rPr>
        <w:t xml:space="preserve"> </w:t>
      </w:r>
    </w:p>
    <w:p w:rsidR="00307FD9" w:rsidRPr="00307FD9" w:rsidRDefault="00307FD9" w:rsidP="00307FD9">
      <w:pPr>
        <w:ind w:firstLine="709"/>
        <w:jc w:val="both"/>
        <w:rPr>
          <w:rFonts w:eastAsia="Calibri" w:cs="Times New Roman"/>
          <w:bCs/>
          <w:kern w:val="1"/>
          <w:sz w:val="28"/>
          <w:szCs w:val="28"/>
          <w:lang w:val="uk-UA" w:eastAsia="zh-CN"/>
        </w:rPr>
      </w:pPr>
      <w:proofErr w:type="spellStart"/>
      <w:r w:rsidRPr="00307FD9">
        <w:rPr>
          <w:rFonts w:eastAsia="Calibri" w:cs="Times New Roman"/>
          <w:bCs/>
          <w:kern w:val="1"/>
          <w:sz w:val="28"/>
          <w:szCs w:val="28"/>
          <w:lang w:val="uk-UA" w:eastAsia="zh-CN"/>
        </w:rPr>
        <w:t>Малинський</w:t>
      </w:r>
      <w:proofErr w:type="spellEnd"/>
      <w:r w:rsidRPr="00307FD9">
        <w:rPr>
          <w:rFonts w:eastAsia="Calibri" w:cs="Times New Roman"/>
          <w:bCs/>
          <w:kern w:val="1"/>
          <w:sz w:val="28"/>
          <w:szCs w:val="28"/>
          <w:lang w:val="uk-UA" w:eastAsia="zh-CN"/>
        </w:rPr>
        <w:t xml:space="preserve"> окружний суд, що обслуговує м. </w:t>
      </w:r>
      <w:proofErr w:type="spellStart"/>
      <w:r w:rsidRPr="00307FD9">
        <w:rPr>
          <w:rFonts w:eastAsia="Calibri" w:cs="Times New Roman"/>
          <w:bCs/>
          <w:kern w:val="1"/>
          <w:sz w:val="28"/>
          <w:szCs w:val="28"/>
          <w:lang w:val="uk-UA" w:eastAsia="zh-CN"/>
        </w:rPr>
        <w:t>Малин</w:t>
      </w:r>
      <w:proofErr w:type="spellEnd"/>
      <w:r w:rsidRPr="00307FD9">
        <w:rPr>
          <w:rFonts w:eastAsia="Calibri" w:cs="Times New Roman"/>
          <w:bCs/>
          <w:kern w:val="1"/>
          <w:sz w:val="28"/>
          <w:szCs w:val="28"/>
          <w:lang w:val="uk-UA" w:eastAsia="zh-CN"/>
        </w:rPr>
        <w:t xml:space="preserve">, </w:t>
      </w:r>
      <w:proofErr w:type="spellStart"/>
      <w:r w:rsidRPr="00307FD9">
        <w:rPr>
          <w:rFonts w:eastAsia="Calibri" w:cs="Times New Roman"/>
          <w:bCs/>
          <w:kern w:val="1"/>
          <w:sz w:val="28"/>
          <w:szCs w:val="28"/>
          <w:lang w:val="uk-UA" w:eastAsia="zh-CN"/>
        </w:rPr>
        <w:t>Малинський</w:t>
      </w:r>
      <w:proofErr w:type="spellEnd"/>
      <w:r w:rsidRPr="00307FD9">
        <w:rPr>
          <w:rFonts w:eastAsia="Calibri" w:cs="Times New Roman"/>
          <w:bCs/>
          <w:kern w:val="1"/>
          <w:sz w:val="28"/>
          <w:szCs w:val="28"/>
          <w:lang w:val="uk-UA" w:eastAsia="zh-CN"/>
        </w:rPr>
        <w:t xml:space="preserve"> та Радомишльський райони;</w:t>
      </w:r>
    </w:p>
    <w:p w:rsidR="00307FD9" w:rsidRPr="00307FD9" w:rsidRDefault="00307FD9" w:rsidP="00307FD9">
      <w:pPr>
        <w:ind w:firstLine="709"/>
        <w:jc w:val="both"/>
        <w:rPr>
          <w:rFonts w:eastAsia="Calibri" w:cs="Times New Roman"/>
          <w:bCs/>
          <w:kern w:val="1"/>
          <w:sz w:val="28"/>
          <w:szCs w:val="28"/>
          <w:lang w:val="uk-UA" w:eastAsia="zh-CN"/>
        </w:rPr>
      </w:pPr>
      <w:proofErr w:type="spellStart"/>
      <w:r w:rsidRPr="00307FD9">
        <w:rPr>
          <w:rFonts w:eastAsia="Calibri" w:cs="Times New Roman"/>
          <w:bCs/>
          <w:kern w:val="1"/>
          <w:sz w:val="28"/>
          <w:szCs w:val="28"/>
          <w:lang w:val="uk-UA" w:eastAsia="zh-CN"/>
        </w:rPr>
        <w:t>Малинське</w:t>
      </w:r>
      <w:proofErr w:type="spellEnd"/>
      <w:r w:rsidRPr="00307FD9">
        <w:rPr>
          <w:rFonts w:eastAsia="Calibri" w:cs="Times New Roman"/>
          <w:bCs/>
          <w:kern w:val="1"/>
          <w:sz w:val="28"/>
          <w:szCs w:val="28"/>
          <w:lang w:val="uk-UA" w:eastAsia="zh-CN"/>
        </w:rPr>
        <w:t xml:space="preserve"> управління  ГУ ДФС у Житомирській області обслуговує на даний час м. </w:t>
      </w:r>
      <w:proofErr w:type="spellStart"/>
      <w:r w:rsidRPr="00307FD9">
        <w:rPr>
          <w:rFonts w:eastAsia="Calibri" w:cs="Times New Roman"/>
          <w:bCs/>
          <w:kern w:val="1"/>
          <w:sz w:val="28"/>
          <w:szCs w:val="28"/>
          <w:lang w:val="uk-UA" w:eastAsia="zh-CN"/>
        </w:rPr>
        <w:t>Малин</w:t>
      </w:r>
      <w:proofErr w:type="spellEnd"/>
      <w:r w:rsidRPr="00307FD9">
        <w:rPr>
          <w:rFonts w:eastAsia="Calibri" w:cs="Times New Roman"/>
          <w:bCs/>
          <w:kern w:val="1"/>
          <w:sz w:val="28"/>
          <w:szCs w:val="28"/>
          <w:lang w:val="uk-UA" w:eastAsia="zh-CN"/>
        </w:rPr>
        <w:t xml:space="preserve">, </w:t>
      </w:r>
      <w:proofErr w:type="spellStart"/>
      <w:r w:rsidRPr="00307FD9">
        <w:rPr>
          <w:rFonts w:eastAsia="Calibri" w:cs="Times New Roman"/>
          <w:bCs/>
          <w:kern w:val="1"/>
          <w:sz w:val="28"/>
          <w:szCs w:val="28"/>
          <w:lang w:val="uk-UA" w:eastAsia="zh-CN"/>
        </w:rPr>
        <w:t>Малинський</w:t>
      </w:r>
      <w:proofErr w:type="spellEnd"/>
      <w:r w:rsidRPr="00307FD9">
        <w:rPr>
          <w:rFonts w:eastAsia="Calibri" w:cs="Times New Roman"/>
          <w:bCs/>
          <w:kern w:val="1"/>
          <w:sz w:val="28"/>
          <w:szCs w:val="28"/>
          <w:lang w:val="uk-UA" w:eastAsia="zh-CN"/>
        </w:rPr>
        <w:t xml:space="preserve"> та Радомишльський райони та максимально переходить на електронні сервіси;</w:t>
      </w:r>
    </w:p>
    <w:p w:rsidR="00307FD9" w:rsidRPr="00307FD9" w:rsidRDefault="00307FD9" w:rsidP="00307FD9">
      <w:pPr>
        <w:ind w:firstLine="709"/>
        <w:jc w:val="both"/>
        <w:rPr>
          <w:rFonts w:eastAsia="Calibri" w:cs="Times New Roman"/>
          <w:bCs/>
          <w:kern w:val="1"/>
          <w:sz w:val="28"/>
          <w:szCs w:val="28"/>
          <w:lang w:val="uk-UA" w:eastAsia="zh-CN"/>
        </w:rPr>
      </w:pPr>
      <w:r w:rsidRPr="00307FD9">
        <w:rPr>
          <w:rFonts w:eastAsia="Calibri" w:cs="Times New Roman"/>
          <w:bCs/>
          <w:kern w:val="1"/>
          <w:sz w:val="28"/>
          <w:szCs w:val="28"/>
          <w:lang w:val="uk-UA" w:eastAsia="zh-CN"/>
        </w:rPr>
        <w:t xml:space="preserve">Три сучасні заклади охорони здоров’я міста постійно обслуговують жителів м. Малина, </w:t>
      </w:r>
      <w:proofErr w:type="spellStart"/>
      <w:r w:rsidRPr="00307FD9">
        <w:rPr>
          <w:rFonts w:eastAsia="Calibri" w:cs="Times New Roman"/>
          <w:bCs/>
          <w:kern w:val="1"/>
          <w:sz w:val="28"/>
          <w:szCs w:val="28"/>
          <w:lang w:val="uk-UA" w:eastAsia="zh-CN"/>
        </w:rPr>
        <w:t>Малинського</w:t>
      </w:r>
      <w:proofErr w:type="spellEnd"/>
      <w:r w:rsidRPr="00307FD9">
        <w:rPr>
          <w:rFonts w:eastAsia="Calibri" w:cs="Times New Roman"/>
          <w:bCs/>
          <w:kern w:val="1"/>
          <w:sz w:val="28"/>
          <w:szCs w:val="28"/>
          <w:lang w:val="uk-UA" w:eastAsia="zh-CN"/>
        </w:rPr>
        <w:t xml:space="preserve">, Радомишльського та </w:t>
      </w:r>
      <w:proofErr w:type="spellStart"/>
      <w:r w:rsidRPr="00307FD9">
        <w:rPr>
          <w:rFonts w:eastAsia="Calibri" w:cs="Times New Roman"/>
          <w:bCs/>
          <w:kern w:val="1"/>
          <w:sz w:val="28"/>
          <w:szCs w:val="28"/>
          <w:lang w:val="uk-UA" w:eastAsia="zh-CN"/>
        </w:rPr>
        <w:t>Народицький</w:t>
      </w:r>
      <w:proofErr w:type="spellEnd"/>
      <w:r w:rsidRPr="00307FD9">
        <w:rPr>
          <w:rFonts w:eastAsia="Calibri" w:cs="Times New Roman"/>
          <w:bCs/>
          <w:kern w:val="1"/>
          <w:sz w:val="28"/>
          <w:szCs w:val="28"/>
          <w:lang w:val="uk-UA" w:eastAsia="zh-CN"/>
        </w:rPr>
        <w:t xml:space="preserve"> районів, </w:t>
      </w:r>
      <w:proofErr w:type="spellStart"/>
      <w:r w:rsidRPr="00307FD9">
        <w:rPr>
          <w:rFonts w:eastAsia="Calibri" w:cs="Times New Roman"/>
          <w:bCs/>
          <w:kern w:val="1"/>
          <w:sz w:val="28"/>
          <w:szCs w:val="28"/>
          <w:lang w:val="uk-UA" w:eastAsia="zh-CN"/>
        </w:rPr>
        <w:t>Чоповицької</w:t>
      </w:r>
      <w:proofErr w:type="spellEnd"/>
      <w:r w:rsidRPr="00307FD9">
        <w:rPr>
          <w:rFonts w:eastAsia="Calibri" w:cs="Times New Roman"/>
          <w:bCs/>
          <w:kern w:val="1"/>
          <w:sz w:val="28"/>
          <w:szCs w:val="28"/>
          <w:lang w:val="uk-UA" w:eastAsia="zh-CN"/>
        </w:rPr>
        <w:t xml:space="preserve"> та </w:t>
      </w:r>
      <w:proofErr w:type="spellStart"/>
      <w:r w:rsidRPr="00307FD9">
        <w:rPr>
          <w:rFonts w:eastAsia="Calibri" w:cs="Times New Roman"/>
          <w:bCs/>
          <w:kern w:val="1"/>
          <w:sz w:val="28"/>
          <w:szCs w:val="28"/>
          <w:lang w:val="uk-UA" w:eastAsia="zh-CN"/>
        </w:rPr>
        <w:t>Потіївської</w:t>
      </w:r>
      <w:proofErr w:type="spellEnd"/>
      <w:r w:rsidRPr="00307FD9">
        <w:rPr>
          <w:rFonts w:eastAsia="Calibri" w:cs="Times New Roman"/>
          <w:bCs/>
          <w:kern w:val="1"/>
          <w:sz w:val="28"/>
          <w:szCs w:val="28"/>
          <w:lang w:val="uk-UA" w:eastAsia="zh-CN"/>
        </w:rPr>
        <w:t xml:space="preserve"> ОТГ. Дані заклади за рахунок коштів міського бюджету постійно оновлюються (приміщення та обладнання)</w:t>
      </w:r>
    </w:p>
    <w:p w:rsidR="00307FD9" w:rsidRPr="00307FD9" w:rsidRDefault="00307FD9" w:rsidP="00307FD9">
      <w:pPr>
        <w:ind w:firstLine="709"/>
        <w:jc w:val="both"/>
        <w:rPr>
          <w:rFonts w:eastAsia="Calibri" w:cs="Times New Roman"/>
          <w:bCs/>
          <w:kern w:val="1"/>
          <w:sz w:val="28"/>
          <w:szCs w:val="28"/>
          <w:lang w:val="uk-UA" w:eastAsia="zh-CN"/>
        </w:rPr>
      </w:pPr>
      <w:proofErr w:type="spellStart"/>
      <w:r w:rsidRPr="00307FD9">
        <w:rPr>
          <w:rFonts w:eastAsia="Calibri" w:cs="Times New Roman"/>
          <w:bCs/>
          <w:kern w:val="1"/>
          <w:sz w:val="28"/>
          <w:szCs w:val="28"/>
          <w:lang w:val="uk-UA" w:eastAsia="zh-CN"/>
        </w:rPr>
        <w:t>Малинський</w:t>
      </w:r>
      <w:proofErr w:type="spellEnd"/>
      <w:r w:rsidRPr="00307FD9">
        <w:rPr>
          <w:rFonts w:eastAsia="Calibri" w:cs="Times New Roman"/>
          <w:bCs/>
          <w:kern w:val="1"/>
          <w:sz w:val="28"/>
          <w:szCs w:val="28"/>
          <w:lang w:val="uk-UA" w:eastAsia="zh-CN"/>
        </w:rPr>
        <w:t xml:space="preserve"> відділ обслуговування громадян (Сервісний центр) ГУ ПФУ в Житомирській області максимально переходить на електронні сервіси.</w:t>
      </w:r>
    </w:p>
    <w:p w:rsidR="00307FD9" w:rsidRPr="00307FD9" w:rsidRDefault="00307FD9" w:rsidP="00307FD9">
      <w:pPr>
        <w:ind w:firstLine="709"/>
        <w:jc w:val="both"/>
        <w:rPr>
          <w:rFonts w:eastAsia="Calibri" w:cs="Times New Roman"/>
          <w:bCs/>
          <w:kern w:val="1"/>
          <w:sz w:val="28"/>
          <w:szCs w:val="28"/>
          <w:lang w:val="uk-UA" w:eastAsia="zh-CN"/>
        </w:rPr>
      </w:pPr>
      <w:r w:rsidRPr="00307FD9">
        <w:rPr>
          <w:rFonts w:eastAsia="Calibri" w:cs="Times New Roman"/>
          <w:bCs/>
          <w:kern w:val="1"/>
          <w:sz w:val="28"/>
          <w:szCs w:val="28"/>
          <w:lang w:val="uk-UA" w:eastAsia="zh-CN"/>
        </w:rPr>
        <w:t>В місті Малині функціонує митниця, з одними з найбільших обсягів обслуговування підприємств міста та прилеглих районів.</w:t>
      </w:r>
    </w:p>
    <w:p w:rsidR="00307FD9" w:rsidRPr="00307FD9" w:rsidRDefault="00307FD9" w:rsidP="00307FD9">
      <w:pPr>
        <w:ind w:firstLine="709"/>
        <w:jc w:val="both"/>
        <w:rPr>
          <w:rFonts w:eastAsia="Calibri" w:cs="Times New Roman"/>
          <w:bCs/>
          <w:kern w:val="1"/>
          <w:sz w:val="28"/>
          <w:szCs w:val="28"/>
          <w:lang w:val="uk-UA" w:eastAsia="zh-CN"/>
        </w:rPr>
      </w:pPr>
      <w:r w:rsidRPr="00307FD9">
        <w:rPr>
          <w:rFonts w:eastAsia="Calibri" w:cs="Times New Roman"/>
          <w:bCs/>
          <w:kern w:val="1"/>
          <w:sz w:val="28"/>
          <w:szCs w:val="28"/>
          <w:lang w:val="uk-UA" w:eastAsia="zh-CN"/>
        </w:rPr>
        <w:t>Аналізуючи проведення галузевих реформ у частині розміщення місцевих підрозділів центральних органів виконавчої влади, у тому числі правоохоронних органів і органів прокуратури, та їх юрисдикцію на окремі адміністративно-територіальні одиниці слід зауважити про відсутність системного підходу в покращенні адміністративних послуг для громадян окремих міст, селищ та сіл.</w:t>
      </w:r>
    </w:p>
    <w:p w:rsidR="00307FD9" w:rsidRPr="00307FD9" w:rsidRDefault="00307FD9" w:rsidP="00307FD9">
      <w:pPr>
        <w:ind w:firstLine="709"/>
        <w:jc w:val="both"/>
        <w:rPr>
          <w:rFonts w:eastAsia="Calibri" w:cs="Times New Roman"/>
          <w:bCs/>
          <w:kern w:val="1"/>
          <w:sz w:val="28"/>
          <w:szCs w:val="28"/>
          <w:lang w:val="uk-UA" w:eastAsia="zh-CN"/>
        </w:rPr>
      </w:pPr>
      <w:r w:rsidRPr="00307FD9">
        <w:rPr>
          <w:rFonts w:eastAsia="Calibri" w:cs="Times New Roman"/>
          <w:bCs/>
          <w:kern w:val="1"/>
          <w:sz w:val="28"/>
          <w:szCs w:val="28"/>
          <w:lang w:val="uk-UA" w:eastAsia="zh-CN"/>
        </w:rPr>
        <w:t xml:space="preserve">Разом із тим, місто </w:t>
      </w:r>
      <w:proofErr w:type="spellStart"/>
      <w:r w:rsidRPr="00307FD9">
        <w:rPr>
          <w:rFonts w:eastAsia="Calibri" w:cs="Times New Roman"/>
          <w:bCs/>
          <w:kern w:val="1"/>
          <w:sz w:val="28"/>
          <w:szCs w:val="28"/>
          <w:lang w:val="uk-UA" w:eastAsia="zh-CN"/>
        </w:rPr>
        <w:t>Малин</w:t>
      </w:r>
      <w:proofErr w:type="spellEnd"/>
      <w:r w:rsidRPr="00307FD9">
        <w:rPr>
          <w:rFonts w:eastAsia="Calibri" w:cs="Times New Roman"/>
          <w:bCs/>
          <w:kern w:val="1"/>
          <w:sz w:val="28"/>
          <w:szCs w:val="28"/>
          <w:lang w:val="uk-UA" w:eastAsia="zh-CN"/>
        </w:rPr>
        <w:t xml:space="preserve"> - історичний, економічний та культурний центр Житомирської області з населенням до 28 тис. громадян, де розвинена промисловість  (8 % загальнообласного обсягу продукції регіону) і комунальна інфраструктура. На даний час місто створює потужний індустріальний парк, площею понад </w:t>
      </w:r>
      <w:smartTag w:uri="urn:schemas-microsoft-com:office:smarttags" w:element="metricconverter">
        <w:smartTagPr>
          <w:attr w:name="ProductID" w:val="20 га"/>
        </w:smartTagPr>
        <w:r w:rsidRPr="00307FD9">
          <w:rPr>
            <w:rFonts w:eastAsia="Calibri" w:cs="Times New Roman"/>
            <w:bCs/>
            <w:kern w:val="1"/>
            <w:sz w:val="28"/>
            <w:szCs w:val="28"/>
            <w:lang w:val="uk-UA" w:eastAsia="zh-CN"/>
          </w:rPr>
          <w:t>20 га</w:t>
        </w:r>
      </w:smartTag>
      <w:r w:rsidRPr="00307FD9">
        <w:rPr>
          <w:rFonts w:eastAsia="Calibri" w:cs="Times New Roman"/>
          <w:bCs/>
          <w:kern w:val="1"/>
          <w:sz w:val="28"/>
          <w:szCs w:val="28"/>
          <w:lang w:val="uk-UA" w:eastAsia="zh-CN"/>
        </w:rPr>
        <w:t xml:space="preserve"> промислової території, що дасть можливість місту збільшити доходи міського бюджету та збільшити кількість робочих місць. </w:t>
      </w:r>
    </w:p>
    <w:p w:rsidR="00307FD9" w:rsidRPr="00307FD9" w:rsidRDefault="00307FD9" w:rsidP="00307FD9">
      <w:pPr>
        <w:ind w:firstLine="709"/>
        <w:jc w:val="both"/>
        <w:rPr>
          <w:rFonts w:eastAsia="Calibri" w:cs="Times New Roman"/>
          <w:bCs/>
          <w:kern w:val="1"/>
          <w:sz w:val="28"/>
          <w:szCs w:val="28"/>
          <w:lang w:val="uk-UA" w:eastAsia="zh-CN"/>
        </w:rPr>
      </w:pPr>
      <w:r w:rsidRPr="00307FD9">
        <w:rPr>
          <w:rFonts w:eastAsia="Calibri" w:cs="Times New Roman"/>
          <w:bCs/>
          <w:kern w:val="1"/>
          <w:sz w:val="28"/>
          <w:szCs w:val="28"/>
          <w:lang w:val="uk-UA" w:eastAsia="zh-CN"/>
        </w:rPr>
        <w:t>На 2020 рік у місті планується запуск інформаційно-комунікаційної системи та веб-сервісів для «</w:t>
      </w:r>
      <w:r w:rsidRPr="00307FD9">
        <w:rPr>
          <w:rFonts w:eastAsia="Calibri" w:cs="Times New Roman"/>
          <w:bCs/>
          <w:kern w:val="1"/>
          <w:sz w:val="28"/>
          <w:szCs w:val="28"/>
          <w:lang w:val="en-US" w:eastAsia="zh-CN"/>
        </w:rPr>
        <w:t>SMART</w:t>
      </w:r>
      <w:r w:rsidRPr="00307FD9">
        <w:rPr>
          <w:rFonts w:eastAsia="Calibri" w:cs="Times New Roman"/>
          <w:bCs/>
          <w:kern w:val="1"/>
          <w:sz w:val="28"/>
          <w:szCs w:val="28"/>
          <w:lang w:val="uk-UA" w:eastAsia="zh-CN"/>
        </w:rPr>
        <w:t>-</w:t>
      </w:r>
      <w:r w:rsidRPr="00307FD9">
        <w:rPr>
          <w:rFonts w:eastAsia="Calibri" w:cs="Times New Roman"/>
          <w:bCs/>
          <w:kern w:val="1"/>
          <w:sz w:val="28"/>
          <w:szCs w:val="28"/>
          <w:lang w:val="en-US" w:eastAsia="zh-CN"/>
        </w:rPr>
        <w:t>SITI</w:t>
      </w:r>
      <w:r w:rsidRPr="00307FD9">
        <w:rPr>
          <w:rFonts w:eastAsia="Calibri" w:cs="Times New Roman"/>
          <w:bCs/>
          <w:kern w:val="1"/>
          <w:sz w:val="28"/>
          <w:szCs w:val="28"/>
          <w:lang w:val="uk-UA" w:eastAsia="zh-CN"/>
        </w:rPr>
        <w:t xml:space="preserve">». Це дасть можливість громадянам </w:t>
      </w:r>
      <w:proofErr w:type="spellStart"/>
      <w:r w:rsidRPr="00307FD9">
        <w:rPr>
          <w:rFonts w:eastAsia="Calibri" w:cs="Times New Roman"/>
          <w:bCs/>
          <w:kern w:val="1"/>
          <w:sz w:val="28"/>
          <w:szCs w:val="28"/>
          <w:lang w:val="uk-UA" w:eastAsia="zh-CN"/>
        </w:rPr>
        <w:t>оперативно</w:t>
      </w:r>
      <w:proofErr w:type="spellEnd"/>
      <w:r w:rsidRPr="00307FD9">
        <w:rPr>
          <w:rFonts w:eastAsia="Calibri" w:cs="Times New Roman"/>
          <w:bCs/>
          <w:kern w:val="1"/>
          <w:sz w:val="28"/>
          <w:szCs w:val="28"/>
          <w:lang w:val="uk-UA" w:eastAsia="zh-CN"/>
        </w:rPr>
        <w:t xml:space="preserve"> і якісно отримувати адміністративні послуги та активно брати участь в управлінні громадою. </w:t>
      </w:r>
    </w:p>
    <w:p w:rsidR="00307FD9" w:rsidRPr="00307FD9" w:rsidRDefault="00307FD9" w:rsidP="00307FD9">
      <w:pPr>
        <w:ind w:firstLine="709"/>
        <w:jc w:val="both"/>
        <w:rPr>
          <w:rFonts w:eastAsia="Calibri" w:cs="Times New Roman"/>
          <w:bCs/>
          <w:kern w:val="1"/>
          <w:sz w:val="28"/>
          <w:szCs w:val="28"/>
          <w:lang w:val="uk-UA" w:eastAsia="zh-CN"/>
        </w:rPr>
      </w:pPr>
      <w:r w:rsidRPr="00307FD9">
        <w:rPr>
          <w:rFonts w:eastAsia="Calibri" w:cs="Times New Roman"/>
          <w:bCs/>
          <w:kern w:val="1"/>
          <w:sz w:val="28"/>
          <w:szCs w:val="28"/>
          <w:lang w:val="uk-UA" w:eastAsia="zh-CN"/>
        </w:rPr>
        <w:t xml:space="preserve">Важливим тут виступає саме просторове розуміння менеджменту та шляхів розвитку на базі аналізу даної системи. </w:t>
      </w:r>
    </w:p>
    <w:p w:rsidR="00307FD9" w:rsidRPr="00307FD9" w:rsidRDefault="00307FD9" w:rsidP="00307FD9">
      <w:pPr>
        <w:shd w:val="clear" w:color="auto" w:fill="FFFFFF"/>
        <w:ind w:firstLine="709"/>
        <w:jc w:val="both"/>
        <w:rPr>
          <w:rFonts w:eastAsia="Calibri" w:cs="Times New Roman"/>
          <w:color w:val="000000"/>
          <w:sz w:val="28"/>
          <w:szCs w:val="28"/>
          <w:lang w:val="uk-UA"/>
        </w:rPr>
      </w:pPr>
      <w:r w:rsidRPr="00307FD9">
        <w:rPr>
          <w:rFonts w:eastAsia="Calibri" w:cs="Times New Roman"/>
          <w:color w:val="000000"/>
          <w:sz w:val="28"/>
          <w:szCs w:val="28"/>
          <w:lang w:val="uk-UA"/>
        </w:rPr>
        <w:t>Новий субрегіональний рівень об’єднання навколо міста обласного значення та виборчого округу дасть можливість збільшити територію і кількість мешканців, які проживатимуть у районі та формуватиметься якісна громадсько-політична еліта, котра зможе ефективно координувати й управляти процесами соціально-економічного розвитку новоствореної адміністративно-територіальної одиниці.</w:t>
      </w:r>
    </w:p>
    <w:p w:rsidR="00307FD9" w:rsidRPr="00307FD9" w:rsidRDefault="00307FD9" w:rsidP="00307FD9">
      <w:pPr>
        <w:shd w:val="clear" w:color="auto" w:fill="FFFFFF"/>
        <w:ind w:firstLine="709"/>
        <w:jc w:val="both"/>
        <w:rPr>
          <w:rFonts w:eastAsia="Calibri" w:cs="Times New Roman"/>
          <w:color w:val="000000"/>
          <w:sz w:val="28"/>
          <w:szCs w:val="28"/>
          <w:lang w:val="uk-UA"/>
        </w:rPr>
      </w:pPr>
      <w:r w:rsidRPr="00307FD9">
        <w:rPr>
          <w:rFonts w:eastAsia="Calibri" w:cs="Times New Roman"/>
          <w:color w:val="000000"/>
          <w:sz w:val="28"/>
          <w:szCs w:val="28"/>
          <w:lang w:val="uk-UA"/>
        </w:rPr>
        <w:lastRenderedPageBreak/>
        <w:t>Виходячи з наведеного, просимо попередньо розглянути та підтримати ініціативу створення району (округу) з центром в м.</w:t>
      </w:r>
      <w:r w:rsidR="00255FC7">
        <w:rPr>
          <w:rFonts w:eastAsia="Calibri" w:cs="Times New Roman"/>
          <w:color w:val="000000"/>
          <w:sz w:val="28"/>
          <w:szCs w:val="28"/>
          <w:lang w:val="uk-UA"/>
        </w:rPr>
        <w:t xml:space="preserve"> </w:t>
      </w:r>
      <w:r w:rsidRPr="00307FD9">
        <w:rPr>
          <w:rFonts w:eastAsia="Calibri" w:cs="Times New Roman"/>
          <w:color w:val="000000"/>
          <w:sz w:val="28"/>
          <w:szCs w:val="28"/>
          <w:lang w:val="uk-UA"/>
        </w:rPr>
        <w:t xml:space="preserve">Малині, який об’єднає місто </w:t>
      </w:r>
      <w:proofErr w:type="spellStart"/>
      <w:r w:rsidRPr="00307FD9">
        <w:rPr>
          <w:rFonts w:eastAsia="Calibri" w:cs="Times New Roman"/>
          <w:color w:val="000000"/>
          <w:sz w:val="28"/>
          <w:szCs w:val="28"/>
          <w:lang w:val="uk-UA"/>
        </w:rPr>
        <w:t>Малин</w:t>
      </w:r>
      <w:proofErr w:type="spellEnd"/>
      <w:r w:rsidRPr="00307FD9">
        <w:rPr>
          <w:rFonts w:eastAsia="Calibri" w:cs="Times New Roman"/>
          <w:color w:val="000000"/>
          <w:sz w:val="28"/>
          <w:szCs w:val="28"/>
          <w:lang w:val="uk-UA"/>
        </w:rPr>
        <w:t xml:space="preserve">, та території </w:t>
      </w:r>
      <w:proofErr w:type="spellStart"/>
      <w:r w:rsidRPr="00307FD9">
        <w:rPr>
          <w:rFonts w:eastAsia="Calibri" w:cs="Times New Roman"/>
          <w:color w:val="000000"/>
          <w:sz w:val="28"/>
          <w:szCs w:val="28"/>
          <w:lang w:val="uk-UA"/>
        </w:rPr>
        <w:t>Малинського</w:t>
      </w:r>
      <w:proofErr w:type="spellEnd"/>
      <w:r w:rsidRPr="00307FD9">
        <w:rPr>
          <w:rFonts w:eastAsia="Calibri" w:cs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Pr="00307FD9">
        <w:rPr>
          <w:rFonts w:eastAsia="Calibri" w:cs="Times New Roman"/>
          <w:color w:val="000000"/>
          <w:sz w:val="28"/>
          <w:szCs w:val="28"/>
          <w:lang w:val="uk-UA"/>
        </w:rPr>
        <w:t>Народицького</w:t>
      </w:r>
      <w:proofErr w:type="spellEnd"/>
      <w:r w:rsidRPr="00307FD9">
        <w:rPr>
          <w:rFonts w:eastAsia="Calibri" w:cs="Times New Roman"/>
          <w:color w:val="000000"/>
          <w:sz w:val="28"/>
          <w:szCs w:val="28"/>
          <w:lang w:val="uk-UA"/>
        </w:rPr>
        <w:t xml:space="preserve">, Радомишльського і </w:t>
      </w:r>
      <w:proofErr w:type="spellStart"/>
      <w:r w:rsidRPr="00307FD9">
        <w:rPr>
          <w:rFonts w:eastAsia="Calibri" w:cs="Times New Roman"/>
          <w:color w:val="000000"/>
          <w:sz w:val="28"/>
          <w:szCs w:val="28"/>
          <w:lang w:val="uk-UA"/>
        </w:rPr>
        <w:t>Брусилівського</w:t>
      </w:r>
      <w:proofErr w:type="spellEnd"/>
      <w:r w:rsidRPr="00307FD9">
        <w:rPr>
          <w:rFonts w:eastAsia="Calibri" w:cs="Times New Roman"/>
          <w:color w:val="000000"/>
          <w:sz w:val="28"/>
          <w:szCs w:val="28"/>
          <w:lang w:val="uk-UA"/>
        </w:rPr>
        <w:t xml:space="preserve"> районів.</w:t>
      </w:r>
    </w:p>
    <w:p w:rsidR="00307FD9" w:rsidRPr="00307FD9" w:rsidRDefault="00307FD9" w:rsidP="00307FD9">
      <w:pPr>
        <w:shd w:val="clear" w:color="auto" w:fill="FFFFFF"/>
        <w:ind w:firstLine="709"/>
        <w:jc w:val="both"/>
        <w:rPr>
          <w:rFonts w:eastAsia="Calibri" w:cs="Times New Roman"/>
          <w:sz w:val="28"/>
          <w:szCs w:val="28"/>
          <w:lang w:val="uk-UA" w:eastAsia="en-US"/>
        </w:rPr>
      </w:pPr>
      <w:r w:rsidRPr="00307FD9">
        <w:rPr>
          <w:rFonts w:eastAsia="Calibri" w:cs="Times New Roman"/>
          <w:color w:val="000000"/>
          <w:sz w:val="28"/>
          <w:szCs w:val="28"/>
          <w:lang w:val="uk-UA"/>
        </w:rPr>
        <w:t xml:space="preserve">Дане звернення ініційоване та підтримане рішенням </w:t>
      </w:r>
      <w:proofErr w:type="spellStart"/>
      <w:r w:rsidRPr="00307FD9">
        <w:rPr>
          <w:rFonts w:eastAsia="Calibri" w:cs="Times New Roman"/>
          <w:color w:val="000000"/>
          <w:sz w:val="28"/>
          <w:szCs w:val="28"/>
          <w:lang w:val="uk-UA"/>
        </w:rPr>
        <w:t>Малинської</w:t>
      </w:r>
      <w:proofErr w:type="spellEnd"/>
      <w:r w:rsidRPr="00307FD9">
        <w:rPr>
          <w:rFonts w:eastAsia="Calibri" w:cs="Times New Roman"/>
          <w:color w:val="000000"/>
          <w:sz w:val="28"/>
          <w:szCs w:val="28"/>
          <w:lang w:val="uk-UA"/>
        </w:rPr>
        <w:t xml:space="preserve"> міської ради від 04.12.2019 року, районною владою, що відображає думку і прагнення та можливості наших громад.</w:t>
      </w:r>
    </w:p>
    <w:p w:rsidR="00307FD9" w:rsidRPr="00307FD9" w:rsidRDefault="00307FD9" w:rsidP="00307FD9">
      <w:pPr>
        <w:suppressAutoHyphens/>
        <w:jc w:val="both"/>
        <w:rPr>
          <w:rFonts w:eastAsia="Calibri" w:cs="Symbol"/>
          <w:b/>
          <w:bCs/>
          <w:kern w:val="1"/>
          <w:sz w:val="28"/>
          <w:szCs w:val="28"/>
          <w:lang w:val="uk-UA" w:eastAsia="zh-CN" w:bidi="hi-IN"/>
        </w:rPr>
      </w:pPr>
    </w:p>
    <w:p w:rsidR="00307FD9" w:rsidRPr="00307FD9" w:rsidRDefault="00307FD9" w:rsidP="00307FD9">
      <w:pPr>
        <w:suppressAutoHyphens/>
        <w:jc w:val="both"/>
        <w:rPr>
          <w:rFonts w:eastAsia="Calibri" w:cs="Symbol"/>
          <w:b/>
          <w:bCs/>
          <w:kern w:val="1"/>
          <w:sz w:val="28"/>
          <w:szCs w:val="28"/>
          <w:lang w:val="uk-UA" w:eastAsia="zh-CN" w:bidi="hi-IN"/>
        </w:rPr>
      </w:pPr>
    </w:p>
    <w:p w:rsidR="00307FD9" w:rsidRDefault="00255FC7" w:rsidP="00307FD9">
      <w:pPr>
        <w:suppressAutoHyphens/>
        <w:jc w:val="both"/>
        <w:rPr>
          <w:rFonts w:eastAsia="Calibri" w:cs="Symbol"/>
          <w:bCs/>
          <w:kern w:val="1"/>
          <w:sz w:val="28"/>
          <w:szCs w:val="28"/>
          <w:lang w:val="uk-UA" w:eastAsia="zh-CN" w:bidi="hi-IN"/>
        </w:rPr>
      </w:pPr>
      <w:r>
        <w:rPr>
          <w:rFonts w:eastAsia="Calibri" w:cs="Symbol"/>
          <w:bCs/>
          <w:kern w:val="1"/>
          <w:sz w:val="28"/>
          <w:szCs w:val="28"/>
          <w:lang w:val="uk-UA" w:eastAsia="zh-CN" w:bidi="hi-IN"/>
        </w:rPr>
        <w:t xml:space="preserve">За дорученням депутатів </w:t>
      </w:r>
      <w:proofErr w:type="spellStart"/>
      <w:r>
        <w:rPr>
          <w:rFonts w:eastAsia="Calibri" w:cs="Symbol"/>
          <w:bCs/>
          <w:kern w:val="1"/>
          <w:sz w:val="28"/>
          <w:szCs w:val="28"/>
          <w:lang w:val="uk-UA" w:eastAsia="zh-CN" w:bidi="hi-IN"/>
        </w:rPr>
        <w:t>Малинської</w:t>
      </w:r>
      <w:proofErr w:type="spellEnd"/>
      <w:r>
        <w:rPr>
          <w:rFonts w:eastAsia="Calibri" w:cs="Symbol"/>
          <w:bCs/>
          <w:kern w:val="1"/>
          <w:sz w:val="28"/>
          <w:szCs w:val="28"/>
          <w:lang w:val="uk-UA" w:eastAsia="zh-CN" w:bidi="hi-IN"/>
        </w:rPr>
        <w:t xml:space="preserve"> міської ради</w:t>
      </w:r>
    </w:p>
    <w:p w:rsidR="00255FC7" w:rsidRPr="00307FD9" w:rsidRDefault="00255FC7" w:rsidP="00307FD9">
      <w:pPr>
        <w:suppressAutoHyphens/>
        <w:jc w:val="both"/>
        <w:rPr>
          <w:rFonts w:eastAsia="Calibri" w:cs="Symbol"/>
          <w:bCs/>
          <w:kern w:val="1"/>
          <w:sz w:val="28"/>
          <w:szCs w:val="28"/>
          <w:lang w:val="uk-UA" w:eastAsia="zh-CN" w:bidi="hi-IN"/>
        </w:rPr>
      </w:pPr>
    </w:p>
    <w:p w:rsidR="00307FD9" w:rsidRPr="00307FD9" w:rsidRDefault="00307FD9" w:rsidP="00307FD9">
      <w:pPr>
        <w:suppressAutoHyphens/>
        <w:jc w:val="both"/>
        <w:rPr>
          <w:rFonts w:eastAsia="Calibri" w:cs="Times New Roman"/>
          <w:sz w:val="28"/>
          <w:szCs w:val="28"/>
          <w:lang w:val="uk-UA"/>
        </w:rPr>
      </w:pPr>
      <w:r w:rsidRPr="00307FD9">
        <w:rPr>
          <w:rFonts w:eastAsia="Calibri" w:cs="Times New Roman"/>
          <w:sz w:val="28"/>
          <w:szCs w:val="28"/>
          <w:lang w:val="uk-UA"/>
        </w:rPr>
        <w:t>Міський голова                                                                 Олексій ШОСТАК</w:t>
      </w:r>
    </w:p>
    <w:p w:rsidR="00490476" w:rsidRPr="00490476" w:rsidRDefault="00490476" w:rsidP="00490476">
      <w:pPr>
        <w:pStyle w:val="a4"/>
        <w:spacing w:before="0" w:beforeAutospacing="0" w:after="120" w:afterAutospacing="0"/>
        <w:ind w:firstLine="70"/>
        <w:rPr>
          <w:sz w:val="28"/>
          <w:szCs w:val="28"/>
        </w:rPr>
      </w:pPr>
      <w:r w:rsidRPr="00490476">
        <w:rPr>
          <w:sz w:val="28"/>
          <w:szCs w:val="28"/>
        </w:rPr>
        <w:t> </w:t>
      </w:r>
    </w:p>
    <w:p w:rsidR="00490476" w:rsidRPr="00490476" w:rsidRDefault="00490476" w:rsidP="000817E9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490476">
        <w:rPr>
          <w:sz w:val="28"/>
          <w:szCs w:val="28"/>
        </w:rPr>
        <w:t> </w:t>
      </w:r>
    </w:p>
    <w:p w:rsidR="00490476" w:rsidRPr="000817E9" w:rsidRDefault="000817E9">
      <w:pPr>
        <w:rPr>
          <w:sz w:val="28"/>
          <w:szCs w:val="28"/>
          <w:lang w:val="uk-UA"/>
        </w:rPr>
      </w:pPr>
      <w:r w:rsidRPr="000817E9">
        <w:rPr>
          <w:sz w:val="28"/>
          <w:szCs w:val="28"/>
          <w:lang w:val="uk-UA"/>
        </w:rPr>
        <w:t>Секретар міської ради                                                         Олександр ГОРДІЄНКО</w:t>
      </w:r>
    </w:p>
    <w:sectPr w:rsidR="00490476" w:rsidRPr="000817E9" w:rsidSect="000817E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5E096A"/>
    <w:multiLevelType w:val="multilevel"/>
    <w:tmpl w:val="BED0D48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entative="1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decimal"/>
      <w:lvlText w:val="%3."/>
      <w:lvlJc w:val="left"/>
      <w:pPr>
        <w:tabs>
          <w:tab w:val="num" w:pos="2651"/>
        </w:tabs>
        <w:ind w:left="2651" w:hanging="36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decimal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decimal"/>
      <w:lvlText w:val="%6."/>
      <w:lvlJc w:val="left"/>
      <w:pPr>
        <w:tabs>
          <w:tab w:val="num" w:pos="4811"/>
        </w:tabs>
        <w:ind w:left="4811" w:hanging="36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decimal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decimal"/>
      <w:lvlText w:val="%9."/>
      <w:lvlJc w:val="left"/>
      <w:pPr>
        <w:tabs>
          <w:tab w:val="num" w:pos="6971"/>
        </w:tabs>
        <w:ind w:left="6971" w:hanging="360"/>
      </w:pPr>
    </w:lvl>
  </w:abstractNum>
  <w:abstractNum w:abstractNumId="1" w15:restartNumberingAfterBreak="0">
    <w:nsid w:val="4366712C"/>
    <w:multiLevelType w:val="hybridMultilevel"/>
    <w:tmpl w:val="35EC2616"/>
    <w:lvl w:ilvl="0" w:tplc="C1D471F4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925"/>
    <w:rsid w:val="000036DF"/>
    <w:rsid w:val="000073C9"/>
    <w:rsid w:val="00015937"/>
    <w:rsid w:val="00021A0F"/>
    <w:rsid w:val="0002240E"/>
    <w:rsid w:val="00025E90"/>
    <w:rsid w:val="00041999"/>
    <w:rsid w:val="00043D76"/>
    <w:rsid w:val="00054925"/>
    <w:rsid w:val="00056220"/>
    <w:rsid w:val="000726F2"/>
    <w:rsid w:val="0007308B"/>
    <w:rsid w:val="00073D4B"/>
    <w:rsid w:val="000817E9"/>
    <w:rsid w:val="0008237C"/>
    <w:rsid w:val="00083CD0"/>
    <w:rsid w:val="00084F0E"/>
    <w:rsid w:val="00094B52"/>
    <w:rsid w:val="000A0BB1"/>
    <w:rsid w:val="000A1F5F"/>
    <w:rsid w:val="000A5930"/>
    <w:rsid w:val="000B13BC"/>
    <w:rsid w:val="000B493B"/>
    <w:rsid w:val="000C0138"/>
    <w:rsid w:val="000C14C3"/>
    <w:rsid w:val="000C5699"/>
    <w:rsid w:val="000D115C"/>
    <w:rsid w:val="000D40D9"/>
    <w:rsid w:val="000E02D0"/>
    <w:rsid w:val="000E16D3"/>
    <w:rsid w:val="000F3500"/>
    <w:rsid w:val="000F528A"/>
    <w:rsid w:val="000F5419"/>
    <w:rsid w:val="000F6587"/>
    <w:rsid w:val="000F7D33"/>
    <w:rsid w:val="00103695"/>
    <w:rsid w:val="00103E85"/>
    <w:rsid w:val="0010600A"/>
    <w:rsid w:val="00116BDF"/>
    <w:rsid w:val="00120292"/>
    <w:rsid w:val="001223BE"/>
    <w:rsid w:val="00124D9D"/>
    <w:rsid w:val="00126302"/>
    <w:rsid w:val="00131902"/>
    <w:rsid w:val="001453A0"/>
    <w:rsid w:val="0014557D"/>
    <w:rsid w:val="001471E8"/>
    <w:rsid w:val="00150B6D"/>
    <w:rsid w:val="001512AB"/>
    <w:rsid w:val="0015370B"/>
    <w:rsid w:val="00153C8F"/>
    <w:rsid w:val="00160073"/>
    <w:rsid w:val="00161331"/>
    <w:rsid w:val="00164D86"/>
    <w:rsid w:val="00167F7C"/>
    <w:rsid w:val="00171EA1"/>
    <w:rsid w:val="00174DCF"/>
    <w:rsid w:val="00175FF3"/>
    <w:rsid w:val="00176DCD"/>
    <w:rsid w:val="00183D7B"/>
    <w:rsid w:val="0018780F"/>
    <w:rsid w:val="00190B8D"/>
    <w:rsid w:val="00197580"/>
    <w:rsid w:val="001A0508"/>
    <w:rsid w:val="001A4711"/>
    <w:rsid w:val="001A63BD"/>
    <w:rsid w:val="001A7D66"/>
    <w:rsid w:val="001B1B83"/>
    <w:rsid w:val="001B3AC8"/>
    <w:rsid w:val="001B3DCB"/>
    <w:rsid w:val="001B57E9"/>
    <w:rsid w:val="001B6329"/>
    <w:rsid w:val="001B6382"/>
    <w:rsid w:val="001B7D51"/>
    <w:rsid w:val="001D0FF2"/>
    <w:rsid w:val="001D75C6"/>
    <w:rsid w:val="001E0707"/>
    <w:rsid w:val="001E2072"/>
    <w:rsid w:val="001E2F75"/>
    <w:rsid w:val="001E41DD"/>
    <w:rsid w:val="001E7468"/>
    <w:rsid w:val="001F1A6F"/>
    <w:rsid w:val="001F2CF7"/>
    <w:rsid w:val="001F7700"/>
    <w:rsid w:val="00203876"/>
    <w:rsid w:val="0020526A"/>
    <w:rsid w:val="00206393"/>
    <w:rsid w:val="00217FBD"/>
    <w:rsid w:val="00222225"/>
    <w:rsid w:val="0022499C"/>
    <w:rsid w:val="0022711A"/>
    <w:rsid w:val="00230125"/>
    <w:rsid w:val="00240CDD"/>
    <w:rsid w:val="002467F1"/>
    <w:rsid w:val="00252C5F"/>
    <w:rsid w:val="00253B32"/>
    <w:rsid w:val="00255FC7"/>
    <w:rsid w:val="00260FF6"/>
    <w:rsid w:val="00262947"/>
    <w:rsid w:val="00263211"/>
    <w:rsid w:val="00263B44"/>
    <w:rsid w:val="00264C20"/>
    <w:rsid w:val="00265A55"/>
    <w:rsid w:val="00280101"/>
    <w:rsid w:val="002819F9"/>
    <w:rsid w:val="002822A8"/>
    <w:rsid w:val="0028236B"/>
    <w:rsid w:val="00283CF0"/>
    <w:rsid w:val="00284BBB"/>
    <w:rsid w:val="00284DCA"/>
    <w:rsid w:val="00286860"/>
    <w:rsid w:val="002875CE"/>
    <w:rsid w:val="00287817"/>
    <w:rsid w:val="002965F3"/>
    <w:rsid w:val="002A04DF"/>
    <w:rsid w:val="002A794A"/>
    <w:rsid w:val="002A7BFC"/>
    <w:rsid w:val="002B3613"/>
    <w:rsid w:val="002B43C3"/>
    <w:rsid w:val="002B6F2A"/>
    <w:rsid w:val="002C5120"/>
    <w:rsid w:val="002D0842"/>
    <w:rsid w:val="002D111B"/>
    <w:rsid w:val="002E1BC6"/>
    <w:rsid w:val="002E21B7"/>
    <w:rsid w:val="002F1191"/>
    <w:rsid w:val="002F3177"/>
    <w:rsid w:val="002F384C"/>
    <w:rsid w:val="002F4E1E"/>
    <w:rsid w:val="002F62E3"/>
    <w:rsid w:val="00304491"/>
    <w:rsid w:val="00307FD9"/>
    <w:rsid w:val="00310823"/>
    <w:rsid w:val="00320BA3"/>
    <w:rsid w:val="00323B0E"/>
    <w:rsid w:val="00325488"/>
    <w:rsid w:val="003256A7"/>
    <w:rsid w:val="003261D6"/>
    <w:rsid w:val="00330771"/>
    <w:rsid w:val="00334FCC"/>
    <w:rsid w:val="0033725E"/>
    <w:rsid w:val="003436CA"/>
    <w:rsid w:val="003511E9"/>
    <w:rsid w:val="0035203C"/>
    <w:rsid w:val="003541E6"/>
    <w:rsid w:val="00365226"/>
    <w:rsid w:val="00376346"/>
    <w:rsid w:val="00377329"/>
    <w:rsid w:val="003864DC"/>
    <w:rsid w:val="00392650"/>
    <w:rsid w:val="00393D30"/>
    <w:rsid w:val="003953B0"/>
    <w:rsid w:val="003A3896"/>
    <w:rsid w:val="003A3D86"/>
    <w:rsid w:val="003B0BED"/>
    <w:rsid w:val="003B19A2"/>
    <w:rsid w:val="003B5341"/>
    <w:rsid w:val="003B6D5B"/>
    <w:rsid w:val="003C2134"/>
    <w:rsid w:val="003C219F"/>
    <w:rsid w:val="003C416F"/>
    <w:rsid w:val="003D0D27"/>
    <w:rsid w:val="003D23C3"/>
    <w:rsid w:val="003D3525"/>
    <w:rsid w:val="003D376B"/>
    <w:rsid w:val="003D3FE9"/>
    <w:rsid w:val="003D5AAC"/>
    <w:rsid w:val="003D7BE5"/>
    <w:rsid w:val="003E0CD9"/>
    <w:rsid w:val="003E1408"/>
    <w:rsid w:val="003E14F6"/>
    <w:rsid w:val="003E2C9A"/>
    <w:rsid w:val="003F0E0B"/>
    <w:rsid w:val="003F0EB8"/>
    <w:rsid w:val="003F4221"/>
    <w:rsid w:val="003F53A3"/>
    <w:rsid w:val="003F5A1D"/>
    <w:rsid w:val="003F61D5"/>
    <w:rsid w:val="003F6D60"/>
    <w:rsid w:val="003F73CD"/>
    <w:rsid w:val="00400EEB"/>
    <w:rsid w:val="0041656F"/>
    <w:rsid w:val="004169F5"/>
    <w:rsid w:val="004206A1"/>
    <w:rsid w:val="0042515F"/>
    <w:rsid w:val="0043577F"/>
    <w:rsid w:val="004368DE"/>
    <w:rsid w:val="00443BE5"/>
    <w:rsid w:val="004454DE"/>
    <w:rsid w:val="00446FF0"/>
    <w:rsid w:val="00455D5E"/>
    <w:rsid w:val="00456CDB"/>
    <w:rsid w:val="004608C3"/>
    <w:rsid w:val="00460E00"/>
    <w:rsid w:val="00462315"/>
    <w:rsid w:val="0047226A"/>
    <w:rsid w:val="00483376"/>
    <w:rsid w:val="00483FBB"/>
    <w:rsid w:val="0048659B"/>
    <w:rsid w:val="00490476"/>
    <w:rsid w:val="004907FB"/>
    <w:rsid w:val="004941F5"/>
    <w:rsid w:val="0049432C"/>
    <w:rsid w:val="004A62A0"/>
    <w:rsid w:val="004B02BB"/>
    <w:rsid w:val="004C0E75"/>
    <w:rsid w:val="004C4185"/>
    <w:rsid w:val="004D0559"/>
    <w:rsid w:val="004D0D43"/>
    <w:rsid w:val="004D12E0"/>
    <w:rsid w:val="004D3B08"/>
    <w:rsid w:val="004D5FAC"/>
    <w:rsid w:val="004D652A"/>
    <w:rsid w:val="004E2520"/>
    <w:rsid w:val="004E4182"/>
    <w:rsid w:val="004F5757"/>
    <w:rsid w:val="004F7181"/>
    <w:rsid w:val="00501FF1"/>
    <w:rsid w:val="0050552F"/>
    <w:rsid w:val="00511045"/>
    <w:rsid w:val="00513E63"/>
    <w:rsid w:val="005151D3"/>
    <w:rsid w:val="00515DAB"/>
    <w:rsid w:val="00521938"/>
    <w:rsid w:val="0053045D"/>
    <w:rsid w:val="00530B56"/>
    <w:rsid w:val="005409E7"/>
    <w:rsid w:val="00545C6E"/>
    <w:rsid w:val="005461F4"/>
    <w:rsid w:val="0054711D"/>
    <w:rsid w:val="00556AE7"/>
    <w:rsid w:val="00561576"/>
    <w:rsid w:val="005623EC"/>
    <w:rsid w:val="00562EA3"/>
    <w:rsid w:val="00563ADB"/>
    <w:rsid w:val="00563D76"/>
    <w:rsid w:val="0057177A"/>
    <w:rsid w:val="00574D41"/>
    <w:rsid w:val="0057571C"/>
    <w:rsid w:val="00585CFC"/>
    <w:rsid w:val="005866A3"/>
    <w:rsid w:val="0059041E"/>
    <w:rsid w:val="0059602F"/>
    <w:rsid w:val="00597436"/>
    <w:rsid w:val="005A02CF"/>
    <w:rsid w:val="005A1675"/>
    <w:rsid w:val="005A6066"/>
    <w:rsid w:val="005A7BF3"/>
    <w:rsid w:val="005B0DD8"/>
    <w:rsid w:val="005C26B5"/>
    <w:rsid w:val="005C33FA"/>
    <w:rsid w:val="005C467D"/>
    <w:rsid w:val="005C50AC"/>
    <w:rsid w:val="005D0C11"/>
    <w:rsid w:val="005D4522"/>
    <w:rsid w:val="005D5A5F"/>
    <w:rsid w:val="005E35F2"/>
    <w:rsid w:val="005E45E5"/>
    <w:rsid w:val="005E669D"/>
    <w:rsid w:val="005F10CE"/>
    <w:rsid w:val="005F1FFD"/>
    <w:rsid w:val="005F728A"/>
    <w:rsid w:val="00601774"/>
    <w:rsid w:val="006028D3"/>
    <w:rsid w:val="00604556"/>
    <w:rsid w:val="00615A59"/>
    <w:rsid w:val="00627E2B"/>
    <w:rsid w:val="00633AAB"/>
    <w:rsid w:val="00644D8E"/>
    <w:rsid w:val="00647428"/>
    <w:rsid w:val="00654B5A"/>
    <w:rsid w:val="00656ED8"/>
    <w:rsid w:val="0065767A"/>
    <w:rsid w:val="006605FC"/>
    <w:rsid w:val="0066384F"/>
    <w:rsid w:val="00672465"/>
    <w:rsid w:val="00675163"/>
    <w:rsid w:val="006753F8"/>
    <w:rsid w:val="00684F2F"/>
    <w:rsid w:val="00685082"/>
    <w:rsid w:val="00685FD0"/>
    <w:rsid w:val="00690AD4"/>
    <w:rsid w:val="0069106F"/>
    <w:rsid w:val="00692050"/>
    <w:rsid w:val="006A0803"/>
    <w:rsid w:val="006A2D59"/>
    <w:rsid w:val="006A3C0A"/>
    <w:rsid w:val="006B0ECB"/>
    <w:rsid w:val="006B372A"/>
    <w:rsid w:val="006B4132"/>
    <w:rsid w:val="006C035F"/>
    <w:rsid w:val="006C0E3E"/>
    <w:rsid w:val="006C7842"/>
    <w:rsid w:val="006C7EA1"/>
    <w:rsid w:val="006C7FB2"/>
    <w:rsid w:val="006D2A9A"/>
    <w:rsid w:val="006D37EC"/>
    <w:rsid w:val="006D5DE9"/>
    <w:rsid w:val="006E0326"/>
    <w:rsid w:val="006E1DB4"/>
    <w:rsid w:val="006F2144"/>
    <w:rsid w:val="006F7261"/>
    <w:rsid w:val="006F7278"/>
    <w:rsid w:val="0070452A"/>
    <w:rsid w:val="00704A4D"/>
    <w:rsid w:val="00704E46"/>
    <w:rsid w:val="00704FD8"/>
    <w:rsid w:val="007118D1"/>
    <w:rsid w:val="00712A2E"/>
    <w:rsid w:val="00714B71"/>
    <w:rsid w:val="00716891"/>
    <w:rsid w:val="00717397"/>
    <w:rsid w:val="00720178"/>
    <w:rsid w:val="00720323"/>
    <w:rsid w:val="00722B94"/>
    <w:rsid w:val="00722C11"/>
    <w:rsid w:val="00722C92"/>
    <w:rsid w:val="00724B29"/>
    <w:rsid w:val="0072585D"/>
    <w:rsid w:val="00726A1F"/>
    <w:rsid w:val="00730B40"/>
    <w:rsid w:val="00731E01"/>
    <w:rsid w:val="00741C2E"/>
    <w:rsid w:val="007436E9"/>
    <w:rsid w:val="00744B24"/>
    <w:rsid w:val="007471D5"/>
    <w:rsid w:val="00747336"/>
    <w:rsid w:val="00753F12"/>
    <w:rsid w:val="007544E8"/>
    <w:rsid w:val="00754DF5"/>
    <w:rsid w:val="007564A1"/>
    <w:rsid w:val="00757F91"/>
    <w:rsid w:val="0076080C"/>
    <w:rsid w:val="007611EF"/>
    <w:rsid w:val="007755AA"/>
    <w:rsid w:val="00775772"/>
    <w:rsid w:val="007758D3"/>
    <w:rsid w:val="00781EB1"/>
    <w:rsid w:val="00782B86"/>
    <w:rsid w:val="007862AE"/>
    <w:rsid w:val="00786AAD"/>
    <w:rsid w:val="0079530C"/>
    <w:rsid w:val="00796818"/>
    <w:rsid w:val="007A01B1"/>
    <w:rsid w:val="007A1103"/>
    <w:rsid w:val="007A3C2C"/>
    <w:rsid w:val="007B65BA"/>
    <w:rsid w:val="007B6D20"/>
    <w:rsid w:val="007C135C"/>
    <w:rsid w:val="007C3141"/>
    <w:rsid w:val="007C529D"/>
    <w:rsid w:val="007C7796"/>
    <w:rsid w:val="007E16E3"/>
    <w:rsid w:val="007E3F03"/>
    <w:rsid w:val="007E5C70"/>
    <w:rsid w:val="007E5ED8"/>
    <w:rsid w:val="007F3D1E"/>
    <w:rsid w:val="00800600"/>
    <w:rsid w:val="00800956"/>
    <w:rsid w:val="008043E7"/>
    <w:rsid w:val="008063BA"/>
    <w:rsid w:val="008130BF"/>
    <w:rsid w:val="00814FC4"/>
    <w:rsid w:val="0082405C"/>
    <w:rsid w:val="00832087"/>
    <w:rsid w:val="00834FBC"/>
    <w:rsid w:val="00850E69"/>
    <w:rsid w:val="008532FE"/>
    <w:rsid w:val="0085675D"/>
    <w:rsid w:val="00860118"/>
    <w:rsid w:val="00861D5F"/>
    <w:rsid w:val="00872194"/>
    <w:rsid w:val="008732DC"/>
    <w:rsid w:val="0088012E"/>
    <w:rsid w:val="00884198"/>
    <w:rsid w:val="00884DF7"/>
    <w:rsid w:val="00893175"/>
    <w:rsid w:val="00893585"/>
    <w:rsid w:val="008936E3"/>
    <w:rsid w:val="00893D81"/>
    <w:rsid w:val="008A61A1"/>
    <w:rsid w:val="008B7D02"/>
    <w:rsid w:val="008C2D7B"/>
    <w:rsid w:val="008D1C7F"/>
    <w:rsid w:val="008D209D"/>
    <w:rsid w:val="008D28DC"/>
    <w:rsid w:val="008D7327"/>
    <w:rsid w:val="008F2FFB"/>
    <w:rsid w:val="008F4EBB"/>
    <w:rsid w:val="00901197"/>
    <w:rsid w:val="00901C3D"/>
    <w:rsid w:val="0090286F"/>
    <w:rsid w:val="009032F7"/>
    <w:rsid w:val="00906AF7"/>
    <w:rsid w:val="00906F94"/>
    <w:rsid w:val="009137F3"/>
    <w:rsid w:val="0091597B"/>
    <w:rsid w:val="00924EEA"/>
    <w:rsid w:val="00930822"/>
    <w:rsid w:val="009325E6"/>
    <w:rsid w:val="009340AB"/>
    <w:rsid w:val="00937318"/>
    <w:rsid w:val="00943E85"/>
    <w:rsid w:val="00946362"/>
    <w:rsid w:val="00950820"/>
    <w:rsid w:val="0095179E"/>
    <w:rsid w:val="0097058D"/>
    <w:rsid w:val="00971F49"/>
    <w:rsid w:val="00973FB2"/>
    <w:rsid w:val="00977161"/>
    <w:rsid w:val="0098016B"/>
    <w:rsid w:val="00990921"/>
    <w:rsid w:val="009A3319"/>
    <w:rsid w:val="009A377B"/>
    <w:rsid w:val="009A3E8F"/>
    <w:rsid w:val="009A7FD3"/>
    <w:rsid w:val="009B266F"/>
    <w:rsid w:val="009B5C73"/>
    <w:rsid w:val="009B6F20"/>
    <w:rsid w:val="009C1340"/>
    <w:rsid w:val="009C6DE9"/>
    <w:rsid w:val="009D58CB"/>
    <w:rsid w:val="009D6FDB"/>
    <w:rsid w:val="009E274E"/>
    <w:rsid w:val="009E285D"/>
    <w:rsid w:val="009E33E2"/>
    <w:rsid w:val="009E4C0B"/>
    <w:rsid w:val="009E7689"/>
    <w:rsid w:val="009E7709"/>
    <w:rsid w:val="00A01757"/>
    <w:rsid w:val="00A05D38"/>
    <w:rsid w:val="00A1216B"/>
    <w:rsid w:val="00A216E3"/>
    <w:rsid w:val="00A231E3"/>
    <w:rsid w:val="00A237E5"/>
    <w:rsid w:val="00A26744"/>
    <w:rsid w:val="00A27F72"/>
    <w:rsid w:val="00A30E9B"/>
    <w:rsid w:val="00A314BE"/>
    <w:rsid w:val="00A31712"/>
    <w:rsid w:val="00A421F5"/>
    <w:rsid w:val="00A44575"/>
    <w:rsid w:val="00A507F6"/>
    <w:rsid w:val="00A56C79"/>
    <w:rsid w:val="00A6067F"/>
    <w:rsid w:val="00A62D28"/>
    <w:rsid w:val="00A6434B"/>
    <w:rsid w:val="00A66E2A"/>
    <w:rsid w:val="00A67EC3"/>
    <w:rsid w:val="00A71183"/>
    <w:rsid w:val="00A73B17"/>
    <w:rsid w:val="00A7578D"/>
    <w:rsid w:val="00A81733"/>
    <w:rsid w:val="00A926F0"/>
    <w:rsid w:val="00AA0A13"/>
    <w:rsid w:val="00AA37C4"/>
    <w:rsid w:val="00AA4752"/>
    <w:rsid w:val="00AA485F"/>
    <w:rsid w:val="00AC1242"/>
    <w:rsid w:val="00AC4C65"/>
    <w:rsid w:val="00AC5C9F"/>
    <w:rsid w:val="00AD4B84"/>
    <w:rsid w:val="00AD5F69"/>
    <w:rsid w:val="00AD68BF"/>
    <w:rsid w:val="00AD7149"/>
    <w:rsid w:val="00AD745D"/>
    <w:rsid w:val="00AE0553"/>
    <w:rsid w:val="00AE4D80"/>
    <w:rsid w:val="00AF3D7A"/>
    <w:rsid w:val="00B00CA1"/>
    <w:rsid w:val="00B029E9"/>
    <w:rsid w:val="00B04610"/>
    <w:rsid w:val="00B22F71"/>
    <w:rsid w:val="00B24B6C"/>
    <w:rsid w:val="00B25DF2"/>
    <w:rsid w:val="00B33DD7"/>
    <w:rsid w:val="00B36BAE"/>
    <w:rsid w:val="00B446D4"/>
    <w:rsid w:val="00B44D4E"/>
    <w:rsid w:val="00B53C6D"/>
    <w:rsid w:val="00B65405"/>
    <w:rsid w:val="00B6733B"/>
    <w:rsid w:val="00B75244"/>
    <w:rsid w:val="00B80074"/>
    <w:rsid w:val="00B81B60"/>
    <w:rsid w:val="00B92752"/>
    <w:rsid w:val="00B95911"/>
    <w:rsid w:val="00B95FC3"/>
    <w:rsid w:val="00B97A56"/>
    <w:rsid w:val="00BA07DC"/>
    <w:rsid w:val="00BA10DA"/>
    <w:rsid w:val="00BA4534"/>
    <w:rsid w:val="00BA515E"/>
    <w:rsid w:val="00BA7ED3"/>
    <w:rsid w:val="00BB291D"/>
    <w:rsid w:val="00BB3153"/>
    <w:rsid w:val="00BB36CB"/>
    <w:rsid w:val="00BB473B"/>
    <w:rsid w:val="00BB5DB6"/>
    <w:rsid w:val="00BB695B"/>
    <w:rsid w:val="00BC5601"/>
    <w:rsid w:val="00BD3D3E"/>
    <w:rsid w:val="00BE1CFD"/>
    <w:rsid w:val="00BE7BB8"/>
    <w:rsid w:val="00BE7FE8"/>
    <w:rsid w:val="00C00D31"/>
    <w:rsid w:val="00C02626"/>
    <w:rsid w:val="00C05BC6"/>
    <w:rsid w:val="00C15993"/>
    <w:rsid w:val="00C162AA"/>
    <w:rsid w:val="00C21C4E"/>
    <w:rsid w:val="00C229CA"/>
    <w:rsid w:val="00C425BA"/>
    <w:rsid w:val="00C55424"/>
    <w:rsid w:val="00C566DF"/>
    <w:rsid w:val="00C61961"/>
    <w:rsid w:val="00C62A66"/>
    <w:rsid w:val="00C63D21"/>
    <w:rsid w:val="00C64F4D"/>
    <w:rsid w:val="00C66DD1"/>
    <w:rsid w:val="00C70BFE"/>
    <w:rsid w:val="00C70F3F"/>
    <w:rsid w:val="00C73DA3"/>
    <w:rsid w:val="00C75008"/>
    <w:rsid w:val="00C75577"/>
    <w:rsid w:val="00C75F9D"/>
    <w:rsid w:val="00C77F54"/>
    <w:rsid w:val="00C810F8"/>
    <w:rsid w:val="00C8186A"/>
    <w:rsid w:val="00C81A0F"/>
    <w:rsid w:val="00C81D47"/>
    <w:rsid w:val="00C827C6"/>
    <w:rsid w:val="00C86255"/>
    <w:rsid w:val="00C874B0"/>
    <w:rsid w:val="00C8792C"/>
    <w:rsid w:val="00C9063C"/>
    <w:rsid w:val="00C907EE"/>
    <w:rsid w:val="00C90F44"/>
    <w:rsid w:val="00C945C5"/>
    <w:rsid w:val="00C95C74"/>
    <w:rsid w:val="00C95E47"/>
    <w:rsid w:val="00CA4EF0"/>
    <w:rsid w:val="00CA641B"/>
    <w:rsid w:val="00CA7230"/>
    <w:rsid w:val="00CB31A0"/>
    <w:rsid w:val="00CC05FC"/>
    <w:rsid w:val="00CC08FF"/>
    <w:rsid w:val="00CC0C79"/>
    <w:rsid w:val="00CC6B10"/>
    <w:rsid w:val="00CD242A"/>
    <w:rsid w:val="00CD62AD"/>
    <w:rsid w:val="00CD7F8B"/>
    <w:rsid w:val="00CE539E"/>
    <w:rsid w:val="00CE66C9"/>
    <w:rsid w:val="00CF0D70"/>
    <w:rsid w:val="00CF28E9"/>
    <w:rsid w:val="00CF3859"/>
    <w:rsid w:val="00CF4D0F"/>
    <w:rsid w:val="00CF6E11"/>
    <w:rsid w:val="00D0218C"/>
    <w:rsid w:val="00D045BD"/>
    <w:rsid w:val="00D049D1"/>
    <w:rsid w:val="00D070CC"/>
    <w:rsid w:val="00D12461"/>
    <w:rsid w:val="00D15BDE"/>
    <w:rsid w:val="00D15CE1"/>
    <w:rsid w:val="00D1621A"/>
    <w:rsid w:val="00D16F2A"/>
    <w:rsid w:val="00D171D4"/>
    <w:rsid w:val="00D20DA6"/>
    <w:rsid w:val="00D20F4E"/>
    <w:rsid w:val="00D23796"/>
    <w:rsid w:val="00D25501"/>
    <w:rsid w:val="00D27667"/>
    <w:rsid w:val="00D27A06"/>
    <w:rsid w:val="00D30781"/>
    <w:rsid w:val="00D31D7D"/>
    <w:rsid w:val="00D34E19"/>
    <w:rsid w:val="00D36985"/>
    <w:rsid w:val="00D42E7B"/>
    <w:rsid w:val="00D450C2"/>
    <w:rsid w:val="00D52C6F"/>
    <w:rsid w:val="00D57509"/>
    <w:rsid w:val="00D57B8D"/>
    <w:rsid w:val="00D65F49"/>
    <w:rsid w:val="00D65F63"/>
    <w:rsid w:val="00D66AD0"/>
    <w:rsid w:val="00D80BB8"/>
    <w:rsid w:val="00D8362B"/>
    <w:rsid w:val="00D857DF"/>
    <w:rsid w:val="00D90141"/>
    <w:rsid w:val="00D90944"/>
    <w:rsid w:val="00D91247"/>
    <w:rsid w:val="00D919EC"/>
    <w:rsid w:val="00D93521"/>
    <w:rsid w:val="00D94218"/>
    <w:rsid w:val="00D976C0"/>
    <w:rsid w:val="00DA3528"/>
    <w:rsid w:val="00DA52F6"/>
    <w:rsid w:val="00DB0DE4"/>
    <w:rsid w:val="00DB1D84"/>
    <w:rsid w:val="00DD1681"/>
    <w:rsid w:val="00DD37CF"/>
    <w:rsid w:val="00DD46BE"/>
    <w:rsid w:val="00DE0903"/>
    <w:rsid w:val="00DE13EB"/>
    <w:rsid w:val="00DE3D3B"/>
    <w:rsid w:val="00DE4020"/>
    <w:rsid w:val="00DE4B7A"/>
    <w:rsid w:val="00DF03C7"/>
    <w:rsid w:val="00DF16D3"/>
    <w:rsid w:val="00DF4925"/>
    <w:rsid w:val="00DF58B9"/>
    <w:rsid w:val="00DF5EAF"/>
    <w:rsid w:val="00DF7608"/>
    <w:rsid w:val="00E06376"/>
    <w:rsid w:val="00E076FA"/>
    <w:rsid w:val="00E107F8"/>
    <w:rsid w:val="00E12728"/>
    <w:rsid w:val="00E14E67"/>
    <w:rsid w:val="00E20928"/>
    <w:rsid w:val="00E20985"/>
    <w:rsid w:val="00E2421C"/>
    <w:rsid w:val="00E2647E"/>
    <w:rsid w:val="00E305E0"/>
    <w:rsid w:val="00E372B6"/>
    <w:rsid w:val="00E376B6"/>
    <w:rsid w:val="00E40493"/>
    <w:rsid w:val="00E43D63"/>
    <w:rsid w:val="00E460FC"/>
    <w:rsid w:val="00E46D53"/>
    <w:rsid w:val="00E470FE"/>
    <w:rsid w:val="00E76D92"/>
    <w:rsid w:val="00E80FB3"/>
    <w:rsid w:val="00E824FE"/>
    <w:rsid w:val="00E82512"/>
    <w:rsid w:val="00E82811"/>
    <w:rsid w:val="00E82C8F"/>
    <w:rsid w:val="00E832F8"/>
    <w:rsid w:val="00E85E66"/>
    <w:rsid w:val="00E90F1D"/>
    <w:rsid w:val="00E97E46"/>
    <w:rsid w:val="00EA763F"/>
    <w:rsid w:val="00EB02F9"/>
    <w:rsid w:val="00EB6BB1"/>
    <w:rsid w:val="00EC113E"/>
    <w:rsid w:val="00EC2E94"/>
    <w:rsid w:val="00EC7C2A"/>
    <w:rsid w:val="00ED0A91"/>
    <w:rsid w:val="00EE097A"/>
    <w:rsid w:val="00EE237C"/>
    <w:rsid w:val="00EE50E1"/>
    <w:rsid w:val="00EF431A"/>
    <w:rsid w:val="00F01309"/>
    <w:rsid w:val="00F015A6"/>
    <w:rsid w:val="00F018FB"/>
    <w:rsid w:val="00F01DA1"/>
    <w:rsid w:val="00F101DB"/>
    <w:rsid w:val="00F14B8F"/>
    <w:rsid w:val="00F16511"/>
    <w:rsid w:val="00F16D2B"/>
    <w:rsid w:val="00F21120"/>
    <w:rsid w:val="00F213A2"/>
    <w:rsid w:val="00F254BE"/>
    <w:rsid w:val="00F267D9"/>
    <w:rsid w:val="00F322FD"/>
    <w:rsid w:val="00F3336C"/>
    <w:rsid w:val="00F34BA4"/>
    <w:rsid w:val="00F35EA4"/>
    <w:rsid w:val="00F4195F"/>
    <w:rsid w:val="00F41BB8"/>
    <w:rsid w:val="00F42489"/>
    <w:rsid w:val="00F46BCB"/>
    <w:rsid w:val="00F5290F"/>
    <w:rsid w:val="00F53DC9"/>
    <w:rsid w:val="00F567F3"/>
    <w:rsid w:val="00F60E3C"/>
    <w:rsid w:val="00F621A2"/>
    <w:rsid w:val="00F624C2"/>
    <w:rsid w:val="00F63DF5"/>
    <w:rsid w:val="00F66C5E"/>
    <w:rsid w:val="00F70230"/>
    <w:rsid w:val="00F762A7"/>
    <w:rsid w:val="00F80F97"/>
    <w:rsid w:val="00F81F17"/>
    <w:rsid w:val="00F837C5"/>
    <w:rsid w:val="00F90997"/>
    <w:rsid w:val="00F956FB"/>
    <w:rsid w:val="00FA1F58"/>
    <w:rsid w:val="00FA425B"/>
    <w:rsid w:val="00FA480C"/>
    <w:rsid w:val="00FB41FD"/>
    <w:rsid w:val="00FB7FDD"/>
    <w:rsid w:val="00FC28C2"/>
    <w:rsid w:val="00FC2D34"/>
    <w:rsid w:val="00FC5691"/>
    <w:rsid w:val="00FC56A5"/>
    <w:rsid w:val="00FC5BF4"/>
    <w:rsid w:val="00FC6678"/>
    <w:rsid w:val="00FC788A"/>
    <w:rsid w:val="00FD0F0C"/>
    <w:rsid w:val="00FE0038"/>
    <w:rsid w:val="00FE0278"/>
    <w:rsid w:val="00FE6462"/>
    <w:rsid w:val="00FF0E8A"/>
    <w:rsid w:val="00FF2ADF"/>
    <w:rsid w:val="00FF65EA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C140022"/>
  <w15:docId w15:val="{258C96FC-F557-412F-896B-B9BCC1B3E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AAC"/>
    <w:pPr>
      <w:spacing w:after="0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5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ocdata">
    <w:name w:val="docdata"/>
    <w:aliases w:val="docy,v5,17926,baiaagaaboqcaaadvtqaaavgqgaaaaaaaaaaaaaaaaaaaaaaaaaaaaaaaaaaaaaaaaaaaaaaaaaaaaaaaaaaaaaaaaaaaaaaaaaaaaaaaaaaaaaaaaaaaaaaaaaaaaaaaaaaaaaaaaaaaaaaaaaaaaaaaaaaaaaaaaaaaaaaaaaaaaaaaaaaaaaaaaaaaaaaaaaaaaaaaaaaaaaaaaaaaaaaaaaaaaaaaaaaaaa"/>
    <w:basedOn w:val="a"/>
    <w:rsid w:val="00490476"/>
    <w:pPr>
      <w:spacing w:before="100" w:beforeAutospacing="1" w:after="100" w:afterAutospacing="1"/>
    </w:pPr>
    <w:rPr>
      <w:rFonts w:eastAsia="Times New Roman" w:cs="Times New Roman"/>
      <w:lang w:val="uk-UA" w:eastAsia="uk-UA"/>
    </w:rPr>
  </w:style>
  <w:style w:type="paragraph" w:styleId="a4">
    <w:name w:val="Normal (Web)"/>
    <w:basedOn w:val="a"/>
    <w:uiPriority w:val="99"/>
    <w:semiHidden/>
    <w:unhideWhenUsed/>
    <w:rsid w:val="00490476"/>
    <w:pPr>
      <w:spacing w:before="100" w:beforeAutospacing="1" w:after="100" w:afterAutospacing="1"/>
    </w:pPr>
    <w:rPr>
      <w:rFonts w:eastAsia="Times New Roman" w:cs="Times New Roman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861D5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D5F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6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F4BB0-6372-41F7-8503-7291E527D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4087</Words>
  <Characters>2331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41</cp:revision>
  <cp:lastPrinted>2019-12-09T15:12:00Z</cp:lastPrinted>
  <dcterms:created xsi:type="dcterms:W3CDTF">2019-11-12T15:01:00Z</dcterms:created>
  <dcterms:modified xsi:type="dcterms:W3CDTF">2019-12-09T15:14:00Z</dcterms:modified>
</cp:coreProperties>
</file>