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B4" w:rsidRPr="00223991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223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  <w:r w:rsidR="007C714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ПРОЄ</w:t>
      </w:r>
      <w:r w:rsidR="0022399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КТ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517EB4" w:rsidRPr="00517EB4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517EB4" w:rsidRPr="00517EB4" w:rsidRDefault="00517EB4" w:rsidP="00517EB4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517EB4" w:rsidRPr="00517EB4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517EB4" w:rsidRPr="00517EB4" w:rsidRDefault="00517EB4" w:rsidP="00517E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517EB4" w:rsidRPr="00517EB4" w:rsidRDefault="007A3F8F" w:rsidP="00517EB4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3F8F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(</w:t>
      </w:r>
      <w:proofErr w:type="spellStart"/>
      <w:r w:rsidR="003C3030">
        <w:rPr>
          <w:rFonts w:ascii="Times New Roman" w:hAnsi="Times New Roman" w:cs="Times New Roman"/>
          <w:sz w:val="28"/>
          <w:lang w:val="uk-UA" w:eastAsia="ru-RU"/>
        </w:rPr>
        <w:t>____________________</w:t>
      </w:r>
      <w:r w:rsidR="003808D1" w:rsidRPr="003808D1">
        <w:rPr>
          <w:rFonts w:ascii="Times New Roman" w:hAnsi="Times New Roman" w:cs="Times New Roman"/>
          <w:sz w:val="28"/>
          <w:lang w:val="uk-UA" w:eastAsia="ru-RU"/>
        </w:rPr>
        <w:t>сесія</w:t>
      </w:r>
      <w:proofErr w:type="spellEnd"/>
      <w:r w:rsidR="003808D1" w:rsidRPr="003808D1">
        <w:rPr>
          <w:rFonts w:ascii="Times New Roman" w:hAnsi="Times New Roman" w:cs="Times New Roman"/>
          <w:sz w:val="28"/>
          <w:lang w:val="uk-UA" w:eastAsia="ru-RU"/>
        </w:rPr>
        <w:t xml:space="preserve"> восьмого скликання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517EB4" w:rsidRPr="00517E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517EB4" w:rsidRPr="00517EB4" w:rsidRDefault="00711F26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від </w:t>
      </w:r>
      <w:r w:rsidR="003C30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26</w:t>
      </w:r>
      <w:r w:rsidR="002966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3C30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березня 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2239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№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_______</w:t>
      </w:r>
      <w:r w:rsidR="00517EB4" w:rsidRPr="00517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Hlk44578084"/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</w:t>
      </w:r>
      <w:r w:rsidR="005862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доповнення до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переліку об’єктів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малої приватизації комунальної власності</w:t>
      </w:r>
    </w:p>
    <w:p w:rsid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Малинської міської територіальної громади,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можуть бути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приватиз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овані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</w:t>
      </w:r>
    </w:p>
    <w:p w:rsidR="00C41EE1" w:rsidRPr="00C41EE1" w:rsidRDefault="00C41EE1" w:rsidP="007E6C1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Відповідно до Закон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України «Про приватизацію державного                                і комунального майна», «Про місцеве самоврядування в Україні», враховуючи рекомендації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власності, житлово-комунального господарства, благоустрою, енергозбереження та транспорту та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 метою ефективного управління комунальним майном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забезпечення надходження коштів до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41E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C41EE1" w:rsidRPr="00C41EE1" w:rsidRDefault="00C41EE1" w:rsidP="007E6C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41EE1" w:rsidRDefault="00C41EE1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C078F9">
        <w:rPr>
          <w:rFonts w:ascii="Times New Roman" w:hAnsi="Times New Roman" w:cs="Times New Roman"/>
          <w:bCs/>
          <w:sz w:val="28"/>
          <w:szCs w:val="28"/>
          <w:lang w:val="uk-UA"/>
        </w:rPr>
        <w:t>Доповнити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 об’єктів малої приватизації комунальної власності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Малинської міської територіальної громади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можуть бути приватизовані       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році згідно з додатком 1.</w:t>
      </w:r>
    </w:p>
    <w:p w:rsidR="0070726B" w:rsidRPr="0070726B" w:rsidRDefault="0070726B" w:rsidP="00C078F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0726B" w:rsidRDefault="0070726B" w:rsidP="0070726B">
      <w:pPr>
        <w:pStyle w:val="aa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078F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Відділу організаційної роботи та по зв’язкам з громадськістю міськвиконкому </w:t>
      </w:r>
      <w:r w:rsidRPr="00C41EE1">
        <w:rPr>
          <w:bCs/>
          <w:sz w:val="28"/>
          <w:szCs w:val="28"/>
          <w:lang w:val="uk-UA"/>
        </w:rPr>
        <w:t xml:space="preserve">опублікувати </w:t>
      </w:r>
      <w:r>
        <w:rPr>
          <w:bCs/>
          <w:sz w:val="28"/>
          <w:szCs w:val="28"/>
          <w:lang w:val="uk-UA"/>
        </w:rPr>
        <w:t xml:space="preserve">даний </w:t>
      </w:r>
      <w:r w:rsidRPr="00C41EE1">
        <w:rPr>
          <w:bCs/>
          <w:sz w:val="28"/>
          <w:szCs w:val="28"/>
          <w:lang w:val="uk-UA"/>
        </w:rPr>
        <w:t>перелік на офіційному сайті Малинської міської ради</w:t>
      </w:r>
      <w:r w:rsidR="00B87726">
        <w:rPr>
          <w:bCs/>
          <w:sz w:val="28"/>
          <w:szCs w:val="28"/>
          <w:lang w:val="uk-UA"/>
        </w:rPr>
        <w:t>.</w:t>
      </w:r>
    </w:p>
    <w:p w:rsidR="0070726B" w:rsidRPr="0070726B" w:rsidRDefault="0070726B" w:rsidP="0070726B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3D33F8" w:rsidRDefault="008A6804" w:rsidP="007072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078F9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754B2D" w:rsidRPr="0046193E" w:rsidRDefault="00754B2D" w:rsidP="004619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4B2D" w:rsidRDefault="00754B2D" w:rsidP="007E6C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78F9" w:rsidRDefault="00C078F9" w:rsidP="007E6C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0726B" w:rsidRPr="0070726B" w:rsidRDefault="0070726B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70726B" w:rsidRPr="004F2490" w:rsidRDefault="0070726B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ПРАРФІНЕНКО</w:t>
      </w:r>
    </w:p>
    <w:p w:rsidR="00517EB4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Леся КУЧЕВСЬКА</w:t>
      </w:r>
    </w:p>
    <w:p w:rsidR="00C078F9" w:rsidRDefault="00C078F9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4D10DB" w:rsidRPr="004D10DB" w:rsidRDefault="004D10DB" w:rsidP="004D1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4D10DB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Додаток 1 </w:t>
      </w:r>
    </w:p>
    <w:p w:rsidR="004D10DB" w:rsidRPr="004D10DB" w:rsidRDefault="004D10DB" w:rsidP="004D1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4D10DB">
        <w:rPr>
          <w:rFonts w:ascii="Times New Roman" w:hAnsi="Times New Roman" w:cs="Times New Roman"/>
          <w:sz w:val="20"/>
          <w:szCs w:val="20"/>
          <w:lang w:val="uk-UA"/>
        </w:rPr>
        <w:t>до рішення сесії міської ради</w:t>
      </w:r>
    </w:p>
    <w:p w:rsidR="004D10DB" w:rsidRPr="004D10DB" w:rsidRDefault="002966FB" w:rsidP="004D1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від  </w:t>
      </w:r>
      <w:r w:rsidR="003B65E4">
        <w:rPr>
          <w:rFonts w:ascii="Times New Roman" w:hAnsi="Times New Roman" w:cs="Times New Roman"/>
          <w:sz w:val="20"/>
          <w:szCs w:val="20"/>
          <w:lang w:val="uk-UA"/>
        </w:rPr>
        <w:t>26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D10DB" w:rsidRPr="004D10DB">
        <w:rPr>
          <w:rFonts w:ascii="Times New Roman" w:hAnsi="Times New Roman" w:cs="Times New Roman"/>
          <w:sz w:val="20"/>
          <w:szCs w:val="20"/>
          <w:lang w:val="uk-UA"/>
        </w:rPr>
        <w:t>.0</w:t>
      </w:r>
      <w:r w:rsidR="003C3030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4D10DB" w:rsidRPr="004D10DB">
        <w:rPr>
          <w:rFonts w:ascii="Times New Roman" w:hAnsi="Times New Roman" w:cs="Times New Roman"/>
          <w:sz w:val="20"/>
          <w:szCs w:val="20"/>
          <w:lang w:val="uk-UA"/>
        </w:rPr>
        <w:t xml:space="preserve">.2020 №  </w:t>
      </w:r>
    </w:p>
    <w:p w:rsidR="004D10DB" w:rsidRDefault="004D10DB" w:rsidP="004D10DB">
      <w:pPr>
        <w:jc w:val="right"/>
        <w:rPr>
          <w:lang w:val="uk-UA"/>
        </w:rPr>
      </w:pPr>
    </w:p>
    <w:p w:rsidR="004D10DB" w:rsidRDefault="004D10DB" w:rsidP="004D10DB">
      <w:pPr>
        <w:jc w:val="right"/>
        <w:rPr>
          <w:lang w:val="uk-UA"/>
        </w:rPr>
      </w:pPr>
    </w:p>
    <w:p w:rsidR="004D10DB" w:rsidRPr="004D10DB" w:rsidRDefault="004D10DB" w:rsidP="004D10DB">
      <w:pPr>
        <w:spacing w:after="0"/>
        <w:rPr>
          <w:rFonts w:ascii="Times New Roman" w:hAnsi="Times New Roman" w:cs="Times New Roman"/>
          <w:lang w:val="uk-UA"/>
        </w:rPr>
      </w:pPr>
    </w:p>
    <w:p w:rsidR="004D10DB" w:rsidRPr="004D10DB" w:rsidRDefault="004D10DB" w:rsidP="004D10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0DB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4D10DB" w:rsidRPr="004D10DB" w:rsidRDefault="004D10DB" w:rsidP="004D10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0DB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малої приватизації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Малинської міської територіальної громади,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можуть бути приватизовані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>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1р.</w:t>
      </w:r>
    </w:p>
    <w:p w:rsidR="004D10DB" w:rsidRDefault="004D10DB" w:rsidP="004D10DB">
      <w:pPr>
        <w:spacing w:after="0"/>
        <w:jc w:val="center"/>
        <w:rPr>
          <w:sz w:val="28"/>
          <w:szCs w:val="28"/>
          <w:lang w:val="uk-UA"/>
        </w:rPr>
      </w:pPr>
      <w:r w:rsidRPr="004D1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804"/>
        <w:gridCol w:w="2127"/>
      </w:tblGrid>
      <w:tr w:rsidR="004D10DB" w:rsidRPr="007505ED" w:rsidTr="00C078F9">
        <w:trPr>
          <w:trHeight w:val="841"/>
        </w:trPr>
        <w:tc>
          <w:tcPr>
            <w:tcW w:w="675" w:type="dxa"/>
            <w:shd w:val="clear" w:color="auto" w:fill="auto"/>
            <w:vAlign w:val="center"/>
          </w:tcPr>
          <w:p w:rsidR="004D10DB" w:rsidRPr="004D10DB" w:rsidRDefault="004D10DB" w:rsidP="00C078F9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№</w:t>
            </w:r>
          </w:p>
          <w:p w:rsidR="004D10DB" w:rsidRPr="004D10DB" w:rsidRDefault="004D10DB" w:rsidP="00C078F9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D10DB" w:rsidRPr="004D10DB" w:rsidRDefault="004D10DB" w:rsidP="00C078F9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Назва об</w:t>
            </w:r>
            <w:r w:rsidRPr="004D10DB">
              <w:rPr>
                <w:b/>
                <w:color w:val="292B2C"/>
                <w:sz w:val="28"/>
                <w:szCs w:val="28"/>
              </w:rPr>
              <w:t>’</w:t>
            </w:r>
            <w:proofErr w:type="spellStart"/>
            <w:r w:rsidRPr="004D10DB">
              <w:rPr>
                <w:b/>
                <w:color w:val="292B2C"/>
                <w:sz w:val="28"/>
                <w:szCs w:val="28"/>
              </w:rPr>
              <w:t>єкта</w:t>
            </w:r>
            <w:proofErr w:type="spellEnd"/>
            <w:r w:rsidRPr="004D10DB">
              <w:rPr>
                <w:b/>
                <w:color w:val="292B2C"/>
                <w:sz w:val="28"/>
                <w:szCs w:val="28"/>
              </w:rPr>
              <w:t>, адреса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10DB" w:rsidRPr="004D10DB" w:rsidRDefault="004D10DB" w:rsidP="00C078F9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>
              <w:rPr>
                <w:b/>
                <w:color w:val="292B2C"/>
                <w:sz w:val="28"/>
                <w:szCs w:val="28"/>
                <w:lang w:val="uk-UA"/>
              </w:rPr>
              <w:t>Спосіб приватизації</w:t>
            </w:r>
          </w:p>
        </w:tc>
      </w:tr>
      <w:tr w:rsidR="00C078F9" w:rsidRPr="007505ED" w:rsidTr="00C078F9">
        <w:trPr>
          <w:trHeight w:val="689"/>
        </w:trPr>
        <w:tc>
          <w:tcPr>
            <w:tcW w:w="675" w:type="dxa"/>
            <w:shd w:val="clear" w:color="auto" w:fill="auto"/>
            <w:vAlign w:val="center"/>
          </w:tcPr>
          <w:p w:rsidR="00C078F9" w:rsidRPr="004D10DB" w:rsidRDefault="00C078F9" w:rsidP="00C0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078F9" w:rsidRPr="00C078F9" w:rsidRDefault="003C3030" w:rsidP="00FB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Бетонна площадка </w:t>
            </w:r>
            <w:r w:rsidR="00FB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фабричн</w:t>
            </w:r>
            <w:r w:rsidR="00FB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парк</w:t>
            </w:r>
            <w:r w:rsidR="00FB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78F9" w:rsidRPr="004D10DB" w:rsidRDefault="00C078F9" w:rsidP="00C0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Аукціон</w:t>
            </w:r>
          </w:p>
        </w:tc>
      </w:tr>
    </w:tbl>
    <w:p w:rsidR="004D10DB" w:rsidRPr="007505ED" w:rsidRDefault="004D10DB" w:rsidP="004D10DB">
      <w:pPr>
        <w:jc w:val="center"/>
        <w:rPr>
          <w:sz w:val="28"/>
          <w:szCs w:val="28"/>
          <w:lang w:val="uk-UA"/>
        </w:rPr>
      </w:pPr>
    </w:p>
    <w:p w:rsidR="004D10DB" w:rsidRDefault="004D10DB" w:rsidP="004D10DB">
      <w:pPr>
        <w:rPr>
          <w:sz w:val="28"/>
          <w:szCs w:val="28"/>
          <w:lang w:val="uk-UA"/>
        </w:rPr>
      </w:pPr>
    </w:p>
    <w:p w:rsidR="00D008E6" w:rsidRDefault="00D008E6" w:rsidP="004D10DB">
      <w:pPr>
        <w:rPr>
          <w:sz w:val="28"/>
          <w:szCs w:val="28"/>
          <w:lang w:val="uk-UA"/>
        </w:rPr>
      </w:pPr>
    </w:p>
    <w:p w:rsidR="004D10DB" w:rsidRDefault="004D10DB" w:rsidP="004D10DB">
      <w:pPr>
        <w:rPr>
          <w:sz w:val="28"/>
          <w:szCs w:val="28"/>
          <w:lang w:val="uk-UA"/>
        </w:rPr>
      </w:pPr>
    </w:p>
    <w:p w:rsidR="004D10DB" w:rsidRDefault="004D10DB" w:rsidP="004D10DB">
      <w:pPr>
        <w:rPr>
          <w:sz w:val="28"/>
          <w:szCs w:val="28"/>
          <w:lang w:val="uk-UA"/>
        </w:rPr>
      </w:pPr>
    </w:p>
    <w:p w:rsidR="00B87726" w:rsidRPr="004D10DB" w:rsidRDefault="004D10DB" w:rsidP="004D10DB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4D10DB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 МАЙСТРЕНКО</w:t>
      </w:r>
    </w:p>
    <w:sectPr w:rsidR="00B87726" w:rsidRPr="004D10DB" w:rsidSect="0070726B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F3" w:rsidRDefault="00B733F3" w:rsidP="007528DC">
      <w:pPr>
        <w:spacing w:after="0" w:line="240" w:lineRule="auto"/>
      </w:pPr>
      <w:r>
        <w:separator/>
      </w:r>
    </w:p>
  </w:endnote>
  <w:endnote w:type="continuationSeparator" w:id="0">
    <w:p w:rsidR="00B733F3" w:rsidRDefault="00B733F3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F3" w:rsidRDefault="00B733F3" w:rsidP="007528DC">
      <w:pPr>
        <w:spacing w:after="0" w:line="240" w:lineRule="auto"/>
      </w:pPr>
      <w:r>
        <w:separator/>
      </w:r>
    </w:p>
  </w:footnote>
  <w:footnote w:type="continuationSeparator" w:id="0">
    <w:p w:rsidR="00B733F3" w:rsidRDefault="00B733F3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3E5B"/>
    <w:rsid w:val="0005382A"/>
    <w:rsid w:val="000A013C"/>
    <w:rsid w:val="000B616B"/>
    <w:rsid w:val="000C3431"/>
    <w:rsid w:val="000F52F0"/>
    <w:rsid w:val="00150302"/>
    <w:rsid w:val="001E1DE1"/>
    <w:rsid w:val="002124B0"/>
    <w:rsid w:val="00213B2F"/>
    <w:rsid w:val="002236B2"/>
    <w:rsid w:val="00223991"/>
    <w:rsid w:val="00273152"/>
    <w:rsid w:val="002966FB"/>
    <w:rsid w:val="002A3BA3"/>
    <w:rsid w:val="002C4318"/>
    <w:rsid w:val="00304B9A"/>
    <w:rsid w:val="00312414"/>
    <w:rsid w:val="0031796E"/>
    <w:rsid w:val="00322F88"/>
    <w:rsid w:val="003342B6"/>
    <w:rsid w:val="003808D1"/>
    <w:rsid w:val="003B3900"/>
    <w:rsid w:val="003B65E4"/>
    <w:rsid w:val="003C3030"/>
    <w:rsid w:val="003D33F8"/>
    <w:rsid w:val="00401313"/>
    <w:rsid w:val="0046193E"/>
    <w:rsid w:val="004D10DB"/>
    <w:rsid w:val="004F2490"/>
    <w:rsid w:val="00517EB4"/>
    <w:rsid w:val="00564C93"/>
    <w:rsid w:val="00564FE5"/>
    <w:rsid w:val="005862EC"/>
    <w:rsid w:val="0059234A"/>
    <w:rsid w:val="005B1F7F"/>
    <w:rsid w:val="005B291D"/>
    <w:rsid w:val="005D3036"/>
    <w:rsid w:val="00605292"/>
    <w:rsid w:val="00651C3D"/>
    <w:rsid w:val="006B07FC"/>
    <w:rsid w:val="006C6337"/>
    <w:rsid w:val="0070726B"/>
    <w:rsid w:val="00711F26"/>
    <w:rsid w:val="00720FCF"/>
    <w:rsid w:val="00723CB2"/>
    <w:rsid w:val="007528DC"/>
    <w:rsid w:val="00754B2D"/>
    <w:rsid w:val="0078392D"/>
    <w:rsid w:val="007848DB"/>
    <w:rsid w:val="00785B8C"/>
    <w:rsid w:val="007A3F8F"/>
    <w:rsid w:val="007B1A5B"/>
    <w:rsid w:val="007C7147"/>
    <w:rsid w:val="007E6C10"/>
    <w:rsid w:val="008309C5"/>
    <w:rsid w:val="00835B34"/>
    <w:rsid w:val="008A6804"/>
    <w:rsid w:val="008C7BC2"/>
    <w:rsid w:val="0091620C"/>
    <w:rsid w:val="00981D4A"/>
    <w:rsid w:val="009849A7"/>
    <w:rsid w:val="00A24789"/>
    <w:rsid w:val="00A27D85"/>
    <w:rsid w:val="00A568BE"/>
    <w:rsid w:val="00A61869"/>
    <w:rsid w:val="00B656D0"/>
    <w:rsid w:val="00B733F3"/>
    <w:rsid w:val="00B87726"/>
    <w:rsid w:val="00BB70E9"/>
    <w:rsid w:val="00BF32AA"/>
    <w:rsid w:val="00C078F9"/>
    <w:rsid w:val="00C41EE1"/>
    <w:rsid w:val="00C71446"/>
    <w:rsid w:val="00CB3971"/>
    <w:rsid w:val="00CF1584"/>
    <w:rsid w:val="00D008E6"/>
    <w:rsid w:val="00D40204"/>
    <w:rsid w:val="00D55854"/>
    <w:rsid w:val="00D965AA"/>
    <w:rsid w:val="00DA2590"/>
    <w:rsid w:val="00DA6FEA"/>
    <w:rsid w:val="00DD0B92"/>
    <w:rsid w:val="00DE428F"/>
    <w:rsid w:val="00E34181"/>
    <w:rsid w:val="00EC098B"/>
    <w:rsid w:val="00EC4232"/>
    <w:rsid w:val="00EE1528"/>
    <w:rsid w:val="00F30047"/>
    <w:rsid w:val="00F80AEB"/>
    <w:rsid w:val="00FB6D17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rmal (Web)"/>
    <w:basedOn w:val="a"/>
    <w:uiPriority w:val="99"/>
    <w:rsid w:val="007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F4003-5D9F-45BA-99B4-53C1444C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4</cp:revision>
  <cp:lastPrinted>2021-02-15T07:30:00Z</cp:lastPrinted>
  <dcterms:created xsi:type="dcterms:W3CDTF">2021-03-15T07:05:00Z</dcterms:created>
  <dcterms:modified xsi:type="dcterms:W3CDTF">2021-03-15T07:06:00Z</dcterms:modified>
</cp:coreProperties>
</file>