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2F" w:rsidRPr="009D102F" w:rsidRDefault="009D102F" w:rsidP="009D102F">
      <w:pPr>
        <w:keepNext/>
        <w:tabs>
          <w:tab w:val="left" w:pos="7020"/>
        </w:tabs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</w:pPr>
      <w:r w:rsidRPr="009D102F">
        <w:rPr>
          <w:rFonts w:ascii="Times New Roman" w:eastAsia="Calibri" w:hAnsi="Times New Roman" w:cs="Times New Roman"/>
          <w:b/>
          <w:caps/>
          <w:noProof/>
          <w:sz w:val="28"/>
          <w:szCs w:val="24"/>
          <w:lang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2F" w:rsidRPr="009D102F" w:rsidRDefault="009D102F" w:rsidP="009D102F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Calibri" w:hAnsi="Times New Roman" w:cs="Times New Roman"/>
          <w:caps/>
          <w:noProof/>
          <w:sz w:val="16"/>
          <w:szCs w:val="16"/>
          <w:lang w:val="ru-RU" w:eastAsia="ru-RU"/>
        </w:rPr>
      </w:pPr>
    </w:p>
    <w:p w:rsidR="009D102F" w:rsidRPr="009D102F" w:rsidRDefault="009D102F" w:rsidP="009D10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102F">
        <w:rPr>
          <w:rFonts w:ascii="Times New Roman" w:eastAsia="Calibri" w:hAnsi="Times New Roman" w:cs="Times New Roman"/>
          <w:sz w:val="24"/>
          <w:szCs w:val="24"/>
          <w:lang w:eastAsia="ru-RU"/>
        </w:rPr>
        <w:t>УКРАЇНА</w:t>
      </w:r>
    </w:p>
    <w:p w:rsidR="009D102F" w:rsidRPr="009D102F" w:rsidRDefault="009D102F" w:rsidP="009D102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aps/>
          <w:sz w:val="24"/>
          <w:szCs w:val="24"/>
          <w:lang w:eastAsia="uk-UA"/>
        </w:rPr>
      </w:pPr>
      <w:r w:rsidRPr="009D102F">
        <w:rPr>
          <w:rFonts w:ascii="Times New Roman" w:eastAsia="Calibri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9D102F" w:rsidRPr="009D102F" w:rsidRDefault="009D102F" w:rsidP="009D10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102F">
        <w:rPr>
          <w:rFonts w:ascii="Times New Roman" w:eastAsia="Calibri" w:hAnsi="Times New Roman" w:cs="Times New Roman"/>
          <w:sz w:val="24"/>
          <w:szCs w:val="24"/>
          <w:lang w:eastAsia="ru-RU"/>
        </w:rPr>
        <w:t>ЖИТОМИРСЬКОЇ ОБЛАСТІ</w:t>
      </w:r>
    </w:p>
    <w:p w:rsidR="009D102F" w:rsidRPr="009D102F" w:rsidRDefault="009D102F" w:rsidP="009D102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D102F" w:rsidRPr="009D102F" w:rsidRDefault="009D102F" w:rsidP="009D102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</w:pPr>
      <w:r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                       </w:t>
      </w:r>
      <w:r w:rsidRPr="009D102F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9D102F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9D102F"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 я</w:t>
      </w:r>
      <w:r>
        <w:rPr>
          <w:rFonts w:ascii="Times New Roman" w:eastAsia="Calibri" w:hAnsi="Times New Roman" w:cs="Times New Roman"/>
          <w:b/>
          <w:caps/>
          <w:sz w:val="48"/>
          <w:szCs w:val="48"/>
          <w:lang w:eastAsia="uk-UA"/>
        </w:rPr>
        <w:t xml:space="preserve">     ПРОЄКТ</w:t>
      </w:r>
    </w:p>
    <w:p w:rsidR="009D102F" w:rsidRPr="009D102F" w:rsidRDefault="009D102F" w:rsidP="009D102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16"/>
          <w:szCs w:val="16"/>
          <w:lang w:eastAsia="uk-UA"/>
        </w:rPr>
      </w:pPr>
    </w:p>
    <w:p w:rsidR="009D102F" w:rsidRPr="009D102F" w:rsidRDefault="009D102F" w:rsidP="009D102F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caps/>
          <w:sz w:val="28"/>
          <w:szCs w:val="24"/>
          <w:lang w:eastAsia="uk-UA"/>
        </w:rPr>
      </w:pPr>
      <w:r w:rsidRPr="009D102F">
        <w:rPr>
          <w:rFonts w:ascii="Times New Roman" w:eastAsia="Calibri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9D102F" w:rsidRPr="009D102F" w:rsidRDefault="009D102F" w:rsidP="009D102F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102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1FDD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g7XgIAAG4EAAAOAAAAZHJzL2Uyb0RvYy54bWysVN1u0zAUvkfiHazcd0n6ty1aOqGm5WbA&#10;pI0HcG2nsebYlu02rRAS7Bppj8ArcAHSpAHPkL4Rx+6PNrhBiFw4x/bxl+9853POzle1QEtmLFcy&#10;j9KjJEJMEkW5nOfR2+tp5yRC1mFJsVCS5dGa2eh89PzZWaMz1lWVEpQZBCDSZo3Oo8o5ncWxJRWr&#10;sT1SmknYLJWpsYOpmcfU4AbQaxF3k2QYN8pQbRRh1sJqsd2MRgG/LBlxb8rSModEHgE3F0YTxpkf&#10;49EZzuYG64qTHQ38DyxqzCV89ABVYIfRwvA/oGpOjLKqdEdE1bEqS05YqAGqSZPfqrmqsGahFhDH&#10;6oNM9v/BktfLS4M4zaNBhCSuoUXt582HzV37vf2yuUObj+3P9lv7tb1vf7T3m1uIHzafIPab7cNu&#10;+Q4NvJKNthkAjuWl8VqQlbzSF4rcWCTVuMJyzkJF12sNn0n9ifjJET+xGvjMmleKQg5eOBVkXZWm&#10;9pAgGFqF7q0P3WMrhwgsDpPjtNuDMgjsDbvdXuhujLP9YW2se8lUjXyQR4JLLy7O8PLCOk8GZ/sU&#10;vyzVlAsRDCIkakCh43QAHiK1BrlcxeU1mOYmQFglOPXp/qA189lYGLTE3nThCbXCzuM0oxaSBviK&#10;YTrZxQ5zsY2BjpAeDwoEgrto66p3p8np5GRy0u/0u8NJp58URefFdNzvDKfp8aDoFeNxkb731NJ+&#10;VnFKmfTs9g5P+3/noN1d23rz4PGDMPFT9KAgkN2/A+nQYd/UrT1miq4vzb7zYOqQvLuA/tY8nkP8&#10;+Dcx+gUAAP//AwBQSwMEFAAGAAgAAAAhAEfk5b/fAAAABgEAAA8AAABkcnMvZG93bnJldi54bWxM&#10;jzFPwzAUhHck/oP1kFgq6oQqJQ15qVAFCwNSWwbY3PiRRMTPqe02gV+PmWA83enuu3I9mV6cyfnO&#10;MkI6T0AQ11Z33CC87p9uchA+KNaqt0wIX+RhXV1elKrQduQtnXehEbGEfaEQ2hCGQkpft2SUn9uB&#10;OHof1hkVonSN1E6Nsdz08jZJltKojuNCqwbatFR/7k4GQW+9f9xM+ffixT0fj2/57H3czxCvr6aH&#10;exCBpvAXhl/8iA5VZDrYE2sveoRVzCFkaQYiuqvsLj47ICzTBciqlP/xqx8AAAD//wMAUEsBAi0A&#10;FAAGAAgAAAAhALaDOJL+AAAA4QEAABMAAAAAAAAAAAAAAAAAAAAAAFtDb250ZW50X1R5cGVzXS54&#10;bWxQSwECLQAUAAYACAAAACEAOP0h/9YAAACUAQAACwAAAAAAAAAAAAAAAAAvAQAAX3JlbHMvLnJl&#10;bHNQSwECLQAUAAYACAAAACEA11YoO14CAABuBAAADgAAAAAAAAAAAAAAAAAuAgAAZHJzL2Uyb0Rv&#10;Yy54bWxQSwECLQAUAAYACAAAACEAR+Tlv98AAAAGAQAADwAAAAAAAAAAAAAAAAC4BAAAZHJzL2Rv&#10;d25yZXYueG1sUEsFBgAAAAAEAAQA8wAAAMQFAAAAAA==&#10;" strokeweight="4.5pt">
                <v:stroke linestyle="thinThick"/>
              </v:line>
            </w:pict>
          </mc:Fallback>
        </mc:AlternateContent>
      </w:r>
      <w:r w:rsidRPr="009D102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(вісімдесят </w:t>
      </w:r>
      <w:r w:rsidRPr="009D102F">
        <w:rPr>
          <w:rFonts w:ascii="Times New Roman" w:eastAsia="Calibri" w:hAnsi="Times New Roman" w:cs="Times New Roman"/>
          <w:sz w:val="28"/>
          <w:szCs w:val="24"/>
          <w:lang w:eastAsia="ru-RU"/>
        </w:rPr>
        <w:softHyphen/>
        <w:t>______</w:t>
      </w:r>
      <w:r w:rsidRPr="009D102F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 </w:t>
      </w:r>
      <w:r w:rsidRPr="009D102F">
        <w:rPr>
          <w:rFonts w:ascii="Times New Roman" w:eastAsia="Calibri" w:hAnsi="Times New Roman" w:cs="Times New Roman"/>
          <w:sz w:val="28"/>
          <w:szCs w:val="24"/>
          <w:lang w:eastAsia="ru-RU"/>
        </w:rPr>
        <w:t>сесія сьомого скликання)</w:t>
      </w:r>
    </w:p>
    <w:p w:rsidR="009D102F" w:rsidRPr="009D102F" w:rsidRDefault="009D102F" w:rsidP="009D102F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</w:pPr>
      <w:r w:rsidRPr="009D102F">
        <w:rPr>
          <w:rFonts w:ascii="Times New Roman" w:eastAsia="Calibri" w:hAnsi="Times New Roman" w:cs="Times New Roman"/>
          <w:sz w:val="28"/>
          <w:szCs w:val="24"/>
          <w:u w:val="single"/>
          <w:lang w:eastAsia="ru-RU"/>
        </w:rPr>
        <w:t>від           2020 року №</w:t>
      </w:r>
      <w:r w:rsidRPr="009D102F"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  <w:t xml:space="preserve">   </w:t>
      </w:r>
    </w:p>
    <w:p w:rsidR="009D102F" w:rsidRPr="009D102F" w:rsidRDefault="009D102F" w:rsidP="009D102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102F">
        <w:rPr>
          <w:rFonts w:ascii="Times New Roman" w:eastAsia="Calibri" w:hAnsi="Times New Roman" w:cs="Times New Roman"/>
          <w:bCs/>
          <w:sz w:val="28"/>
          <w:szCs w:val="28"/>
        </w:rPr>
        <w:t>Про затвердження Положення про</w:t>
      </w:r>
    </w:p>
    <w:p w:rsidR="009D102F" w:rsidRPr="009D102F" w:rsidRDefault="009D102F" w:rsidP="009D102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102F">
        <w:rPr>
          <w:rFonts w:ascii="Times New Roman" w:eastAsia="Calibri" w:hAnsi="Times New Roman" w:cs="Times New Roman"/>
          <w:bCs/>
          <w:sz w:val="28"/>
          <w:szCs w:val="28"/>
        </w:rPr>
        <w:t>загальні збори громадян в м.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Малині</w:t>
      </w:r>
    </w:p>
    <w:p w:rsidR="009D102F" w:rsidRPr="009D102F" w:rsidRDefault="009D102F" w:rsidP="009D10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Керуючись</w:t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Законом</w:t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</w:p>
    <w:p w:rsidR="009D102F" w:rsidRPr="009D102F" w:rsidRDefault="009D102F" w:rsidP="009D102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D102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міська рада</w:t>
      </w:r>
    </w:p>
    <w:p w:rsidR="009D102F" w:rsidRPr="009D102F" w:rsidRDefault="009D102F" w:rsidP="009D102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02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ВИРІШИЛА:</w:t>
      </w:r>
    </w:p>
    <w:p w:rsidR="009D102F" w:rsidRPr="009D102F" w:rsidRDefault="009D102F" w:rsidP="009D10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1. Затвердити Положення про загальні збори громадян в м. Малин</w:t>
      </w:r>
      <w:r w:rsidR="00287124">
        <w:rPr>
          <w:rFonts w:ascii="Times New Roman" w:eastAsia="Calibri" w:hAnsi="Times New Roman" w:cs="Times New Roman"/>
          <w:sz w:val="28"/>
          <w:szCs w:val="28"/>
          <w:lang w:eastAsia="ru-RU"/>
        </w:rPr>
        <w:t>і (додається).</w:t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2. Дане рішення оприлюднити </w:t>
      </w:r>
      <w:bookmarkStart w:id="0" w:name="_GoBack"/>
      <w:bookmarkEnd w:id="0"/>
      <w:r w:rsidR="00F62770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офіційному сайті міської ради.</w:t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9D102F" w:rsidRPr="009D102F" w:rsidRDefault="009D102F" w:rsidP="009D102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02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Міський голова                                                                       Олексій ШОСТАК</w:t>
      </w:r>
    </w:p>
    <w:p w:rsidR="009D102F" w:rsidRPr="009D102F" w:rsidRDefault="009D102F" w:rsidP="009D10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102F" w:rsidRPr="009D102F" w:rsidRDefault="009D102F" w:rsidP="009D102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9D102F">
        <w:rPr>
          <w:rFonts w:ascii="Times New Roman" w:eastAsia="Calibri" w:hAnsi="Times New Roman" w:cs="Times New Roman"/>
          <w:sz w:val="24"/>
          <w:szCs w:val="24"/>
          <w:lang w:eastAsia="uk-UA"/>
        </w:rPr>
        <w:t>Олександр ГОРДІЄНКО</w:t>
      </w:r>
    </w:p>
    <w:p w:rsidR="009D102F" w:rsidRPr="009D102F" w:rsidRDefault="009D102F" w:rsidP="009D102F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102F">
        <w:rPr>
          <w:rFonts w:ascii="Times New Roman" w:eastAsia="Calibri" w:hAnsi="Times New Roman" w:cs="Times New Roman"/>
          <w:sz w:val="24"/>
          <w:szCs w:val="24"/>
          <w:lang w:eastAsia="ru-RU"/>
        </w:rPr>
        <w:t>Михайло ПАРФІНЕНКО</w:t>
      </w:r>
    </w:p>
    <w:p w:rsidR="009D102F" w:rsidRPr="009D102F" w:rsidRDefault="009D102F" w:rsidP="009D102F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9D102F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</w:p>
    <w:p w:rsidR="000D1E6E" w:rsidRPr="000D1E6E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lastRenderedPageBreak/>
        <w:t>Додаток</w:t>
      </w:r>
    </w:p>
    <w:p w:rsidR="000D1E6E" w:rsidRDefault="009D102F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>до рішення</w:t>
      </w:r>
      <w:r w:rsidR="008E12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</w:t>
      </w:r>
      <w:r w:rsidR="008E120B" w:rsidRPr="009D102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 </w:t>
      </w:r>
      <w:r w:rsidR="008E12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сесії </w:t>
      </w:r>
      <w:r w:rsidR="008E120B" w:rsidRPr="009D102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</w:t>
      </w:r>
      <w:r w:rsidR="000D1E6E" w:rsidRPr="000D1E6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скликання</w:t>
      </w:r>
    </w:p>
    <w:p w:rsidR="00287124" w:rsidRPr="000D1E6E" w:rsidRDefault="00287124" w:rsidP="002871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x-none"/>
        </w:rPr>
        <w:t xml:space="preserve">                                                                                          від                   р №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</w:pPr>
    </w:p>
    <w:p w:rsidR="000D1E6E" w:rsidRPr="000D1E6E" w:rsidRDefault="00F62770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t xml:space="preserve">ПОЛОЖЕННЯ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</w:pPr>
      <w:r w:rsidRPr="000D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t xml:space="preserve">         про загальн</w:t>
      </w:r>
      <w:r w:rsidR="008E1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t>і збори громадян в м. Малин</w:t>
      </w:r>
      <w:r w:rsidR="00F6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t>і</w:t>
      </w:r>
      <w:r w:rsidRPr="000D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t xml:space="preserve"> </w:t>
      </w:r>
      <w:r w:rsidRPr="000D1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x-none"/>
        </w:rPr>
        <w:br/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bookmarkStart w:id="1" w:name="o13"/>
      <w:bookmarkEnd w:id="1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ЗАГАЛЬНІ ПОЛОЖЕННЯ </w:t>
      </w:r>
      <w:bookmarkStart w:id="2" w:name="o14"/>
      <w:bookmarkEnd w:id="2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1.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Загальні збори г</w:t>
      </w:r>
      <w:r w:rsidR="008E120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ромадян в м. Малин Житомирської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області  (далі - збори)  скликаються за  місцем  проживання  громадян   (будинку, вулиці,   кварталу, мікрорайону) для  обговорення  найважливіших  питань місцевого життя. </w:t>
      </w:r>
      <w:bookmarkStart w:id="3" w:name="o15"/>
      <w:bookmarkEnd w:id="3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2.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У  роботі  зборів  мають   право   брати   участь громадяни,  які  досягли  18  років  і  на законних підставах   проживають   на відповідній території</w:t>
      </w:r>
      <w:bookmarkStart w:id="4" w:name="o16"/>
      <w:bookmarkEnd w:id="4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 зборах не беруть участі психічно хворі громадяни, визнані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br/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судом недієздатними, особи, яких тримають в  місцях позбавлення волі, а також особи, які знаходяться за  рішенням суду в місцях примусового лікування.</w:t>
      </w:r>
      <w:bookmarkStart w:id="5" w:name="o17"/>
      <w:bookmarkEnd w:id="5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 роботі зборів можуть брати участь депутати місцевих рад, представники державних органів, трудових  колективів, об'єднань громадян.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3.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Збори скликаються в міру необхідності, але не  менш як один раз на рік і є правомочними за наявності на них більше половини громадян, які на законних підставах проживають на відповідній  території  і мають право брати участь у зборах, а в разі скликання конференції представників громадян - не менш, як двох третин представників відповідних територіальних утворень.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4.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 розгляді та вирішенні  питань  збори  керуються Конституцією і  законами України, указами Президента України, іншими актами законодавчої і виконавчої влади,  рішеннями відповідних місцевих рад та  їх  виконавчих  органів,  а також цим Положенням.</w:t>
      </w:r>
      <w:bookmarkStart w:id="6" w:name="o20"/>
      <w:bookmarkEnd w:id="6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5.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Рішення зборів, прийняті в межах чинного законодавства, є обов'язковими для виконання органами територіальної самоорганізації громадян, усіма громадянами, які проживають на відповідній території.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bookmarkStart w:id="7" w:name="o22"/>
      <w:bookmarkEnd w:id="7"/>
      <w:r w:rsidRPr="000D1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КОМПЕТЕНЦІЯ ЗБОРІВ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6.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До компетенції зборів належить: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bookmarkStart w:id="8" w:name="o24"/>
      <w:bookmarkEnd w:id="8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1) розгляд будь-яких питань, віднесених до відання місцевого самоврядування, в межах Конституції і законів України, внесення пропозицій відповідним органам і організаціям;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bookmarkStart w:id="9" w:name="o25"/>
      <w:bookmarkEnd w:id="9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2) обговорення проектів рішень місцевих рад та їх органів з важливих питань місцевого життя;</w:t>
      </w:r>
      <w:bookmarkStart w:id="10" w:name="o26"/>
      <w:bookmarkEnd w:id="10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3) внесення пропозицій з питань порядку денного сесій рад та їх органів</w:t>
      </w:r>
      <w:bookmarkStart w:id="11" w:name="o27"/>
      <w:bookmarkEnd w:id="11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4)  заслуховування  інформацій  голів  рад, виконавчих органів, звітів керівників підприємств, устано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і організацій, що належать до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комунальної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власності, а в разі необхідності - порушення перед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міськ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 радою питання про притягнення окремих посадових осіб до відповідальності;</w:t>
      </w:r>
      <w:bookmarkStart w:id="12" w:name="o28"/>
      <w:bookmarkEnd w:id="12"/>
    </w:p>
    <w:p w:rsidR="000D1E6E" w:rsidRPr="000D1E6E" w:rsidRDefault="000D1E6E" w:rsidP="002871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5) інформування населення про прийняті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міською радою та їх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виконавчими органами рішення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хід їх виконання, про закони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України, укази Президента України,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інші акти органів законодавчої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і виконавчої влади з питань, що зачіпають інтереси громадян;</w:t>
      </w:r>
      <w:bookmarkStart w:id="13" w:name="o29"/>
      <w:bookmarkEnd w:id="13"/>
    </w:p>
    <w:p w:rsidR="000D1E6E" w:rsidRPr="000D1E6E" w:rsidRDefault="000D1E6E" w:rsidP="002871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6) обрання громадських к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омітетів і рад самоврядування;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затвердження їх статутів (полож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ень), внесення змін і доповнень до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них, вирішення питань про дос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трокове припинення повноважень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(розпуск) органів територіальної сам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оорганізації громадян, а також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 відставку окремих їх членів;</w:t>
      </w:r>
      <w:bookmarkStart w:id="14" w:name="o30"/>
      <w:bookmarkEnd w:id="14"/>
    </w:p>
    <w:p w:rsidR="000D1E6E" w:rsidRPr="000D1E6E" w:rsidRDefault="000D1E6E" w:rsidP="002871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7) встановлення структури,  штатів,  затвердження  витрат  на утримання створюваних зборами о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рганів та умов оплати праці їх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працівників;</w:t>
      </w:r>
      <w:bookmarkStart w:id="15" w:name="o31"/>
      <w:bookmarkEnd w:id="15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8) внесення пропозицій щодо пер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едачі або продажу в комунальну </w:t>
      </w:r>
    </w:p>
    <w:p w:rsidR="000D1E6E" w:rsidRPr="000D1E6E" w:rsidRDefault="000D1E6E" w:rsidP="002871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власність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територіальної громади міста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організацій, їх ст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руктурних підрозділів та інших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об'єктів, що належать до державної т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 інших форм  власності,  якщо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вони мають особливо важливе значення для забезпечення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br/>
        <w:t xml:space="preserve">комунально-побутових і соціально-культурних потреб населення 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міста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bookmarkStart w:id="16" w:name="o33"/>
      <w:bookmarkEnd w:id="16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9) вирішення питань щодо об'єднання коштів населення, а також за згодою підприємств, організацій і установ, які не входять до складу місцевого господарства, їх коштів, трудових і матеріально-технічних ресурсів на будівництво, розширення, ремонт і утримання на пайових засадах об'єктів соціальної і виробничої інфраструктури, благоустрій населених пунктів, на заходи по охороні навколишнього природного середовища; внесення відповідних пропозицій з цих питань міс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ькій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рад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і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та їх виконавчим органам;</w:t>
      </w:r>
      <w:bookmarkStart w:id="17" w:name="o34"/>
      <w:bookmarkEnd w:id="17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10) розгляд питань про надання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допомоги особам з інвалідністю, ветеранам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війни і праці, одиноким престарілим громадянам, багатодітним сім'ям та іншим категоріям громадян; внесення відпов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ідних пропозицій на розгляд міської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рад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та її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органів;</w:t>
      </w:r>
      <w:bookmarkStart w:id="18" w:name="o35"/>
      <w:bookmarkEnd w:id="18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11) внесення пропозицій щодо встановлення рад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ою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місцевих податків і зборів, оголошення місцевих добровільних позик;</w:t>
      </w:r>
      <w:bookmarkStart w:id="19" w:name="o36"/>
      <w:bookmarkEnd w:id="19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12) розгляд питань про найменув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ання, перейменування площ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вулиць; внесення відповідних пропозицій з цих питань;</w:t>
      </w:r>
      <w:bookmarkStart w:id="20" w:name="o37"/>
      <w:bookmarkEnd w:id="20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13) обговорення питань, пов'язаних із залученням населення до ліквідації наслідків аварій і стихійного лиха, сприянням рад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і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державним органам у проведенні робіт по ліквідації наслідків аварій; заслуховування інформацій виконавчих органів міс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ької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рад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про екологічно небезпечні аварії та ситуації і стан навколишнього природного середовища, а також про заходи, що вживаються  з  метою його поліпшення;</w:t>
      </w:r>
      <w:bookmarkStart w:id="21" w:name="o38"/>
      <w:bookmarkEnd w:id="21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14) обговорення поведінки осіб, які порушують громадський порядок, внесення подання до державних і громадських органів про притягнення цих осіб до відповідальності;</w:t>
      </w:r>
      <w:bookmarkStart w:id="22" w:name="o39"/>
      <w:bookmarkEnd w:id="22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15) обговорення інших питань, щ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 зачіпають інтереси населення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відповідної території.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7.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Збори мають  право  звертатися  з  пропозиціями  до відповідних рад, державних  органів,  інших  органів  місцевого самоврядування, керівників підприємств, організацій і установ, які зобов'язані розглянути ці пропозиції та інформувати у місячний строк про результати розгляду осіб або органи, за рішенням яких було скликано збори.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ПОРЯДОК СКЛИКАННЯ І ПРОВЕДЕННЯ ЗБОРІВ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Courier New" w:eastAsia="Times New Roman" w:hAnsi="Courier New" w:cs="Times New Roman"/>
          <w:sz w:val="28"/>
          <w:szCs w:val="28"/>
          <w:shd w:val="clear" w:color="auto" w:fill="FFFFFF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8.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Збори скликаються міським головою за власною ініціативою, за пропозицією виконавчих органів міської ради, органів самоорганізації населення, депутатів відповідних виборчих округів, а також на вимогу більшості мешканців будинку, вулиці, кварталу, або</w:t>
      </w:r>
      <w:r w:rsidRPr="000D1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 не менше ніж третини мешканців територіальної громади міста,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що на час зборів досягли 18 років і мають право голосу, які підписали дану вимогу особисто</w:t>
      </w:r>
      <w:r w:rsidRPr="000D1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.</w:t>
      </w:r>
      <w:r w:rsidRPr="000D1E6E">
        <w:rPr>
          <w:rFonts w:ascii="Courier New" w:eastAsia="Times New Roman" w:hAnsi="Courier New" w:cs="Times New Roman"/>
          <w:sz w:val="28"/>
          <w:szCs w:val="28"/>
          <w:shd w:val="clear" w:color="auto" w:fill="FFFFFF"/>
          <w:lang w:eastAsia="x-none"/>
        </w:rPr>
        <w:t xml:space="preserve">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9. У випадках, коли скликання зборів пов'язане з певними організаційними складнощами,</w:t>
      </w:r>
      <w:r w:rsidR="002871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можуть скликатися конференції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представників будинків, вулиць, кварталів, мікрорайонів.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Норми представництва  на  них  визначаються  </w:t>
      </w:r>
      <w:bookmarkStart w:id="23" w:name="o45"/>
      <w:bookmarkEnd w:id="23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наступному порядку: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Для конференції мешканців будинку – одна особа на 1 поверх кожного під’їзду будинку, в якому проводяться збори.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конференції мешканців вулиці на кожні 20 осіб (мешканців відповідної вулиці), що на час зборів досягли 18 років і мають право голосу, – одна особа, а  для конференції мешканців кварталу, мікрорайону – по одному представнику від кожного вуличного та будинкового комітет (в особі голови, заступника голови, секретаря чи іншого члена комітету), що розташовані на території кварталу, мікрорайону.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конференції </w:t>
      </w:r>
      <w:r w:rsidR="008E120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мешканців м. Малин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– не менше однієї і не більше трьох осіб на кожну вулицю, провулок, площу,  квартал.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Представники  громадян  для  участі  в конференції обираються зборами відповідних територіальних утворень, або визначаються органами територіальної самоорганізації громадян (будинковими, вуличними, квартальними комітетами, комітетами мікрорайонів).</w:t>
      </w:r>
      <w:bookmarkStart w:id="24" w:name="o46"/>
      <w:bookmarkEnd w:id="24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10.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Якщо загальні збори ініціює міський голова або виконавчі органи міської ради, дата, час, місце проведення та порядок денний загальних зборів (конференції) визначаються розпорядженням міського голови з обов’язковим урахуванням пропозицій органів або осіб, що ініціювали їх скликання. У розпорядженні міського голови зазначається склад робочої групи по підготовці загальних зборів (конференції).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В інших випадках дату, час, місце проведення та порядок денний визначають ініціатори проведення загальних зборів, про що повідомляють міську раду шляхом письмового подання.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Інформація про проведення</w:t>
      </w:r>
      <w:r w:rsidR="00F62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загальних зборів (конференції)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оприлюднюється  не пізніш як за </w:t>
      </w:r>
      <w:r w:rsidRPr="000D1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7-10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днів до їх проведення.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У випадках особливої  необхідності  населенню  повідомляється про скликання зборів  (конференції) за  день  до їх проведення. </w:t>
      </w:r>
      <w:bookmarkStart w:id="25" w:name="o47"/>
      <w:bookmarkEnd w:id="25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Міська рада та її виконавчі органи сприяють підготовці та проведенню зборів (конференції).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Перед початком загальних зборів  проводиться реєстрація їх учасників.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Збори (конференцію) відкриває і веде міський голова, або секретар міської ради, заступник міського голови чи керуючий справами виконкому, а в разі якщо збори (конференцію) скликано за рішенням органу  самоорганізації  населення, – керівник цього органу.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В інших випадках головуючого визначають збори (конференція) більшістю голосів їх учасників шляхом прямого голосування.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Courier New" w:eastAsia="Times New Roman" w:hAnsi="Courier New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ведення протоколу зборів (конференції) обирається секретар зборів.</w:t>
      </w:r>
      <w:r w:rsidRPr="000D1E6E">
        <w:rPr>
          <w:rFonts w:ascii="Courier New" w:eastAsia="Times New Roman" w:hAnsi="Courier New" w:cs="Times New Roman"/>
          <w:sz w:val="28"/>
          <w:szCs w:val="28"/>
          <w:lang w:eastAsia="x-none"/>
        </w:rPr>
        <w:t xml:space="preserve">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ведення зборів (конференції) може обиратися президія зборів.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У разі необхідності збори можуть обирати  лічильну комісію.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Порядок денний і регламент роботи зборів (конференції) затверджується зборами (конференцією).</w:t>
      </w:r>
      <w:bookmarkStart w:id="26" w:name="o55"/>
      <w:bookmarkEnd w:id="26"/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Головуючий веде збори та стежить за дотриманням регламенту. Головуючий може перервати виступаючого, якщо його виступ не стосується теми зборів або перевищує встановлений регламент.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Учасники загальних зборів  повинні дотримуватися регламенту та норм етичної поведінки, не допускати вигуків, образ та інших дій, що заважають обговоренню питань.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 випадку порушення цієї вимоги на пропозицію головуючого учасники загальних зборів більшістю голосів присутніх можуть ухвалити рішення про видалення порушника чи порушників із місця, де проводяться збори.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Охорону громадського порядку під час проведення зборів (конференції) забезпечують працівники  органів внутрішніх справ.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Більшістю  голосів  громадян,  які присутні на зборах (конференції), відкритим або таємним голосуванням збори (конференція) ухвалюють відповідні рішення</w:t>
      </w:r>
      <w:bookmarkStart w:id="27" w:name="o56"/>
      <w:bookmarkEnd w:id="27"/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 розглянутих питань.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У разі необхідності рішення загальних зборів виносяться на розгляд відповідних органів місцевого самоврядування міським головою або депутатами, що брали участь у загальних зборах</w:t>
      </w:r>
      <w:bookmarkStart w:id="28" w:name="o58"/>
      <w:bookmarkEnd w:id="28"/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Хід проведення загальних зборів (конференції) протоколюється. До протоколу вносяться основні тези виступів, пропозиції учасників та результати голосування, ухвалені рішення. Протокол підписується головуючим та секретарем, що визначаються зборами (конференцією).</w:t>
      </w:r>
    </w:p>
    <w:p w:rsidR="000D1E6E" w:rsidRPr="000D1E6E" w:rsidRDefault="000D1E6E" w:rsidP="00F627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Невід’ємною складовою протоколу зборів  (конференції) є матеріали реєстрації їх учасників (список</w:t>
      </w:r>
      <w:r w:rsidR="00F62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громадян, які були  присутніми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зборах (конференції),  із  зазначенням прізвища, ім’я та по батькові громадянина, року народження, паспортни</w:t>
      </w:r>
      <w:r w:rsidR="00F62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 даних та домашньої адреси, а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також протоколи зборів про делегування представників для участі в зборах (конференції).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Courier New" w:eastAsia="Times New Roman" w:hAnsi="Courier New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Дію рішень зборів (конференції), ухвалених з порушенням Конституції та законодавства  України,  може  бути </w:t>
      </w:r>
      <w:proofErr w:type="spellStart"/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зупинено</w:t>
      </w:r>
      <w:proofErr w:type="spellEnd"/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міською радою  або  її  виконавчим комітетом до вирішення питання про їх  законність  у  судовому  порядку. </w:t>
      </w:r>
      <w:bookmarkStart w:id="29" w:name="o60"/>
      <w:bookmarkEnd w:id="29"/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Рішення  зборів  проводяться  в  життя  міською радою, її виконавчими органами, органами територіальної самоорганізації громадян</w:t>
      </w:r>
      <w:bookmarkStart w:id="30" w:name="o62"/>
      <w:bookmarkEnd w:id="30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 реалізації рішень зборів залучаються населення, підприємства,  організації, установи, які розташовані на відповідній території.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Органи територіальної самоорганізації громадян регулярно інформують населення про виконання рішень зборів.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ЗАКЛЮЧНІ ПОЛОЖЕННЯ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11.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На загальних зборах (конференції) в порядку, передбаченому цим Положенням, з додержанням вимог відповідних законодавчих актів України можуть також розглядатися питан</w:t>
      </w:r>
      <w:bookmarkStart w:id="31" w:name="o66"/>
      <w:bookmarkEnd w:id="31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ня: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а) про внесення на розгляд відповідних місцевих рад пропозицій про проведення місцевого референдуму</w:t>
      </w:r>
      <w:bookmarkStart w:id="32" w:name="o69"/>
      <w:bookmarkEnd w:id="32"/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б) про утворення ініціативних г</w:t>
      </w:r>
      <w:r w:rsidR="00F6277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руп всеукраїнського і місцевих </w:t>
      </w: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референдумів.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12.</w:t>
      </w:r>
      <w:r w:rsidRPr="000D1E6E">
        <w:rPr>
          <w:rFonts w:ascii="Courier New" w:eastAsia="Times New Roman" w:hAnsi="Courier New" w:cs="Times New Roman"/>
          <w:sz w:val="28"/>
          <w:szCs w:val="28"/>
          <w:lang w:eastAsia="x-none"/>
        </w:rPr>
        <w:t xml:space="preserve"> </w:t>
      </w: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Це Положення затверджується виключно на пленарному засіданні міської ради і набуває чинності з дня його офіційного  оприлюднення. 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D1E6E">
        <w:rPr>
          <w:rFonts w:ascii="Times New Roman" w:eastAsia="Times New Roman" w:hAnsi="Times New Roman" w:cs="Times New Roman"/>
          <w:sz w:val="28"/>
          <w:szCs w:val="28"/>
          <w:lang w:eastAsia="x-none"/>
        </w:rPr>
        <w:t>Зміни та доповнення до Положення приймаються виключно на пленарному засіданні міської ради.</w:t>
      </w: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D1E6E" w:rsidRPr="000D1E6E" w:rsidRDefault="000D1E6E" w:rsidP="000D1E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73118" w:rsidRPr="009D102F" w:rsidRDefault="000D1E6E" w:rsidP="009D10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610" w:firstLine="567"/>
        <w:jc w:val="center"/>
        <w:textAlignment w:val="baseline"/>
      </w:pPr>
      <w:r w:rsidRPr="009D102F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</w:t>
      </w:r>
      <w:r w:rsidR="008E120B" w:rsidRPr="009D10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ар міської ради   </w:t>
      </w:r>
      <w:r w:rsidR="008E120B" w:rsidRPr="009D102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8E120B" w:rsidRPr="009D102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8E120B" w:rsidRPr="009D102F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Олександр ГОРДІЄНКО</w:t>
      </w:r>
    </w:p>
    <w:sectPr w:rsidR="00873118" w:rsidRPr="009D102F" w:rsidSect="009D102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89"/>
    <w:rsid w:val="000D1E6E"/>
    <w:rsid w:val="00287124"/>
    <w:rsid w:val="00781889"/>
    <w:rsid w:val="00873118"/>
    <w:rsid w:val="008E120B"/>
    <w:rsid w:val="009D102F"/>
    <w:rsid w:val="00F6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C2E6"/>
  <w15:chartTrackingRefBased/>
  <w15:docId w15:val="{784470E5-5D91-4E38-9633-CC85D593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7767</Words>
  <Characters>4428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7</cp:revision>
  <cp:lastPrinted>2020-02-19T07:50:00Z</cp:lastPrinted>
  <dcterms:created xsi:type="dcterms:W3CDTF">2020-02-07T08:38:00Z</dcterms:created>
  <dcterms:modified xsi:type="dcterms:W3CDTF">2020-02-19T07:54:00Z</dcterms:modified>
</cp:coreProperties>
</file>