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D6" w:rsidRDefault="006E29D6" w:rsidP="006E29D6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043F9F3" wp14:editId="7AD8C1A8">
            <wp:simplePos x="0" y="0"/>
            <wp:positionH relativeFrom="column">
              <wp:posOffset>2718435</wp:posOffset>
            </wp:positionH>
            <wp:positionV relativeFrom="paragraph">
              <wp:posOffset>104775</wp:posOffset>
            </wp:positionV>
            <wp:extent cx="542925" cy="6572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  <w:t>ПРОЄКТ</w:t>
      </w:r>
    </w:p>
    <w:p w:rsidR="006E29D6" w:rsidRDefault="006E29D6" w:rsidP="006E29D6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</w:pPr>
    </w:p>
    <w:p w:rsidR="006E29D6" w:rsidRDefault="006E29D6" w:rsidP="006E29D6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</w:pPr>
    </w:p>
    <w:p w:rsidR="006E29D6" w:rsidRDefault="006E29D6" w:rsidP="006E29D6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</w:pPr>
    </w:p>
    <w:p w:rsidR="006E29D6" w:rsidRDefault="006E29D6" w:rsidP="006E29D6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</w:t>
      </w:r>
    </w:p>
    <w:p w:rsidR="006E29D6" w:rsidRDefault="006E29D6" w:rsidP="006E29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6E29D6" w:rsidRDefault="006E29D6" w:rsidP="006E29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6E29D6" w:rsidRDefault="006E29D6" w:rsidP="006E29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6E29D6" w:rsidRDefault="006E29D6" w:rsidP="006E29D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6E29D6" w:rsidRDefault="006E29D6" w:rsidP="006E29D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6E29D6" w:rsidRDefault="006E29D6" w:rsidP="006E29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6E29D6" w:rsidRDefault="006E29D6" w:rsidP="006E29D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6E29D6" w:rsidRDefault="006E29D6" w:rsidP="006E29D6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(____________ сесія восьмого скликання)</w:t>
      </w:r>
    </w:p>
    <w:p w:rsidR="006E29D6" w:rsidRDefault="006E29D6" w:rsidP="006E29D6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від                  202</w:t>
      </w:r>
      <w:r w:rsidR="003B0666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 року №  </w:t>
      </w:r>
    </w:p>
    <w:p w:rsidR="006E29D6" w:rsidRDefault="006E29D6" w:rsidP="006E29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згоди на безоплатне </w:t>
      </w:r>
    </w:p>
    <w:p w:rsidR="006E29D6" w:rsidRDefault="006E29D6" w:rsidP="006E29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прийняття майна у комунальну власність</w:t>
      </w:r>
    </w:p>
    <w:p w:rsidR="006E29D6" w:rsidRDefault="006E29D6" w:rsidP="006E29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Малинської міської територіальної громади </w:t>
      </w:r>
    </w:p>
    <w:p w:rsidR="006E29D6" w:rsidRDefault="006E29D6" w:rsidP="006E29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E29D6" w:rsidRDefault="006E29D6" w:rsidP="006E29D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пунктів 31, 51 частини 1 статті 26 та частин 2, 5                          статті 60 Закону України «Про місцеве самоврядування в Україні», Закону України «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передачу об’єктів права державної та комунальної власності», декларації про перелік товарів, що визнаються гуманітарною допомогою від 26.09.2022 р., міська рада вирішила:</w:t>
      </w:r>
    </w:p>
    <w:p w:rsidR="006E29D6" w:rsidRDefault="006E29D6" w:rsidP="006E29D6">
      <w:pPr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 Надати згоду на безоплатне прийняття у комунальну власність Малинської міської територіальної громади транспортного засобу 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(автобуса) марки 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SETRA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модель 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="00BF5252" w:rsidRP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415 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UL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реєстраційний номер 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QA</w:t>
      </w:r>
      <w:r w:rsidR="00BF5252" w:rsidRP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5654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VIN</w:t>
      </w:r>
      <w:r w:rsidR="00BF5252" w:rsidRP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WKK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63310113107719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балансовою (первісною) вартістю 1</w:t>
      </w:r>
      <w:r w:rsidR="00BF52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5495</w:t>
      </w:r>
      <w:r w:rsidR="00BF525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,87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євро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переданого як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гуманітарна допомога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муніципалітетом м. </w:t>
      </w:r>
      <w:proofErr w:type="spellStart"/>
      <w:r w:rsid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Бауска</w:t>
      </w:r>
      <w:proofErr w:type="spellEnd"/>
      <w:r w:rsidR="00BF52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(Латвія)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6E29D6" w:rsidRDefault="006E29D6" w:rsidP="006E2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Передати в оперативне управління (на баланс) управління освіти, молоді, спорту та національно-патріотичного виховання виконавчого комітету Малинської міської ради (Віталій КОРОБЕЙНИК) транспортний засіб для подальшого використання за цільовим призначенням.</w:t>
      </w:r>
    </w:p>
    <w:p w:rsidR="006E29D6" w:rsidRDefault="006E29D6" w:rsidP="006E2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Управлінню освіти, молоді, спорту та національно-патріотичного виховання виконавчого комітету Малинської міської ради (Віталій КОРОБЕЙНИК) здійснити заходи з проведення реєстрації вищезазначеного транспортного засобу.</w:t>
      </w:r>
    </w:p>
    <w:p w:rsidR="006E29D6" w:rsidRDefault="006E29D6" w:rsidP="006E2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 Дозволити управлінню освіти, молоді, спорту та національно-патріотичного виховання виконавчого комітету Малинської міської ради (Віталій КОРОБЕЙНИК) експлуатацію </w:t>
      </w:r>
      <w:r w:rsidR="00BF5252" w:rsidRPr="00BF5252">
        <w:rPr>
          <w:rFonts w:ascii="Times New Roman" w:hAnsi="Times New Roman"/>
          <w:sz w:val="28"/>
          <w:szCs w:val="28"/>
          <w:lang w:val="uk-UA" w:eastAsia="ru-RU"/>
        </w:rPr>
        <w:t xml:space="preserve">транспортного засобу (автобуса) марки </w:t>
      </w:r>
      <w:r w:rsidR="00BF5252" w:rsidRPr="00BF5252">
        <w:rPr>
          <w:rFonts w:ascii="Times New Roman" w:hAnsi="Times New Roman"/>
          <w:sz w:val="28"/>
          <w:szCs w:val="28"/>
          <w:lang w:val="en-US" w:eastAsia="ru-RU"/>
        </w:rPr>
        <w:t>SETRA</w:t>
      </w:r>
      <w:r w:rsidR="00BF5252" w:rsidRPr="00BF5252">
        <w:rPr>
          <w:rFonts w:ascii="Times New Roman" w:hAnsi="Times New Roman"/>
          <w:sz w:val="28"/>
          <w:szCs w:val="28"/>
          <w:lang w:val="uk-UA" w:eastAsia="ru-RU"/>
        </w:rPr>
        <w:t xml:space="preserve">, модель </w:t>
      </w:r>
      <w:r w:rsidR="00BF5252" w:rsidRPr="00BF5252">
        <w:rPr>
          <w:rFonts w:ascii="Times New Roman" w:hAnsi="Times New Roman"/>
          <w:sz w:val="28"/>
          <w:szCs w:val="28"/>
          <w:lang w:val="en-US" w:eastAsia="ru-RU"/>
        </w:rPr>
        <w:t>S</w:t>
      </w:r>
      <w:r w:rsidR="00BF5252" w:rsidRPr="00BF5252">
        <w:rPr>
          <w:rFonts w:ascii="Times New Roman" w:hAnsi="Times New Roman"/>
          <w:sz w:val="28"/>
          <w:szCs w:val="28"/>
          <w:lang w:val="uk-UA" w:eastAsia="ru-RU"/>
        </w:rPr>
        <w:t xml:space="preserve">415 </w:t>
      </w:r>
      <w:r w:rsidR="00BF5252" w:rsidRPr="00BF5252">
        <w:rPr>
          <w:rFonts w:ascii="Times New Roman" w:hAnsi="Times New Roman"/>
          <w:sz w:val="28"/>
          <w:szCs w:val="28"/>
          <w:lang w:val="en-US" w:eastAsia="ru-RU"/>
        </w:rPr>
        <w:t>UL</w:t>
      </w:r>
      <w:r w:rsidR="00BF5252" w:rsidRPr="00BF5252">
        <w:rPr>
          <w:rFonts w:ascii="Times New Roman" w:hAnsi="Times New Roman"/>
          <w:sz w:val="28"/>
          <w:szCs w:val="28"/>
          <w:lang w:val="uk-UA" w:eastAsia="ru-RU"/>
        </w:rPr>
        <w:t xml:space="preserve">, реєстраційний номер </w:t>
      </w:r>
      <w:r w:rsidR="00BF5252" w:rsidRPr="00BF5252">
        <w:rPr>
          <w:rFonts w:ascii="Times New Roman" w:hAnsi="Times New Roman"/>
          <w:sz w:val="28"/>
          <w:szCs w:val="28"/>
          <w:lang w:val="en-US" w:eastAsia="ru-RU"/>
        </w:rPr>
        <w:t>QA</w:t>
      </w:r>
      <w:r w:rsidR="00BF5252" w:rsidRPr="00BF5252">
        <w:rPr>
          <w:rFonts w:ascii="Times New Roman" w:hAnsi="Times New Roman"/>
          <w:sz w:val="28"/>
          <w:szCs w:val="28"/>
          <w:lang w:val="uk-UA" w:eastAsia="ru-RU"/>
        </w:rPr>
        <w:t xml:space="preserve">5654, </w:t>
      </w:r>
      <w:r w:rsidR="00BF5252" w:rsidRPr="00BF5252">
        <w:rPr>
          <w:rFonts w:ascii="Times New Roman" w:hAnsi="Times New Roman"/>
          <w:sz w:val="28"/>
          <w:szCs w:val="28"/>
          <w:lang w:val="en-US" w:eastAsia="ru-RU"/>
        </w:rPr>
        <w:t>VIN</w:t>
      </w:r>
      <w:r w:rsidR="00BF5252" w:rsidRPr="00BF5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F5252" w:rsidRPr="00BF5252">
        <w:rPr>
          <w:rFonts w:ascii="Times New Roman" w:hAnsi="Times New Roman"/>
          <w:sz w:val="28"/>
          <w:szCs w:val="28"/>
          <w:lang w:val="en-US" w:eastAsia="ru-RU"/>
        </w:rPr>
        <w:t>WKK</w:t>
      </w:r>
      <w:r w:rsidR="00BF5252" w:rsidRPr="00BF5252">
        <w:rPr>
          <w:rFonts w:ascii="Times New Roman" w:hAnsi="Times New Roman"/>
          <w:sz w:val="28"/>
          <w:szCs w:val="28"/>
          <w:lang w:val="uk-UA" w:eastAsia="ru-RU"/>
        </w:rPr>
        <w:t>63310113107719</w:t>
      </w:r>
      <w:r w:rsidR="00BF5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 дати його отримання. </w:t>
      </w:r>
    </w:p>
    <w:p w:rsidR="006E29D6" w:rsidRDefault="006E29D6" w:rsidP="006E29D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</w:t>
      </w:r>
      <w:r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Контроль за виконанням цього рішення покласти на постійну               комісію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  <w:r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    </w:t>
      </w:r>
    </w:p>
    <w:p w:rsidR="006E29D6" w:rsidRDefault="006E29D6" w:rsidP="006E29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E29D6" w:rsidRDefault="006E29D6" w:rsidP="006E29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Олександр СИТАЙЛО</w:t>
      </w:r>
    </w:p>
    <w:p w:rsidR="006E29D6" w:rsidRDefault="006E29D6" w:rsidP="006E29D6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</w:p>
    <w:p w:rsidR="006E29D6" w:rsidRDefault="006E29D6" w:rsidP="006E29D6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Віталій ЛУКАШЕНКО</w:t>
      </w:r>
    </w:p>
    <w:p w:rsidR="006E29D6" w:rsidRDefault="006E29D6" w:rsidP="006E29D6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Олександр ПАРШАКОВ</w:t>
      </w:r>
    </w:p>
    <w:p w:rsidR="006E29D6" w:rsidRDefault="006E29D6" w:rsidP="006E29D6">
      <w:pPr>
        <w:spacing w:after="0" w:line="240" w:lineRule="auto"/>
        <w:ind w:left="1134"/>
        <w:jc w:val="both"/>
      </w:pPr>
      <w:r>
        <w:rPr>
          <w:rFonts w:ascii="Times New Roman" w:eastAsia="Times New Roman" w:hAnsi="Times New Roman"/>
          <w:lang w:val="uk-UA" w:eastAsia="ru-RU"/>
        </w:rPr>
        <w:t>Віталій КОРОБЕЙНИК</w:t>
      </w:r>
    </w:p>
    <w:p w:rsidR="00081E07" w:rsidRDefault="00081E07"/>
    <w:sectPr w:rsidR="00081E07" w:rsidSect="003B0666">
      <w:pgSz w:w="11906" w:h="16838"/>
      <w:pgMar w:top="624" w:right="680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E5"/>
    <w:rsid w:val="00081E07"/>
    <w:rsid w:val="00136A31"/>
    <w:rsid w:val="001737E5"/>
    <w:rsid w:val="003B0666"/>
    <w:rsid w:val="006E29D6"/>
    <w:rsid w:val="00B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2023-09-04T07:51:00Z</cp:lastPrinted>
  <dcterms:created xsi:type="dcterms:W3CDTF">2023-09-04T06:15:00Z</dcterms:created>
  <dcterms:modified xsi:type="dcterms:W3CDTF">2023-09-04T08:05:00Z</dcterms:modified>
</cp:coreProperties>
</file>