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494E4" w14:textId="77777777" w:rsidR="006E4637" w:rsidRPr="00F70ED9" w:rsidRDefault="006E4637" w:rsidP="006E4637">
      <w:pPr>
        <w:pStyle w:val="a3"/>
        <w:spacing w:after="0" w:afterAutospacing="0"/>
        <w:jc w:val="center"/>
        <w:rPr>
          <w:b/>
        </w:rPr>
      </w:pPr>
      <w:r w:rsidRPr="00F70ED9">
        <w:rPr>
          <w:b/>
        </w:rPr>
        <w:t>Аналіз</w:t>
      </w:r>
    </w:p>
    <w:p w14:paraId="5150B110" w14:textId="28071C6C" w:rsidR="006E4637" w:rsidRDefault="006E4637" w:rsidP="006E4637">
      <w:pPr>
        <w:jc w:val="center"/>
        <w:rPr>
          <w:b/>
          <w:bCs/>
          <w:sz w:val="24"/>
          <w:szCs w:val="24"/>
        </w:rPr>
      </w:pPr>
      <w:r w:rsidRPr="00F70ED9">
        <w:rPr>
          <w:b/>
          <w:sz w:val="24"/>
          <w:szCs w:val="24"/>
        </w:rPr>
        <w:t xml:space="preserve">регуляторного впливу до </w:t>
      </w:r>
      <w:r w:rsidR="002902F3">
        <w:rPr>
          <w:b/>
          <w:sz w:val="24"/>
          <w:szCs w:val="24"/>
        </w:rPr>
        <w:t>про</w:t>
      </w:r>
      <w:r w:rsidR="00933E4B">
        <w:rPr>
          <w:b/>
          <w:sz w:val="24"/>
          <w:szCs w:val="24"/>
          <w:lang w:val="ru-RU"/>
        </w:rPr>
        <w:t>є</w:t>
      </w:r>
      <w:r w:rsidR="002902F3">
        <w:rPr>
          <w:b/>
          <w:sz w:val="24"/>
          <w:szCs w:val="24"/>
        </w:rPr>
        <w:t>кту</w:t>
      </w:r>
      <w:r w:rsidR="002902F3">
        <w:rPr>
          <w:b/>
          <w:sz w:val="24"/>
          <w:szCs w:val="24"/>
          <w:lang w:val="ru-RU"/>
        </w:rPr>
        <w:t xml:space="preserve"> </w:t>
      </w:r>
      <w:r w:rsidRPr="00F70ED9">
        <w:rPr>
          <w:b/>
          <w:sz w:val="24"/>
          <w:szCs w:val="24"/>
        </w:rPr>
        <w:t>рішення міської ради</w:t>
      </w:r>
    </w:p>
    <w:p w14:paraId="1FA5A288" w14:textId="77777777" w:rsidR="006E4637" w:rsidRPr="00EF4CEB" w:rsidRDefault="006E4637" w:rsidP="006E4637">
      <w:pPr>
        <w:jc w:val="center"/>
        <w:rPr>
          <w:b/>
          <w:bCs/>
          <w:sz w:val="24"/>
          <w:szCs w:val="24"/>
        </w:rPr>
      </w:pPr>
      <w:r w:rsidRPr="00EF4CEB">
        <w:rPr>
          <w:b/>
          <w:bCs/>
          <w:sz w:val="24"/>
          <w:szCs w:val="24"/>
        </w:rPr>
        <w:t>«</w:t>
      </w:r>
      <w:r w:rsidRPr="00EF4CEB">
        <w:rPr>
          <w:b/>
          <w:sz w:val="24"/>
          <w:szCs w:val="24"/>
          <w:shd w:val="clear" w:color="auto" w:fill="FFFFFF"/>
        </w:rPr>
        <w:t xml:space="preserve">Про встановлення туристичного збору </w:t>
      </w:r>
      <w:r w:rsidR="002902F3">
        <w:rPr>
          <w:b/>
          <w:sz w:val="24"/>
          <w:szCs w:val="24"/>
          <w:shd w:val="clear" w:color="auto" w:fill="FFFFFF"/>
          <w:lang w:val="ru-RU"/>
        </w:rPr>
        <w:t>в</w:t>
      </w:r>
      <w:r w:rsidR="002902F3">
        <w:rPr>
          <w:b/>
          <w:noProof/>
          <w:sz w:val="24"/>
          <w:szCs w:val="24"/>
          <w:lang w:val="ru-RU"/>
        </w:rPr>
        <w:t xml:space="preserve"> Малинській</w:t>
      </w:r>
      <w:r w:rsidR="002902F3">
        <w:rPr>
          <w:b/>
          <w:sz w:val="24"/>
          <w:szCs w:val="24"/>
        </w:rPr>
        <w:t xml:space="preserve"> міській</w:t>
      </w:r>
      <w:r w:rsidRPr="00EF4CEB">
        <w:rPr>
          <w:b/>
          <w:sz w:val="24"/>
          <w:szCs w:val="24"/>
        </w:rPr>
        <w:t xml:space="preserve"> </w:t>
      </w:r>
      <w:r w:rsidR="002902F3">
        <w:rPr>
          <w:rStyle w:val="rvts10"/>
          <w:b/>
          <w:sz w:val="24"/>
          <w:szCs w:val="24"/>
        </w:rPr>
        <w:t>територіальній громаді</w:t>
      </w:r>
      <w:r w:rsidRPr="00EF4CEB">
        <w:rPr>
          <w:b/>
          <w:bCs/>
          <w:sz w:val="24"/>
          <w:szCs w:val="24"/>
        </w:rPr>
        <w:t>»</w:t>
      </w:r>
    </w:p>
    <w:p w14:paraId="30590E94" w14:textId="77777777" w:rsidR="006E4637" w:rsidRDefault="00635173" w:rsidP="00635173">
      <w:pPr>
        <w:pStyle w:val="3"/>
        <w:ind w:left="1080"/>
        <w:rPr>
          <w:color w:val="auto"/>
          <w:sz w:val="24"/>
          <w:szCs w:val="24"/>
        </w:rPr>
      </w:pPr>
      <w:r>
        <w:rPr>
          <w:color w:val="auto"/>
          <w:sz w:val="24"/>
          <w:szCs w:val="24"/>
          <w:lang w:val="ru-RU"/>
        </w:rPr>
        <w:t xml:space="preserve">                                       </w:t>
      </w:r>
      <w:r w:rsidR="006E4637" w:rsidRPr="002902F3">
        <w:rPr>
          <w:color w:val="auto"/>
          <w:sz w:val="24"/>
          <w:szCs w:val="24"/>
        </w:rPr>
        <w:t>Визначення проблеми</w:t>
      </w:r>
    </w:p>
    <w:p w14:paraId="63910F11" w14:textId="77777777" w:rsidR="002902F3" w:rsidRPr="002902F3" w:rsidRDefault="002902F3" w:rsidP="002902F3"/>
    <w:p w14:paraId="4EFBEE12" w14:textId="68CF1058" w:rsidR="006E4637" w:rsidRPr="00EF4CEB" w:rsidRDefault="006E4637" w:rsidP="006E4637">
      <w:pPr>
        <w:ind w:firstLine="708"/>
        <w:jc w:val="both"/>
        <w:rPr>
          <w:rStyle w:val="11"/>
          <w:rFonts w:eastAsia="Calibri"/>
          <w:color w:val="000000"/>
          <w:sz w:val="24"/>
          <w:szCs w:val="24"/>
          <w:lang w:eastAsia="uk-UA"/>
        </w:rPr>
      </w:pPr>
      <w:r w:rsidRPr="00C5419B">
        <w:rPr>
          <w:rStyle w:val="11"/>
          <w:rFonts w:eastAsia="Calibri"/>
          <w:color w:val="000000"/>
          <w:sz w:val="24"/>
          <w:szCs w:val="24"/>
          <w:lang w:eastAsia="uk-UA"/>
        </w:rPr>
        <w:t xml:space="preserve">Аналіз регуляторного впливу проєкту рішення міської ради </w:t>
      </w:r>
      <w:r w:rsidRPr="00EF4CEB">
        <w:rPr>
          <w:rStyle w:val="11"/>
          <w:rFonts w:eastAsia="Calibri"/>
          <w:color w:val="000000"/>
          <w:sz w:val="24"/>
          <w:szCs w:val="24"/>
          <w:lang w:eastAsia="uk-UA"/>
        </w:rPr>
        <w:t>«</w:t>
      </w:r>
      <w:r w:rsidRPr="00EC1A53">
        <w:rPr>
          <w:sz w:val="24"/>
          <w:szCs w:val="24"/>
          <w:shd w:val="clear" w:color="auto" w:fill="FFFFFF"/>
        </w:rPr>
        <w:t xml:space="preserve">Про встановлення туристичного збору </w:t>
      </w:r>
      <w:r w:rsidR="002902F3">
        <w:rPr>
          <w:noProof/>
          <w:sz w:val="24"/>
          <w:szCs w:val="24"/>
        </w:rPr>
        <w:t xml:space="preserve">в Малинській </w:t>
      </w:r>
      <w:r w:rsidR="002902F3">
        <w:rPr>
          <w:sz w:val="24"/>
          <w:szCs w:val="24"/>
        </w:rPr>
        <w:t>міській</w:t>
      </w:r>
      <w:r w:rsidRPr="00EC1A53">
        <w:rPr>
          <w:sz w:val="24"/>
          <w:szCs w:val="24"/>
        </w:rPr>
        <w:t xml:space="preserve"> </w:t>
      </w:r>
      <w:r w:rsidR="002902F3">
        <w:rPr>
          <w:rStyle w:val="rvts10"/>
          <w:sz w:val="24"/>
          <w:szCs w:val="24"/>
        </w:rPr>
        <w:t>територіальній громаді</w:t>
      </w:r>
      <w:r w:rsidRPr="00EF4CEB">
        <w:rPr>
          <w:rStyle w:val="11"/>
          <w:rFonts w:eastAsia="Calibri"/>
          <w:color w:val="000000"/>
          <w:sz w:val="24"/>
          <w:szCs w:val="24"/>
          <w:lang w:eastAsia="uk-UA"/>
        </w:rPr>
        <w:t xml:space="preserve">» підготовлено </w:t>
      </w:r>
      <w:r w:rsidR="00BE4E5E">
        <w:rPr>
          <w:rStyle w:val="11"/>
          <w:rFonts w:eastAsia="Calibri"/>
          <w:color w:val="000000"/>
          <w:sz w:val="24"/>
          <w:szCs w:val="24"/>
          <w:lang w:eastAsia="uk-UA"/>
        </w:rPr>
        <w:t xml:space="preserve">               </w:t>
      </w:r>
      <w:r w:rsidR="00EA6FAE">
        <w:rPr>
          <w:rStyle w:val="11"/>
          <w:rFonts w:eastAsia="Calibri"/>
          <w:color w:val="000000"/>
          <w:sz w:val="24"/>
          <w:szCs w:val="24"/>
          <w:lang w:eastAsia="uk-UA"/>
        </w:rPr>
        <w:t xml:space="preserve">        </w:t>
      </w:r>
      <w:r w:rsidRPr="00EF4CEB">
        <w:rPr>
          <w:rStyle w:val="11"/>
          <w:rFonts w:eastAsia="Calibri"/>
          <w:color w:val="000000"/>
          <w:sz w:val="24"/>
          <w:szCs w:val="24"/>
          <w:lang w:eastAsia="uk-UA"/>
        </w:rPr>
        <w:t xml:space="preserve">на виконання вимог Закону України «Про засади державної регуляторної політики у сфері господарської діяльності» з урахуванням вимог Постанови Кабінету Міністрів України </w:t>
      </w:r>
      <w:r w:rsidR="00BE4E5E">
        <w:rPr>
          <w:rStyle w:val="11"/>
          <w:rFonts w:eastAsia="Calibri"/>
          <w:color w:val="000000"/>
          <w:sz w:val="24"/>
          <w:szCs w:val="24"/>
          <w:lang w:eastAsia="uk-UA"/>
        </w:rPr>
        <w:t xml:space="preserve">   </w:t>
      </w:r>
      <w:r w:rsidRPr="00EF4CEB">
        <w:rPr>
          <w:rStyle w:val="11"/>
          <w:rFonts w:eastAsia="Calibri"/>
          <w:color w:val="000000"/>
          <w:sz w:val="24"/>
          <w:szCs w:val="24"/>
          <w:lang w:eastAsia="uk-UA"/>
        </w:rPr>
        <w:t>від 11 березня 2004 року № 308 «Про затвердження методик</w:t>
      </w:r>
      <w:r w:rsidR="00BE4E5E">
        <w:rPr>
          <w:rStyle w:val="11"/>
          <w:rFonts w:eastAsia="Calibri"/>
          <w:color w:val="000000"/>
          <w:sz w:val="24"/>
          <w:szCs w:val="24"/>
          <w:lang w:eastAsia="uk-UA"/>
        </w:rPr>
        <w:t>и</w:t>
      </w:r>
      <w:r w:rsidRPr="00EF4CEB">
        <w:rPr>
          <w:rStyle w:val="11"/>
          <w:rFonts w:eastAsia="Calibri"/>
          <w:color w:val="000000"/>
          <w:sz w:val="24"/>
          <w:szCs w:val="24"/>
          <w:lang w:eastAsia="uk-UA"/>
        </w:rPr>
        <w:t xml:space="preserve"> проведення аналізу впливу та відстеження результативності регуляторного акта», зі змін</w:t>
      </w:r>
      <w:r w:rsidR="00BE4E5E">
        <w:rPr>
          <w:rStyle w:val="11"/>
          <w:rFonts w:eastAsia="Calibri"/>
          <w:color w:val="000000"/>
          <w:sz w:val="24"/>
          <w:szCs w:val="24"/>
          <w:lang w:eastAsia="uk-UA"/>
        </w:rPr>
        <w:t>ами.</w:t>
      </w:r>
    </w:p>
    <w:p w14:paraId="31E8FBC9" w14:textId="77777777" w:rsidR="006E4637" w:rsidRPr="00A24F6C" w:rsidRDefault="00320856" w:rsidP="00320856">
      <w:pPr>
        <w:pStyle w:val="Default"/>
        <w:jc w:val="both"/>
        <w:rPr>
          <w:rFonts w:ascii="Times New Roman" w:hAnsi="Times New Roman" w:cs="Times New Roman"/>
        </w:rPr>
      </w:pPr>
      <w:r>
        <w:rPr>
          <w:rFonts w:ascii="Times New Roman" w:hAnsi="Times New Roman" w:cs="Times New Roman"/>
          <w:lang w:val="uk-UA"/>
        </w:rPr>
        <w:t xml:space="preserve">         </w:t>
      </w:r>
      <w:r w:rsidR="006E4637" w:rsidRPr="00A24F6C">
        <w:rPr>
          <w:rFonts w:ascii="Times New Roman" w:hAnsi="Times New Roman" w:cs="Times New Roman"/>
        </w:rPr>
        <w:t xml:space="preserve">Відповідно до Закону України «Про місцеве самоврядування в Україні», статті 12 </w:t>
      </w:r>
    </w:p>
    <w:p w14:paraId="5210204A" w14:textId="650BF72D" w:rsidR="00CF316A" w:rsidRPr="00CF316A" w:rsidRDefault="006E4637" w:rsidP="00CF316A">
      <w:pPr>
        <w:shd w:val="clear" w:color="auto" w:fill="FFFFFF"/>
        <w:jc w:val="both"/>
        <w:textAlignment w:val="baseline"/>
        <w:rPr>
          <w:color w:val="333333"/>
          <w:sz w:val="24"/>
          <w:szCs w:val="24"/>
        </w:rPr>
      </w:pPr>
      <w:r w:rsidRPr="00A24F6C">
        <w:rPr>
          <w:sz w:val="24"/>
          <w:szCs w:val="24"/>
        </w:rPr>
        <w:t>Податкового кодексу України (надалі – Кодекс)  повноваження щодо встановлення місцевих податків і зборів покладені на органи місцевого самоврядування. Необхідність затвердження рішення «</w:t>
      </w:r>
      <w:r w:rsidRPr="00A24F6C">
        <w:rPr>
          <w:sz w:val="24"/>
          <w:szCs w:val="24"/>
          <w:shd w:val="clear" w:color="auto" w:fill="FFFFFF"/>
        </w:rPr>
        <w:t xml:space="preserve">Про встановлення туристичного збору </w:t>
      </w:r>
      <w:r w:rsidR="00A24F6C" w:rsidRPr="00A24F6C">
        <w:rPr>
          <w:sz w:val="24"/>
          <w:szCs w:val="24"/>
          <w:shd w:val="clear" w:color="auto" w:fill="FFFFFF"/>
        </w:rPr>
        <w:t>в Малинській міс</w:t>
      </w:r>
      <w:r w:rsidR="00635173">
        <w:rPr>
          <w:sz w:val="24"/>
          <w:szCs w:val="24"/>
          <w:shd w:val="clear" w:color="auto" w:fill="FFFFFF"/>
        </w:rPr>
        <w:t xml:space="preserve">ькій </w:t>
      </w:r>
      <w:r w:rsidR="00635173">
        <w:rPr>
          <w:sz w:val="24"/>
          <w:szCs w:val="24"/>
          <w:shd w:val="clear" w:color="auto" w:fill="FFFFFF"/>
          <w:lang w:val="ru-RU"/>
        </w:rPr>
        <w:t>територіальній громаді</w:t>
      </w:r>
      <w:r w:rsidR="00AD0303">
        <w:rPr>
          <w:sz w:val="24"/>
          <w:szCs w:val="24"/>
          <w:shd w:val="clear" w:color="auto" w:fill="FFFFFF"/>
        </w:rPr>
        <w:t>»</w:t>
      </w:r>
      <w:r w:rsidRPr="00A24F6C">
        <w:rPr>
          <w:sz w:val="24"/>
          <w:szCs w:val="24"/>
        </w:rPr>
        <w:t xml:space="preserve"> обумовлено діючим Кодексом. Даним проєктом пропонується затвердити порядок справляння транспортного податку відповідно до норм ст. 268 ПКУ. </w:t>
      </w:r>
      <w:r w:rsidRPr="00A24F6C">
        <w:rPr>
          <w:sz w:val="24"/>
          <w:szCs w:val="24"/>
          <w:lang w:eastAsia="uk-UA"/>
        </w:rPr>
        <w:t>Сфера дії визначеного регуляторного акта розповсюджується на платників збору – громадян України, іноземців, а також осіб без громадянства, які прибу</w:t>
      </w:r>
      <w:r w:rsidR="00AD0303">
        <w:rPr>
          <w:sz w:val="24"/>
          <w:szCs w:val="24"/>
          <w:lang w:eastAsia="uk-UA"/>
        </w:rPr>
        <w:t xml:space="preserve">вають на територію Малинської </w:t>
      </w:r>
      <w:r w:rsidRPr="00A24F6C">
        <w:rPr>
          <w:sz w:val="24"/>
          <w:szCs w:val="24"/>
          <w:lang w:eastAsia="uk-UA"/>
        </w:rPr>
        <w:t>міської територіальної громади послуги з тимчасового проживання (ночівлі) із зобов’язанням залишити місце перебування в зазначений строк. Суб’єкти господарювання, які надають платникам місця для тимчасового перебування,є податковими агентами, уповноваженими на справляння збору й щоквартальне перерахування коштів до місцевого бюджету.</w:t>
      </w:r>
      <w:r w:rsidRPr="00A24F6C">
        <w:rPr>
          <w:rStyle w:val="21"/>
          <w:sz w:val="24"/>
          <w:szCs w:val="24"/>
        </w:rPr>
        <w:t xml:space="preserve"> </w:t>
      </w:r>
      <w:r w:rsidR="00CF316A">
        <w:rPr>
          <w:rStyle w:val="21"/>
          <w:sz w:val="24"/>
          <w:szCs w:val="24"/>
        </w:rPr>
        <w:t>Податковий агент, який має підрозділ без статусу юридичної особи, що надає послуги з тимчасового розміщення у місцях проживання (ночівлі) не за місцем реєстрації такого податкового агента зобов’язаний зареєструвати такий підрозділ як податкового агента туристичного збо</w:t>
      </w:r>
      <w:r w:rsidR="00EA6FAE">
        <w:rPr>
          <w:rStyle w:val="21"/>
          <w:sz w:val="24"/>
          <w:szCs w:val="24"/>
        </w:rPr>
        <w:t xml:space="preserve">ру </w:t>
      </w:r>
      <w:r w:rsidR="00E858FC">
        <w:rPr>
          <w:rStyle w:val="21"/>
          <w:sz w:val="24"/>
          <w:szCs w:val="24"/>
        </w:rPr>
        <w:t xml:space="preserve"> </w:t>
      </w:r>
      <w:r w:rsidR="00CF316A">
        <w:rPr>
          <w:rStyle w:val="21"/>
          <w:sz w:val="24"/>
          <w:szCs w:val="24"/>
        </w:rPr>
        <w:t>в контролюючому органі за місцезнаходженням підрозділу</w:t>
      </w:r>
      <w:r w:rsidR="00CF316A" w:rsidRPr="00CF316A">
        <w:rPr>
          <w:color w:val="333333"/>
          <w:sz w:val="24"/>
          <w:szCs w:val="24"/>
          <w:bdr w:val="none" w:sz="0" w:space="0" w:color="auto" w:frame="1"/>
        </w:rPr>
        <w:t>.</w:t>
      </w:r>
    </w:p>
    <w:p w14:paraId="4FB3A1A8" w14:textId="77777777" w:rsidR="006E4637" w:rsidRDefault="006E4637" w:rsidP="006E4637">
      <w:pPr>
        <w:ind w:firstLine="567"/>
        <w:jc w:val="both"/>
        <w:rPr>
          <w:rStyle w:val="21"/>
          <w:sz w:val="24"/>
          <w:szCs w:val="24"/>
        </w:rPr>
      </w:pPr>
      <w:r w:rsidRPr="009901ED">
        <w:rPr>
          <w:rStyle w:val="21"/>
          <w:sz w:val="24"/>
          <w:szCs w:val="24"/>
        </w:rPr>
        <w:t>Враховуючи вимоги статті 12.3.4. Податкового кодексу рішення про встановлення місцевих податків та зборів офіційно оприлюднюється відповідним органом місцевого</w:t>
      </w:r>
      <w:r>
        <w:rPr>
          <w:rStyle w:val="21"/>
          <w:sz w:val="24"/>
          <w:szCs w:val="24"/>
        </w:rPr>
        <w:t xml:space="preserve"> самоврядування до 2</w:t>
      </w:r>
      <w:r w:rsidRPr="00487337">
        <w:rPr>
          <w:rStyle w:val="21"/>
          <w:sz w:val="24"/>
          <w:szCs w:val="24"/>
        </w:rPr>
        <w:t>5 липня року, що передує бюджетному періоду, в якому планується застосовування встановлюваних місцевих податків та зборів або змін (плановий період).</w:t>
      </w:r>
    </w:p>
    <w:p w14:paraId="394D7DA7" w14:textId="77777777" w:rsidR="006E4637" w:rsidRPr="001478A5" w:rsidRDefault="006E4637" w:rsidP="006E4637">
      <w:pPr>
        <w:pStyle w:val="af1"/>
        <w:ind w:firstLine="708"/>
        <w:jc w:val="both"/>
        <w:rPr>
          <w:color w:val="000000"/>
          <w:sz w:val="24"/>
          <w:szCs w:val="24"/>
        </w:rPr>
      </w:pPr>
      <w:r w:rsidRPr="001478A5">
        <w:rPr>
          <w:sz w:val="24"/>
          <w:szCs w:val="24"/>
        </w:rPr>
        <w:t xml:space="preserve">У 2020 році до місцевого бюджету від сплати туристичного збору надійшло </w:t>
      </w:r>
      <w:r w:rsidR="002132F8" w:rsidRPr="002132F8">
        <w:rPr>
          <w:sz w:val="24"/>
          <w:szCs w:val="24"/>
        </w:rPr>
        <w:t>33,1</w:t>
      </w:r>
      <w:r w:rsidRPr="002132F8">
        <w:rPr>
          <w:sz w:val="24"/>
          <w:szCs w:val="24"/>
        </w:rPr>
        <w:t>тис грн.</w:t>
      </w:r>
      <w:r w:rsidRPr="001F6B07">
        <w:rPr>
          <w:rStyle w:val="22"/>
          <w:b/>
          <w:bCs/>
          <w:color w:val="FF0000"/>
          <w:sz w:val="24"/>
          <w:szCs w:val="24"/>
          <w:lang w:eastAsia="uk-UA"/>
        </w:rPr>
        <w:t xml:space="preserve"> </w:t>
      </w:r>
      <w:r w:rsidRPr="001F6B07">
        <w:rPr>
          <w:color w:val="FF0000"/>
          <w:sz w:val="24"/>
          <w:szCs w:val="24"/>
        </w:rPr>
        <w:t xml:space="preserve"> </w:t>
      </w:r>
      <w:r w:rsidRPr="001478A5">
        <w:rPr>
          <w:sz w:val="24"/>
          <w:szCs w:val="24"/>
        </w:rPr>
        <w:t xml:space="preserve">Сума запланованих надходжень на 2022 рік </w:t>
      </w:r>
      <w:r w:rsidR="002132F8">
        <w:rPr>
          <w:sz w:val="24"/>
          <w:szCs w:val="24"/>
        </w:rPr>
        <w:t>становить 3</w:t>
      </w:r>
      <w:r w:rsidR="002132F8">
        <w:rPr>
          <w:sz w:val="24"/>
          <w:szCs w:val="24"/>
          <w:lang w:val="uk-UA"/>
        </w:rPr>
        <w:t>4,0</w:t>
      </w:r>
      <w:r w:rsidRPr="002132F8">
        <w:rPr>
          <w:sz w:val="24"/>
          <w:szCs w:val="24"/>
        </w:rPr>
        <w:t xml:space="preserve"> </w:t>
      </w:r>
      <w:r w:rsidRPr="001478A5">
        <w:rPr>
          <w:color w:val="000000"/>
          <w:sz w:val="24"/>
          <w:szCs w:val="24"/>
        </w:rPr>
        <w:t>тис. грн.</w:t>
      </w:r>
    </w:p>
    <w:p w14:paraId="6CDA3E6A" w14:textId="77777777" w:rsidR="006E4637" w:rsidRPr="001478A5" w:rsidRDefault="006E4637" w:rsidP="006E4637">
      <w:pPr>
        <w:autoSpaceDE w:val="0"/>
        <w:autoSpaceDN w:val="0"/>
        <w:adjustRightInd w:val="0"/>
        <w:ind w:firstLine="708"/>
        <w:jc w:val="both"/>
        <w:rPr>
          <w:sz w:val="24"/>
          <w:szCs w:val="24"/>
          <w:lang w:eastAsia="uk-UA"/>
        </w:rPr>
      </w:pPr>
      <w:r w:rsidRPr="001478A5">
        <w:rPr>
          <w:sz w:val="24"/>
          <w:szCs w:val="24"/>
          <w:lang w:eastAsia="uk-UA"/>
        </w:rPr>
        <w:t>Урахувавши всі чинники, що впливають на формування ставки збору, зазначений</w:t>
      </w:r>
      <w:r>
        <w:rPr>
          <w:sz w:val="24"/>
          <w:szCs w:val="24"/>
          <w:lang w:eastAsia="uk-UA"/>
        </w:rPr>
        <w:t xml:space="preserve"> </w:t>
      </w:r>
      <w:r w:rsidRPr="001478A5">
        <w:rPr>
          <w:sz w:val="24"/>
          <w:szCs w:val="24"/>
          <w:lang w:eastAsia="uk-UA"/>
        </w:rPr>
        <w:t>проєкт рішення міської ради «</w:t>
      </w:r>
      <w:r w:rsidRPr="001478A5">
        <w:rPr>
          <w:sz w:val="24"/>
          <w:szCs w:val="24"/>
          <w:shd w:val="clear" w:color="auto" w:fill="FFFFFF"/>
        </w:rPr>
        <w:t xml:space="preserve">Про встановлення туристичного збору </w:t>
      </w:r>
      <w:r w:rsidR="001F6B07">
        <w:rPr>
          <w:sz w:val="24"/>
          <w:szCs w:val="24"/>
          <w:shd w:val="clear" w:color="auto" w:fill="FFFFFF"/>
        </w:rPr>
        <w:t>в</w:t>
      </w:r>
      <w:r w:rsidR="001F6B07">
        <w:rPr>
          <w:noProof/>
          <w:sz w:val="24"/>
          <w:szCs w:val="24"/>
        </w:rPr>
        <w:t xml:space="preserve"> </w:t>
      </w:r>
      <w:r w:rsidR="001F6B07">
        <w:rPr>
          <w:sz w:val="24"/>
          <w:szCs w:val="24"/>
        </w:rPr>
        <w:t>Малинській</w:t>
      </w:r>
      <w:r w:rsidR="00AD0303">
        <w:rPr>
          <w:sz w:val="24"/>
          <w:szCs w:val="24"/>
        </w:rPr>
        <w:t xml:space="preserve"> </w:t>
      </w:r>
      <w:r w:rsidR="001F6B07">
        <w:rPr>
          <w:sz w:val="24"/>
          <w:szCs w:val="24"/>
        </w:rPr>
        <w:t>міській</w:t>
      </w:r>
      <w:r w:rsidRPr="001478A5">
        <w:rPr>
          <w:sz w:val="24"/>
          <w:szCs w:val="24"/>
        </w:rPr>
        <w:t xml:space="preserve"> </w:t>
      </w:r>
      <w:r w:rsidR="00AD0303">
        <w:rPr>
          <w:rStyle w:val="rvts10"/>
          <w:sz w:val="24"/>
          <w:szCs w:val="24"/>
        </w:rPr>
        <w:t>територіальної</w:t>
      </w:r>
      <w:r w:rsidRPr="001478A5">
        <w:rPr>
          <w:rStyle w:val="rvts10"/>
          <w:sz w:val="24"/>
          <w:szCs w:val="24"/>
        </w:rPr>
        <w:t xml:space="preserve"> </w:t>
      </w:r>
      <w:r w:rsidR="00AD0303">
        <w:rPr>
          <w:rStyle w:val="rvts10"/>
          <w:sz w:val="24"/>
          <w:szCs w:val="24"/>
        </w:rPr>
        <w:t>громад</w:t>
      </w:r>
      <w:r w:rsidR="00635173">
        <w:rPr>
          <w:rStyle w:val="rvts10"/>
          <w:sz w:val="24"/>
          <w:szCs w:val="24"/>
        </w:rPr>
        <w:t>і</w:t>
      </w:r>
      <w:r w:rsidRPr="001478A5">
        <w:rPr>
          <w:sz w:val="24"/>
          <w:szCs w:val="24"/>
          <w:lang w:eastAsia="uk-UA"/>
        </w:rPr>
        <w:t xml:space="preserve">» підготовлено з метою встановлення </w:t>
      </w:r>
      <w:r w:rsidR="001F6B07">
        <w:rPr>
          <w:sz w:val="24"/>
          <w:szCs w:val="24"/>
          <w:lang w:eastAsia="uk-UA"/>
        </w:rPr>
        <w:t>єдиної ставки тури</w:t>
      </w:r>
      <w:r w:rsidR="00635173">
        <w:rPr>
          <w:sz w:val="24"/>
          <w:szCs w:val="24"/>
          <w:lang w:eastAsia="uk-UA"/>
        </w:rPr>
        <w:t>стичного збоу.</w:t>
      </w:r>
      <w:r w:rsidRPr="001478A5">
        <w:rPr>
          <w:sz w:val="24"/>
          <w:szCs w:val="24"/>
          <w:lang w:eastAsia="uk-UA"/>
        </w:rPr>
        <w:t>. Рішення</w:t>
      </w:r>
      <w:r>
        <w:rPr>
          <w:sz w:val="24"/>
          <w:szCs w:val="24"/>
          <w:lang w:eastAsia="uk-UA"/>
        </w:rPr>
        <w:t xml:space="preserve"> </w:t>
      </w:r>
      <w:r w:rsidRPr="001478A5">
        <w:rPr>
          <w:sz w:val="24"/>
          <w:szCs w:val="24"/>
          <w:lang w:eastAsia="uk-UA"/>
        </w:rPr>
        <w:t>спрямоване на правове регулювання господарських і адміністративних відносин між суб’єктами господарювання (податковими агентами), органами місцевого самоврядування й фіскальними органами.</w:t>
      </w:r>
    </w:p>
    <w:p w14:paraId="0B99650B" w14:textId="77777777" w:rsidR="006E4637" w:rsidRDefault="006E4637" w:rsidP="006E4637">
      <w:pPr>
        <w:autoSpaceDE w:val="0"/>
        <w:autoSpaceDN w:val="0"/>
        <w:adjustRightInd w:val="0"/>
        <w:ind w:firstLine="708"/>
        <w:jc w:val="both"/>
        <w:rPr>
          <w:sz w:val="24"/>
          <w:szCs w:val="24"/>
          <w:lang w:eastAsia="uk-UA"/>
        </w:rPr>
      </w:pPr>
      <w:r w:rsidRPr="001478A5">
        <w:rPr>
          <w:sz w:val="24"/>
          <w:szCs w:val="24"/>
          <w:lang w:eastAsia="uk-UA"/>
        </w:rPr>
        <w:t>Кожен податок та збір є важливою складовою доходів бюджету, оскільки</w:t>
      </w:r>
      <w:r>
        <w:rPr>
          <w:sz w:val="24"/>
          <w:szCs w:val="24"/>
          <w:lang w:eastAsia="uk-UA"/>
        </w:rPr>
        <w:t xml:space="preserve"> </w:t>
      </w:r>
      <w:r w:rsidRPr="001478A5">
        <w:rPr>
          <w:sz w:val="24"/>
          <w:szCs w:val="24"/>
          <w:lang w:eastAsia="uk-UA"/>
        </w:rPr>
        <w:t xml:space="preserve">забезпечує внесок у його наповнення. Згідно з бюджетним законодавством туристичний збір є одним з джерел надходжень загального фонду бюджету громади, за рахунок якого утримуються бюджетні установи, що забезпечують надання послуг  населенню в галузях освіти, </w:t>
      </w:r>
      <w:r>
        <w:rPr>
          <w:sz w:val="24"/>
          <w:szCs w:val="24"/>
          <w:lang w:eastAsia="uk-UA"/>
        </w:rPr>
        <w:t xml:space="preserve"> </w:t>
      </w:r>
      <w:r w:rsidRPr="001478A5">
        <w:rPr>
          <w:sz w:val="24"/>
          <w:szCs w:val="24"/>
          <w:lang w:eastAsia="uk-UA"/>
        </w:rPr>
        <w:t>охорони здоров'я, соціального захисту, культури, фізичної культури та спорту.</w:t>
      </w:r>
    </w:p>
    <w:p w14:paraId="16C60647" w14:textId="77777777" w:rsidR="006E4637" w:rsidRDefault="006E4637" w:rsidP="006E4637">
      <w:pPr>
        <w:autoSpaceDE w:val="0"/>
        <w:autoSpaceDN w:val="0"/>
        <w:adjustRightInd w:val="0"/>
        <w:rPr>
          <w:sz w:val="24"/>
          <w:szCs w:val="24"/>
          <w:lang w:eastAsia="uk-UA"/>
        </w:rPr>
      </w:pPr>
    </w:p>
    <w:p w14:paraId="45EB9CDF" w14:textId="77777777" w:rsidR="006E4637" w:rsidRPr="001478A5" w:rsidRDefault="006E4637" w:rsidP="006E4637">
      <w:pPr>
        <w:autoSpaceDE w:val="0"/>
        <w:autoSpaceDN w:val="0"/>
        <w:adjustRightInd w:val="0"/>
        <w:rPr>
          <w:i/>
          <w:iCs/>
          <w:sz w:val="24"/>
          <w:szCs w:val="24"/>
          <w:lang w:eastAsia="uk-UA"/>
        </w:rPr>
      </w:pPr>
      <w:r w:rsidRPr="001478A5">
        <w:rPr>
          <w:i/>
          <w:iCs/>
          <w:sz w:val="24"/>
          <w:szCs w:val="24"/>
          <w:lang w:eastAsia="uk-UA"/>
        </w:rPr>
        <w:t>Визначення основних груп (підгруп), на які проблема справляє вплив</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2866"/>
        <w:gridCol w:w="4719"/>
        <w:gridCol w:w="1754"/>
      </w:tblGrid>
      <w:tr w:rsidR="006E4637" w:rsidRPr="00487337" w14:paraId="6343E043" w14:textId="77777777" w:rsidTr="00A24F6C">
        <w:trPr>
          <w:tblCellSpacing w:w="22" w:type="dxa"/>
        </w:trPr>
        <w:tc>
          <w:tcPr>
            <w:tcW w:w="1500" w:type="pct"/>
            <w:tcBorders>
              <w:top w:val="outset" w:sz="6" w:space="0" w:color="auto"/>
              <w:left w:val="outset" w:sz="6" w:space="0" w:color="auto"/>
              <w:bottom w:val="outset" w:sz="6" w:space="0" w:color="auto"/>
              <w:right w:val="outset" w:sz="6" w:space="0" w:color="auto"/>
            </w:tcBorders>
          </w:tcPr>
          <w:p w14:paraId="7AEDF0FF" w14:textId="77777777" w:rsidR="006E4637" w:rsidRPr="00487337" w:rsidRDefault="006E4637" w:rsidP="00A24F6C">
            <w:pPr>
              <w:pStyle w:val="a3"/>
              <w:jc w:val="center"/>
            </w:pPr>
            <w:r w:rsidRPr="00487337">
              <w:t>Групи (підгрупи)</w:t>
            </w:r>
          </w:p>
        </w:tc>
        <w:tc>
          <w:tcPr>
            <w:tcW w:w="2504" w:type="pct"/>
            <w:tcBorders>
              <w:top w:val="outset" w:sz="6" w:space="0" w:color="auto"/>
              <w:left w:val="outset" w:sz="6" w:space="0" w:color="auto"/>
              <w:bottom w:val="outset" w:sz="6" w:space="0" w:color="auto"/>
              <w:right w:val="outset" w:sz="6" w:space="0" w:color="auto"/>
            </w:tcBorders>
          </w:tcPr>
          <w:p w14:paraId="15436C9D" w14:textId="77777777" w:rsidR="006E4637" w:rsidRPr="00487337" w:rsidRDefault="006E4637" w:rsidP="00A24F6C">
            <w:pPr>
              <w:pStyle w:val="a3"/>
              <w:jc w:val="center"/>
            </w:pPr>
            <w:r w:rsidRPr="00487337">
              <w:t>Так</w:t>
            </w:r>
          </w:p>
        </w:tc>
        <w:tc>
          <w:tcPr>
            <w:tcW w:w="904" w:type="pct"/>
            <w:tcBorders>
              <w:top w:val="outset" w:sz="6" w:space="0" w:color="auto"/>
              <w:left w:val="outset" w:sz="6" w:space="0" w:color="auto"/>
              <w:bottom w:val="outset" w:sz="6" w:space="0" w:color="auto"/>
              <w:right w:val="outset" w:sz="6" w:space="0" w:color="auto"/>
            </w:tcBorders>
          </w:tcPr>
          <w:p w14:paraId="56AA6DD1" w14:textId="77777777" w:rsidR="006E4637" w:rsidRPr="00487337" w:rsidRDefault="006E4637" w:rsidP="00A24F6C">
            <w:pPr>
              <w:pStyle w:val="a3"/>
              <w:jc w:val="center"/>
            </w:pPr>
            <w:r w:rsidRPr="00487337">
              <w:t>Ні</w:t>
            </w:r>
          </w:p>
        </w:tc>
      </w:tr>
      <w:tr w:rsidR="006E4637" w:rsidRPr="00487337" w14:paraId="536AF91F" w14:textId="77777777" w:rsidTr="00A24F6C">
        <w:trPr>
          <w:tblCellSpacing w:w="22" w:type="dxa"/>
        </w:trPr>
        <w:tc>
          <w:tcPr>
            <w:tcW w:w="1500" w:type="pct"/>
            <w:tcBorders>
              <w:top w:val="outset" w:sz="6" w:space="0" w:color="auto"/>
              <w:left w:val="outset" w:sz="6" w:space="0" w:color="auto"/>
              <w:bottom w:val="outset" w:sz="6" w:space="0" w:color="auto"/>
              <w:right w:val="outset" w:sz="6" w:space="0" w:color="auto"/>
            </w:tcBorders>
          </w:tcPr>
          <w:p w14:paraId="3DFF556A" w14:textId="77777777" w:rsidR="006E4637" w:rsidRPr="00487337" w:rsidRDefault="006E4637" w:rsidP="00A24F6C">
            <w:pPr>
              <w:pStyle w:val="a3"/>
            </w:pPr>
            <w:r w:rsidRPr="00487337">
              <w:t>Громадяни</w:t>
            </w:r>
          </w:p>
        </w:tc>
        <w:tc>
          <w:tcPr>
            <w:tcW w:w="2504" w:type="pct"/>
            <w:tcBorders>
              <w:top w:val="outset" w:sz="6" w:space="0" w:color="auto"/>
              <w:left w:val="outset" w:sz="6" w:space="0" w:color="auto"/>
              <w:bottom w:val="outset" w:sz="6" w:space="0" w:color="auto"/>
              <w:right w:val="outset" w:sz="6" w:space="0" w:color="auto"/>
            </w:tcBorders>
          </w:tcPr>
          <w:p w14:paraId="077C8CA4" w14:textId="77777777" w:rsidR="006E4637" w:rsidRPr="00A4621C" w:rsidRDefault="006E4637" w:rsidP="00A24F6C">
            <w:pPr>
              <w:autoSpaceDE w:val="0"/>
              <w:autoSpaceDN w:val="0"/>
              <w:adjustRightInd w:val="0"/>
              <w:rPr>
                <w:sz w:val="24"/>
                <w:szCs w:val="24"/>
                <w:lang w:eastAsia="uk-UA"/>
              </w:rPr>
            </w:pPr>
            <w:r w:rsidRPr="00A4621C">
              <w:rPr>
                <w:sz w:val="24"/>
                <w:szCs w:val="24"/>
                <w:lang w:eastAsia="uk-UA"/>
              </w:rPr>
              <w:t>Мешканці можуть</w:t>
            </w:r>
            <w:r>
              <w:rPr>
                <w:sz w:val="24"/>
                <w:szCs w:val="24"/>
                <w:lang w:eastAsia="uk-UA"/>
              </w:rPr>
              <w:t xml:space="preserve"> </w:t>
            </w:r>
            <w:r w:rsidRPr="00A4621C">
              <w:rPr>
                <w:sz w:val="24"/>
                <w:szCs w:val="24"/>
                <w:lang w:eastAsia="uk-UA"/>
              </w:rPr>
              <w:t>розраховувати на</w:t>
            </w:r>
          </w:p>
          <w:p w14:paraId="502C2DD8" w14:textId="77777777" w:rsidR="006E4637" w:rsidRPr="00A4621C" w:rsidRDefault="006E4637" w:rsidP="00A24F6C">
            <w:pPr>
              <w:autoSpaceDE w:val="0"/>
              <w:autoSpaceDN w:val="0"/>
              <w:adjustRightInd w:val="0"/>
            </w:pPr>
            <w:r w:rsidRPr="00A4621C">
              <w:rPr>
                <w:sz w:val="24"/>
                <w:szCs w:val="24"/>
                <w:lang w:eastAsia="uk-UA"/>
              </w:rPr>
              <w:lastRenderedPageBreak/>
              <w:t>надходження від сплати збору,</w:t>
            </w:r>
            <w:r>
              <w:rPr>
                <w:sz w:val="24"/>
                <w:szCs w:val="24"/>
                <w:lang w:eastAsia="uk-UA"/>
              </w:rPr>
              <w:t xml:space="preserve"> </w:t>
            </w:r>
            <w:r w:rsidRPr="00A4621C">
              <w:rPr>
                <w:sz w:val="24"/>
                <w:szCs w:val="24"/>
                <w:lang w:eastAsia="uk-UA"/>
              </w:rPr>
              <w:t>що спрямуються на</w:t>
            </w:r>
            <w:r>
              <w:rPr>
                <w:sz w:val="24"/>
                <w:szCs w:val="24"/>
                <w:lang w:eastAsia="uk-UA"/>
              </w:rPr>
              <w:t xml:space="preserve"> </w:t>
            </w:r>
            <w:r w:rsidRPr="00A4621C">
              <w:rPr>
                <w:sz w:val="24"/>
                <w:szCs w:val="24"/>
                <w:lang w:eastAsia="uk-UA"/>
              </w:rPr>
              <w:t>фінансування соціально</w:t>
            </w:r>
            <w:r>
              <w:rPr>
                <w:sz w:val="24"/>
                <w:szCs w:val="24"/>
                <w:lang w:eastAsia="uk-UA"/>
              </w:rPr>
              <w:t xml:space="preserve"> </w:t>
            </w:r>
            <w:r w:rsidRPr="00A4621C">
              <w:rPr>
                <w:sz w:val="24"/>
                <w:szCs w:val="24"/>
                <w:lang w:eastAsia="uk-UA"/>
              </w:rPr>
              <w:t>важливих місцевих програм</w:t>
            </w:r>
          </w:p>
        </w:tc>
        <w:tc>
          <w:tcPr>
            <w:tcW w:w="904" w:type="pct"/>
            <w:tcBorders>
              <w:top w:val="outset" w:sz="6" w:space="0" w:color="auto"/>
              <w:left w:val="outset" w:sz="6" w:space="0" w:color="auto"/>
              <w:bottom w:val="outset" w:sz="6" w:space="0" w:color="auto"/>
              <w:right w:val="outset" w:sz="6" w:space="0" w:color="auto"/>
            </w:tcBorders>
          </w:tcPr>
          <w:p w14:paraId="49E78F22" w14:textId="77777777" w:rsidR="006E4637" w:rsidRPr="00487337" w:rsidRDefault="006E4637" w:rsidP="00A24F6C">
            <w:pPr>
              <w:pStyle w:val="a3"/>
              <w:jc w:val="center"/>
            </w:pPr>
            <w:r>
              <w:lastRenderedPageBreak/>
              <w:t>-</w:t>
            </w:r>
          </w:p>
        </w:tc>
      </w:tr>
      <w:tr w:rsidR="006E4637" w:rsidRPr="00487337" w14:paraId="0A31A47C" w14:textId="77777777" w:rsidTr="00A24F6C">
        <w:trPr>
          <w:tblCellSpacing w:w="22" w:type="dxa"/>
        </w:trPr>
        <w:tc>
          <w:tcPr>
            <w:tcW w:w="1500" w:type="pct"/>
            <w:tcBorders>
              <w:top w:val="outset" w:sz="6" w:space="0" w:color="auto"/>
              <w:left w:val="outset" w:sz="6" w:space="0" w:color="auto"/>
              <w:bottom w:val="outset" w:sz="6" w:space="0" w:color="auto"/>
              <w:right w:val="outset" w:sz="6" w:space="0" w:color="auto"/>
            </w:tcBorders>
          </w:tcPr>
          <w:p w14:paraId="49E3F812" w14:textId="77777777" w:rsidR="006E4637" w:rsidRPr="00487337" w:rsidRDefault="002A7624" w:rsidP="00A24F6C">
            <w:pPr>
              <w:pStyle w:val="a3"/>
            </w:pPr>
            <w:r>
              <w:t>Органи місцевого самоврядування (ОМС)</w:t>
            </w:r>
          </w:p>
        </w:tc>
        <w:tc>
          <w:tcPr>
            <w:tcW w:w="2504" w:type="pct"/>
            <w:tcBorders>
              <w:top w:val="outset" w:sz="6" w:space="0" w:color="auto"/>
              <w:left w:val="outset" w:sz="6" w:space="0" w:color="auto"/>
              <w:bottom w:val="outset" w:sz="6" w:space="0" w:color="auto"/>
              <w:right w:val="outset" w:sz="6" w:space="0" w:color="auto"/>
            </w:tcBorders>
          </w:tcPr>
          <w:p w14:paraId="49B0B443" w14:textId="77777777" w:rsidR="00FB137E" w:rsidRDefault="006E4637" w:rsidP="00A24F6C">
            <w:pPr>
              <w:autoSpaceDE w:val="0"/>
              <w:autoSpaceDN w:val="0"/>
              <w:adjustRightInd w:val="0"/>
              <w:jc w:val="both"/>
              <w:rPr>
                <w:sz w:val="24"/>
                <w:szCs w:val="24"/>
                <w:lang w:eastAsia="uk-UA"/>
              </w:rPr>
            </w:pPr>
            <w:r w:rsidRPr="00A4621C">
              <w:rPr>
                <w:sz w:val="24"/>
                <w:szCs w:val="24"/>
                <w:lang w:eastAsia="uk-UA"/>
              </w:rPr>
              <w:t>Забезпечується виконання</w:t>
            </w:r>
            <w:r>
              <w:rPr>
                <w:sz w:val="24"/>
                <w:szCs w:val="24"/>
                <w:lang w:eastAsia="uk-UA"/>
              </w:rPr>
              <w:t xml:space="preserve"> </w:t>
            </w:r>
            <w:r w:rsidRPr="00A4621C">
              <w:rPr>
                <w:sz w:val="24"/>
                <w:szCs w:val="24"/>
                <w:lang w:eastAsia="uk-UA"/>
              </w:rPr>
              <w:t>вимог Кодексу – справляння</w:t>
            </w:r>
            <w:r>
              <w:rPr>
                <w:sz w:val="24"/>
                <w:szCs w:val="24"/>
                <w:lang w:eastAsia="uk-UA"/>
              </w:rPr>
              <w:t xml:space="preserve"> </w:t>
            </w:r>
            <w:r w:rsidRPr="00A4621C">
              <w:rPr>
                <w:sz w:val="24"/>
                <w:szCs w:val="24"/>
                <w:lang w:eastAsia="uk-UA"/>
              </w:rPr>
              <w:t>місцевих податків та зборів; ухвалення рішення забезпечує</w:t>
            </w:r>
            <w:r>
              <w:rPr>
                <w:sz w:val="24"/>
                <w:szCs w:val="24"/>
                <w:lang w:eastAsia="uk-UA"/>
              </w:rPr>
              <w:t xml:space="preserve"> </w:t>
            </w:r>
            <w:r w:rsidRPr="00A4621C">
              <w:rPr>
                <w:sz w:val="24"/>
                <w:szCs w:val="24"/>
                <w:lang w:eastAsia="uk-UA"/>
              </w:rPr>
              <w:t xml:space="preserve">виконання органом місцевого </w:t>
            </w:r>
          </w:p>
          <w:p w14:paraId="1B00537F" w14:textId="77777777" w:rsidR="006E4637" w:rsidRPr="00A4621C" w:rsidRDefault="006E4637" w:rsidP="00A24F6C">
            <w:pPr>
              <w:autoSpaceDE w:val="0"/>
              <w:autoSpaceDN w:val="0"/>
              <w:adjustRightInd w:val="0"/>
              <w:jc w:val="both"/>
            </w:pPr>
            <w:r w:rsidRPr="00A4621C">
              <w:rPr>
                <w:sz w:val="24"/>
                <w:szCs w:val="24"/>
                <w:lang w:eastAsia="uk-UA"/>
              </w:rPr>
              <w:t xml:space="preserve">самоврядування </w:t>
            </w:r>
            <w:r w:rsidR="00FE1614">
              <w:rPr>
                <w:sz w:val="24"/>
                <w:szCs w:val="24"/>
                <w:lang w:eastAsia="uk-UA"/>
              </w:rPr>
              <w:t xml:space="preserve">          </w:t>
            </w:r>
            <w:r w:rsidRPr="00A4621C">
              <w:rPr>
                <w:sz w:val="24"/>
                <w:szCs w:val="24"/>
                <w:lang w:eastAsia="uk-UA"/>
              </w:rPr>
              <w:t>визначених норм Кодексу, надходження</w:t>
            </w:r>
            <w:r>
              <w:rPr>
                <w:sz w:val="24"/>
                <w:szCs w:val="24"/>
                <w:lang w:eastAsia="uk-UA"/>
              </w:rPr>
              <w:t xml:space="preserve"> </w:t>
            </w:r>
            <w:r w:rsidRPr="00A4621C">
              <w:rPr>
                <w:sz w:val="24"/>
                <w:szCs w:val="24"/>
                <w:lang w:eastAsia="uk-UA"/>
              </w:rPr>
              <w:t xml:space="preserve">коштів до місцевого бюджету прогнозовано в </w:t>
            </w:r>
            <w:r w:rsidR="002132F8">
              <w:rPr>
                <w:sz w:val="24"/>
                <w:szCs w:val="24"/>
                <w:lang w:eastAsia="uk-UA"/>
              </w:rPr>
              <w:t>розмірі 34,0</w:t>
            </w:r>
            <w:r w:rsidRPr="00A4621C">
              <w:rPr>
                <w:color w:val="000000"/>
                <w:sz w:val="24"/>
                <w:szCs w:val="24"/>
              </w:rPr>
              <w:t xml:space="preserve"> </w:t>
            </w:r>
            <w:r w:rsidRPr="00A4621C">
              <w:rPr>
                <w:sz w:val="24"/>
                <w:szCs w:val="24"/>
                <w:lang w:eastAsia="uk-UA"/>
              </w:rPr>
              <w:t>тис. грн</w:t>
            </w:r>
            <w:r>
              <w:rPr>
                <w:rFonts w:ascii="TimesNewRomanPSMT" w:hAnsi="TimesNewRomanPSMT" w:cs="TimesNewRomanPSMT"/>
                <w:sz w:val="24"/>
                <w:szCs w:val="24"/>
                <w:lang w:eastAsia="uk-UA"/>
              </w:rPr>
              <w:t>.</w:t>
            </w:r>
          </w:p>
        </w:tc>
        <w:tc>
          <w:tcPr>
            <w:tcW w:w="904" w:type="pct"/>
            <w:tcBorders>
              <w:top w:val="outset" w:sz="6" w:space="0" w:color="auto"/>
              <w:left w:val="outset" w:sz="6" w:space="0" w:color="auto"/>
              <w:bottom w:val="outset" w:sz="6" w:space="0" w:color="auto"/>
              <w:right w:val="outset" w:sz="6" w:space="0" w:color="auto"/>
            </w:tcBorders>
          </w:tcPr>
          <w:p w14:paraId="768FEADA" w14:textId="77777777" w:rsidR="006E4637" w:rsidRPr="00487337" w:rsidRDefault="006E4637" w:rsidP="00A24F6C">
            <w:pPr>
              <w:pStyle w:val="a3"/>
              <w:jc w:val="center"/>
            </w:pPr>
            <w:r>
              <w:t>-</w:t>
            </w:r>
          </w:p>
        </w:tc>
      </w:tr>
      <w:tr w:rsidR="006E4637" w:rsidRPr="00487337" w14:paraId="2CAEF739" w14:textId="77777777" w:rsidTr="00A24F6C">
        <w:trPr>
          <w:trHeight w:val="2173"/>
          <w:tblCellSpacing w:w="22" w:type="dxa"/>
        </w:trPr>
        <w:tc>
          <w:tcPr>
            <w:tcW w:w="1500" w:type="pct"/>
            <w:tcBorders>
              <w:top w:val="outset" w:sz="6" w:space="0" w:color="auto"/>
              <w:left w:val="outset" w:sz="6" w:space="0" w:color="auto"/>
              <w:right w:val="outset" w:sz="6" w:space="0" w:color="auto"/>
            </w:tcBorders>
          </w:tcPr>
          <w:p w14:paraId="2D7FE31E" w14:textId="77777777" w:rsidR="006E4637" w:rsidRPr="00487337" w:rsidRDefault="006E4637" w:rsidP="00A24F6C">
            <w:pPr>
              <w:pStyle w:val="a3"/>
            </w:pPr>
            <w:r w:rsidRPr="00487337">
              <w:t>Суб'єкти господарювання,</w:t>
            </w:r>
          </w:p>
          <w:p w14:paraId="1E38C6F9" w14:textId="77777777" w:rsidR="006E4637" w:rsidRPr="00487337" w:rsidRDefault="006E4637" w:rsidP="00A24F6C">
            <w:pPr>
              <w:pStyle w:val="a3"/>
            </w:pPr>
            <w:r w:rsidRPr="00487337">
              <w:t>у тому числі суб'єкти малого підприємництва*</w:t>
            </w:r>
          </w:p>
        </w:tc>
        <w:tc>
          <w:tcPr>
            <w:tcW w:w="2504" w:type="pct"/>
            <w:tcBorders>
              <w:top w:val="outset" w:sz="6" w:space="0" w:color="auto"/>
              <w:left w:val="outset" w:sz="6" w:space="0" w:color="auto"/>
              <w:right w:val="outset" w:sz="6" w:space="0" w:color="auto"/>
            </w:tcBorders>
          </w:tcPr>
          <w:p w14:paraId="03360678" w14:textId="77777777" w:rsidR="006E4637" w:rsidRPr="00B043F2" w:rsidRDefault="006E4637" w:rsidP="00A24F6C">
            <w:pPr>
              <w:autoSpaceDE w:val="0"/>
              <w:autoSpaceDN w:val="0"/>
              <w:adjustRightInd w:val="0"/>
              <w:rPr>
                <w:sz w:val="24"/>
                <w:szCs w:val="24"/>
                <w:lang w:eastAsia="uk-UA"/>
              </w:rPr>
            </w:pPr>
            <w:r w:rsidRPr="00B043F2">
              <w:rPr>
                <w:sz w:val="24"/>
                <w:szCs w:val="24"/>
                <w:lang w:eastAsia="uk-UA"/>
              </w:rPr>
              <w:t>Проєктом рішення</w:t>
            </w:r>
            <w:r>
              <w:rPr>
                <w:sz w:val="24"/>
                <w:szCs w:val="24"/>
                <w:lang w:eastAsia="uk-UA"/>
              </w:rPr>
              <w:t xml:space="preserve"> </w:t>
            </w:r>
            <w:r w:rsidRPr="00B043F2">
              <w:rPr>
                <w:sz w:val="24"/>
                <w:szCs w:val="24"/>
                <w:lang w:eastAsia="uk-UA"/>
              </w:rPr>
              <w:t>передбачено врегулювання</w:t>
            </w:r>
            <w:r>
              <w:rPr>
                <w:sz w:val="24"/>
                <w:szCs w:val="24"/>
                <w:lang w:eastAsia="uk-UA"/>
              </w:rPr>
              <w:t xml:space="preserve"> </w:t>
            </w:r>
            <w:r w:rsidRPr="00B043F2">
              <w:rPr>
                <w:sz w:val="24"/>
                <w:szCs w:val="24"/>
                <w:lang w:eastAsia="uk-UA"/>
              </w:rPr>
              <w:t>правовідносин між органом місцевого самоврядування,</w:t>
            </w:r>
            <w:r>
              <w:rPr>
                <w:sz w:val="24"/>
                <w:szCs w:val="24"/>
                <w:lang w:eastAsia="uk-UA"/>
              </w:rPr>
              <w:t xml:space="preserve"> </w:t>
            </w:r>
            <w:r w:rsidRPr="00B043F2">
              <w:rPr>
                <w:sz w:val="24"/>
                <w:szCs w:val="24"/>
                <w:lang w:eastAsia="uk-UA"/>
              </w:rPr>
              <w:t>суб’єктами господарювання –</w:t>
            </w:r>
            <w:r>
              <w:rPr>
                <w:sz w:val="24"/>
                <w:szCs w:val="24"/>
                <w:lang w:eastAsia="uk-UA"/>
              </w:rPr>
              <w:t xml:space="preserve"> </w:t>
            </w:r>
            <w:r w:rsidRPr="00B043F2">
              <w:rPr>
                <w:sz w:val="24"/>
                <w:szCs w:val="24"/>
                <w:lang w:eastAsia="uk-UA"/>
              </w:rPr>
              <w:t>податковими агентами,</w:t>
            </w:r>
            <w:r>
              <w:rPr>
                <w:sz w:val="24"/>
                <w:szCs w:val="24"/>
                <w:lang w:eastAsia="uk-UA"/>
              </w:rPr>
              <w:t xml:space="preserve"> </w:t>
            </w:r>
            <w:r w:rsidRPr="00B043F2">
              <w:rPr>
                <w:sz w:val="24"/>
                <w:szCs w:val="24"/>
                <w:lang w:eastAsia="uk-UA"/>
              </w:rPr>
              <w:t>користувачами послуг</w:t>
            </w:r>
            <w:r>
              <w:rPr>
                <w:sz w:val="24"/>
                <w:szCs w:val="24"/>
                <w:lang w:eastAsia="uk-UA"/>
              </w:rPr>
              <w:t xml:space="preserve"> </w:t>
            </w:r>
            <w:r w:rsidRPr="00B043F2">
              <w:rPr>
                <w:sz w:val="24"/>
                <w:szCs w:val="24"/>
                <w:lang w:eastAsia="uk-UA"/>
              </w:rPr>
              <w:t>проживання (ночівлі)</w:t>
            </w:r>
          </w:p>
          <w:p w14:paraId="4AA2CC0F" w14:textId="77777777" w:rsidR="006E4637" w:rsidRPr="00B043F2" w:rsidRDefault="006E4637" w:rsidP="00A24F6C">
            <w:pPr>
              <w:autoSpaceDE w:val="0"/>
              <w:autoSpaceDN w:val="0"/>
              <w:adjustRightInd w:val="0"/>
            </w:pPr>
            <w:r w:rsidRPr="00B043F2">
              <w:rPr>
                <w:sz w:val="24"/>
                <w:szCs w:val="24"/>
                <w:lang w:eastAsia="uk-UA"/>
              </w:rPr>
              <w:t>стосовно справляння збору, що значно забезпечує порядок</w:t>
            </w:r>
            <w:r>
              <w:rPr>
                <w:sz w:val="24"/>
                <w:szCs w:val="24"/>
                <w:lang w:eastAsia="uk-UA"/>
              </w:rPr>
              <w:t xml:space="preserve"> </w:t>
            </w:r>
            <w:r w:rsidRPr="00B043F2">
              <w:rPr>
                <w:sz w:val="24"/>
                <w:szCs w:val="24"/>
                <w:lang w:eastAsia="uk-UA"/>
              </w:rPr>
              <w:t>його адміністрування та виконання норм Кодексу</w:t>
            </w:r>
          </w:p>
        </w:tc>
        <w:tc>
          <w:tcPr>
            <w:tcW w:w="904" w:type="pct"/>
            <w:tcBorders>
              <w:top w:val="outset" w:sz="6" w:space="0" w:color="auto"/>
              <w:left w:val="outset" w:sz="6" w:space="0" w:color="auto"/>
              <w:right w:val="outset" w:sz="6" w:space="0" w:color="auto"/>
            </w:tcBorders>
          </w:tcPr>
          <w:p w14:paraId="627B4A92" w14:textId="77777777" w:rsidR="006E4637" w:rsidRPr="00487337" w:rsidRDefault="006E4637" w:rsidP="00A24F6C">
            <w:pPr>
              <w:pStyle w:val="a3"/>
              <w:jc w:val="center"/>
            </w:pPr>
            <w:r>
              <w:t>-</w:t>
            </w:r>
          </w:p>
          <w:p w14:paraId="2EE89BD5" w14:textId="77777777" w:rsidR="006E4637" w:rsidRPr="00487337" w:rsidRDefault="006E4637" w:rsidP="00A24F6C">
            <w:pPr>
              <w:pStyle w:val="a3"/>
              <w:jc w:val="center"/>
            </w:pPr>
          </w:p>
        </w:tc>
      </w:tr>
    </w:tbl>
    <w:p w14:paraId="4F4F0C10" w14:textId="77777777" w:rsidR="006E4637" w:rsidRPr="00D21B66" w:rsidRDefault="006E4637" w:rsidP="006E4637">
      <w:pPr>
        <w:autoSpaceDE w:val="0"/>
        <w:autoSpaceDN w:val="0"/>
        <w:adjustRightInd w:val="0"/>
        <w:ind w:firstLine="708"/>
        <w:jc w:val="both"/>
        <w:rPr>
          <w:sz w:val="24"/>
          <w:szCs w:val="24"/>
        </w:rPr>
      </w:pPr>
      <w:r w:rsidRPr="00D21B66">
        <w:rPr>
          <w:sz w:val="24"/>
          <w:szCs w:val="24"/>
          <w:lang w:eastAsia="uk-UA"/>
        </w:rPr>
        <w:t xml:space="preserve">Важливість проблеми полягає в тому, що прийняття ставок сприятиме надходженням до доходної частини місцевого бюджету, а також у необхідності викладення рішення з урахуванням змін у законодавстві. </w:t>
      </w:r>
    </w:p>
    <w:p w14:paraId="268EB128" w14:textId="77777777" w:rsidR="006E4637" w:rsidRPr="00D21B66" w:rsidRDefault="006E4637" w:rsidP="006E4637">
      <w:pPr>
        <w:autoSpaceDE w:val="0"/>
        <w:autoSpaceDN w:val="0"/>
        <w:adjustRightInd w:val="0"/>
        <w:ind w:firstLine="708"/>
        <w:jc w:val="both"/>
        <w:rPr>
          <w:sz w:val="24"/>
          <w:szCs w:val="24"/>
        </w:rPr>
      </w:pPr>
      <w:r w:rsidRPr="00D21B66">
        <w:rPr>
          <w:sz w:val="24"/>
          <w:szCs w:val="24"/>
        </w:rPr>
        <w:t xml:space="preserve">Відповідно до чинного законодавства повноваження щодо встановлення місцевих податків є виключною  компетенцією органів місцевого самоврядування. </w:t>
      </w:r>
      <w:r w:rsidRPr="00D21B66">
        <w:rPr>
          <w:sz w:val="24"/>
          <w:szCs w:val="24"/>
          <w:lang w:eastAsia="uk-UA"/>
        </w:rPr>
        <w:t>Відсутність регулювання може призвести до невиконання вимог чинного законодавства</w:t>
      </w:r>
      <w:r w:rsidR="002A7624">
        <w:rPr>
          <w:sz w:val="24"/>
          <w:szCs w:val="24"/>
          <w:lang w:eastAsia="uk-UA"/>
        </w:rPr>
        <w:t>.</w:t>
      </w:r>
      <w:r w:rsidRPr="00D21B66">
        <w:rPr>
          <w:sz w:val="24"/>
          <w:szCs w:val="24"/>
        </w:rPr>
        <w:t xml:space="preserve"> </w:t>
      </w:r>
    </w:p>
    <w:p w14:paraId="4B2F2239" w14:textId="77777777" w:rsidR="006E4637" w:rsidRDefault="006E4637" w:rsidP="006E4637">
      <w:pPr>
        <w:pStyle w:val="Default"/>
        <w:ind w:firstLine="708"/>
        <w:jc w:val="both"/>
        <w:rPr>
          <w:rFonts w:ascii="Times New Roman" w:hAnsi="Times New Roman" w:cs="Times New Roman"/>
          <w:color w:val="auto"/>
        </w:rPr>
      </w:pPr>
      <w:r w:rsidRPr="00913253">
        <w:rPr>
          <w:rFonts w:ascii="Times New Roman" w:hAnsi="Times New Roman" w:cs="Times New Roman"/>
        </w:rPr>
        <w:t xml:space="preserve">Застосування регуляторної процедури не має альтернативи, проблема встановлення </w:t>
      </w:r>
      <w:r>
        <w:rPr>
          <w:rFonts w:ascii="Times New Roman" w:hAnsi="Times New Roman" w:cs="Times New Roman"/>
        </w:rPr>
        <w:t>туристичного збору</w:t>
      </w:r>
      <w:r w:rsidRPr="00913253">
        <w:rPr>
          <w:rFonts w:ascii="Times New Roman" w:hAnsi="Times New Roman" w:cs="Times New Roman"/>
        </w:rPr>
        <w:t xml:space="preserve"> не може бути розв’язана за допомогою ринкових механізмів. Прийняття даного регуляторного акту необхідне для прозорого та</w:t>
      </w:r>
      <w:r>
        <w:rPr>
          <w:rFonts w:ascii="Times New Roman" w:hAnsi="Times New Roman" w:cs="Times New Roman"/>
        </w:rPr>
        <w:t xml:space="preserve"> </w:t>
      </w:r>
      <w:r w:rsidRPr="00913253">
        <w:rPr>
          <w:rFonts w:ascii="Times New Roman" w:hAnsi="Times New Roman" w:cs="Times New Roman"/>
          <w:color w:val="auto"/>
        </w:rPr>
        <w:t xml:space="preserve">ефективного справляння </w:t>
      </w:r>
      <w:r>
        <w:rPr>
          <w:rFonts w:ascii="Times New Roman" w:hAnsi="Times New Roman" w:cs="Times New Roman"/>
        </w:rPr>
        <w:t>туристичного збору</w:t>
      </w:r>
      <w:r w:rsidRPr="00913253">
        <w:rPr>
          <w:rFonts w:ascii="Times New Roman" w:hAnsi="Times New Roman" w:cs="Times New Roman"/>
          <w:color w:val="auto"/>
        </w:rPr>
        <w:t xml:space="preserve"> на території </w:t>
      </w:r>
      <w:r w:rsidR="002A7624">
        <w:rPr>
          <w:rFonts w:ascii="Times New Roman" w:hAnsi="Times New Roman" w:cs="Times New Roman"/>
          <w:lang w:val="uk-UA"/>
        </w:rPr>
        <w:t>Малинської</w:t>
      </w:r>
      <w:r w:rsidRPr="00913253">
        <w:rPr>
          <w:rFonts w:ascii="Times New Roman" w:hAnsi="Times New Roman" w:cs="Times New Roman"/>
        </w:rPr>
        <w:t xml:space="preserve"> міської</w:t>
      </w:r>
      <w:r w:rsidRPr="00913253">
        <w:rPr>
          <w:rFonts w:ascii="Times New Roman" w:hAnsi="Times New Roman" w:cs="Times New Roman"/>
          <w:color w:val="auto"/>
        </w:rPr>
        <w:t xml:space="preserve"> територіальної громади.</w:t>
      </w:r>
    </w:p>
    <w:p w14:paraId="6A40C49D" w14:textId="77777777" w:rsidR="006E4637" w:rsidRPr="00913253" w:rsidRDefault="006E4637" w:rsidP="006E4637">
      <w:pPr>
        <w:pStyle w:val="Default"/>
        <w:ind w:firstLine="708"/>
        <w:jc w:val="both"/>
        <w:rPr>
          <w:rFonts w:ascii="Times New Roman" w:hAnsi="Times New Roman" w:cs="Times New Roman"/>
        </w:rPr>
      </w:pPr>
    </w:p>
    <w:p w14:paraId="51C3A80E" w14:textId="77777777" w:rsidR="006E4637" w:rsidRPr="00FF32CE" w:rsidRDefault="006E4637" w:rsidP="006E4637">
      <w:pPr>
        <w:pStyle w:val="3"/>
        <w:spacing w:before="120"/>
        <w:jc w:val="center"/>
        <w:rPr>
          <w:color w:val="auto"/>
          <w:sz w:val="24"/>
          <w:szCs w:val="24"/>
        </w:rPr>
      </w:pPr>
      <w:r w:rsidRPr="00FF32CE">
        <w:rPr>
          <w:color w:val="auto"/>
          <w:sz w:val="24"/>
          <w:szCs w:val="24"/>
        </w:rPr>
        <w:t>II. Цілі державного регулювання</w:t>
      </w:r>
    </w:p>
    <w:p w14:paraId="5A1305F0" w14:textId="77777777" w:rsidR="006E4637" w:rsidRPr="00487337" w:rsidRDefault="00FF32CE" w:rsidP="006E4637">
      <w:pPr>
        <w:jc w:val="both"/>
        <w:rPr>
          <w:rStyle w:val="21"/>
          <w:sz w:val="24"/>
          <w:szCs w:val="24"/>
        </w:rPr>
      </w:pPr>
      <w:r>
        <w:rPr>
          <w:rStyle w:val="21"/>
          <w:sz w:val="24"/>
          <w:szCs w:val="24"/>
        </w:rPr>
        <w:t>Проє</w:t>
      </w:r>
      <w:r w:rsidR="006E4637" w:rsidRPr="00487337">
        <w:rPr>
          <w:rStyle w:val="21"/>
          <w:sz w:val="24"/>
          <w:szCs w:val="24"/>
        </w:rPr>
        <w:t>кт рішення розроблено з ціллю:</w:t>
      </w:r>
    </w:p>
    <w:p w14:paraId="26D7B4C3" w14:textId="77777777" w:rsidR="006E4637" w:rsidRPr="001718DC" w:rsidRDefault="006E4637" w:rsidP="006E4637">
      <w:pPr>
        <w:pStyle w:val="Default"/>
        <w:jc w:val="both"/>
        <w:rPr>
          <w:rFonts w:ascii="Times New Roman" w:hAnsi="Times New Roman" w:cs="Times New Roman"/>
        </w:rPr>
      </w:pPr>
      <w:r w:rsidRPr="00487337">
        <w:rPr>
          <w:rStyle w:val="21"/>
          <w:rFonts w:ascii="Times New Roman" w:hAnsi="Times New Roman"/>
        </w:rPr>
        <w:t>*</w:t>
      </w:r>
      <w:r>
        <w:rPr>
          <w:rFonts w:ascii="Times New Roman" w:hAnsi="Times New Roman" w:cs="Times New Roman"/>
        </w:rPr>
        <w:t>В</w:t>
      </w:r>
      <w:r w:rsidRPr="001718DC">
        <w:rPr>
          <w:rFonts w:ascii="Times New Roman" w:hAnsi="Times New Roman" w:cs="Times New Roman"/>
        </w:rPr>
        <w:t xml:space="preserve">ідкритість процедури, прозорість дій органу місцевого самоврядування при вирішенні питань, пов’язаних з забезпеченням дотримання вимог податкового законодавства зі </w:t>
      </w:r>
    </w:p>
    <w:p w14:paraId="3C3E57E2" w14:textId="77777777" w:rsidR="006E4637" w:rsidRPr="001718DC" w:rsidRDefault="006E4637" w:rsidP="006E4637">
      <w:pPr>
        <w:jc w:val="both"/>
        <w:rPr>
          <w:sz w:val="24"/>
          <w:szCs w:val="24"/>
        </w:rPr>
      </w:pPr>
      <w:r w:rsidRPr="001718DC">
        <w:rPr>
          <w:sz w:val="24"/>
          <w:szCs w:val="24"/>
        </w:rPr>
        <w:t xml:space="preserve">справляння </w:t>
      </w:r>
      <w:r>
        <w:rPr>
          <w:sz w:val="24"/>
          <w:szCs w:val="24"/>
        </w:rPr>
        <w:t>туристичного збору</w:t>
      </w:r>
      <w:r w:rsidRPr="001718DC">
        <w:rPr>
          <w:sz w:val="24"/>
          <w:szCs w:val="24"/>
        </w:rPr>
        <w:t xml:space="preserve">; </w:t>
      </w:r>
    </w:p>
    <w:p w14:paraId="3EBE5809" w14:textId="77777777" w:rsidR="006E4637" w:rsidRPr="00487337" w:rsidRDefault="006E4637" w:rsidP="006E4637">
      <w:pPr>
        <w:jc w:val="both"/>
        <w:rPr>
          <w:rStyle w:val="21"/>
          <w:sz w:val="24"/>
          <w:szCs w:val="24"/>
        </w:rPr>
      </w:pPr>
      <w:r w:rsidRPr="00487337">
        <w:rPr>
          <w:rStyle w:val="21"/>
          <w:sz w:val="24"/>
          <w:szCs w:val="24"/>
        </w:rPr>
        <w:t xml:space="preserve">*Врегулювання правовідносин між </w:t>
      </w:r>
      <w:r w:rsidR="00FF32CE">
        <w:rPr>
          <w:rStyle w:val="21"/>
          <w:sz w:val="24"/>
          <w:szCs w:val="24"/>
        </w:rPr>
        <w:t>Малинською</w:t>
      </w:r>
      <w:r>
        <w:rPr>
          <w:rStyle w:val="21"/>
          <w:sz w:val="24"/>
          <w:szCs w:val="24"/>
        </w:rPr>
        <w:t xml:space="preserve"> </w:t>
      </w:r>
      <w:r w:rsidRPr="00487337">
        <w:rPr>
          <w:rStyle w:val="21"/>
          <w:sz w:val="24"/>
          <w:szCs w:val="24"/>
        </w:rPr>
        <w:t>міською радо</w:t>
      </w:r>
      <w:r>
        <w:rPr>
          <w:rStyle w:val="21"/>
          <w:sz w:val="24"/>
          <w:szCs w:val="24"/>
        </w:rPr>
        <w:t xml:space="preserve">ю та суб’єктами оподаткування в процесі нарахування та сплати </w:t>
      </w:r>
      <w:r>
        <w:rPr>
          <w:sz w:val="24"/>
          <w:szCs w:val="24"/>
        </w:rPr>
        <w:t>туристичного збору</w:t>
      </w:r>
      <w:r>
        <w:rPr>
          <w:rStyle w:val="21"/>
          <w:sz w:val="24"/>
          <w:szCs w:val="24"/>
        </w:rPr>
        <w:t>.</w:t>
      </w:r>
    </w:p>
    <w:p w14:paraId="2744306E" w14:textId="77777777" w:rsidR="006E4637" w:rsidRPr="00487337" w:rsidRDefault="006E4637" w:rsidP="006E4637">
      <w:pPr>
        <w:jc w:val="both"/>
        <w:rPr>
          <w:rStyle w:val="21"/>
          <w:sz w:val="24"/>
          <w:szCs w:val="24"/>
        </w:rPr>
      </w:pPr>
      <w:r w:rsidRPr="00487337">
        <w:rPr>
          <w:rStyle w:val="21"/>
          <w:sz w:val="24"/>
          <w:szCs w:val="24"/>
        </w:rPr>
        <w:t xml:space="preserve">*Встановлення </w:t>
      </w:r>
      <w:r>
        <w:rPr>
          <w:sz w:val="24"/>
          <w:szCs w:val="24"/>
        </w:rPr>
        <w:t>туристичного збору</w:t>
      </w:r>
      <w:r w:rsidRPr="00487337">
        <w:rPr>
          <w:rStyle w:val="21"/>
          <w:sz w:val="24"/>
          <w:szCs w:val="24"/>
        </w:rPr>
        <w:t xml:space="preserve">, </w:t>
      </w:r>
      <w:r>
        <w:rPr>
          <w:rStyle w:val="21"/>
          <w:sz w:val="24"/>
          <w:szCs w:val="24"/>
        </w:rPr>
        <w:t xml:space="preserve">що дозволить виконати вимоги податкового законодавства та забезпечити сталі </w:t>
      </w:r>
      <w:r w:rsidRPr="00487337">
        <w:rPr>
          <w:rStyle w:val="21"/>
          <w:sz w:val="24"/>
          <w:szCs w:val="24"/>
        </w:rPr>
        <w:t>надходження до</w:t>
      </w:r>
      <w:r>
        <w:rPr>
          <w:rStyle w:val="21"/>
          <w:sz w:val="24"/>
          <w:szCs w:val="24"/>
        </w:rPr>
        <w:t xml:space="preserve"> місцевого</w:t>
      </w:r>
      <w:r w:rsidRPr="00487337">
        <w:rPr>
          <w:rStyle w:val="21"/>
          <w:sz w:val="24"/>
          <w:szCs w:val="24"/>
        </w:rPr>
        <w:t xml:space="preserve"> бюджету</w:t>
      </w:r>
      <w:r>
        <w:rPr>
          <w:rStyle w:val="21"/>
          <w:sz w:val="24"/>
          <w:szCs w:val="24"/>
        </w:rPr>
        <w:t xml:space="preserve"> </w:t>
      </w:r>
      <w:r w:rsidRPr="00487337">
        <w:rPr>
          <w:rStyle w:val="21"/>
          <w:sz w:val="24"/>
          <w:szCs w:val="24"/>
        </w:rPr>
        <w:t xml:space="preserve">для виконання програм соціально – економічного розвитку </w:t>
      </w:r>
      <w:r>
        <w:rPr>
          <w:rStyle w:val="21"/>
          <w:sz w:val="24"/>
          <w:szCs w:val="24"/>
        </w:rPr>
        <w:t>громади</w:t>
      </w:r>
      <w:r w:rsidRPr="00487337">
        <w:rPr>
          <w:rStyle w:val="21"/>
          <w:sz w:val="24"/>
          <w:szCs w:val="24"/>
        </w:rPr>
        <w:t xml:space="preserve"> . </w:t>
      </w:r>
    </w:p>
    <w:p w14:paraId="7E02B9A8" w14:textId="77777777" w:rsidR="006E4637" w:rsidRPr="00487337" w:rsidRDefault="006E4637" w:rsidP="006E4637">
      <w:pPr>
        <w:jc w:val="both"/>
        <w:rPr>
          <w:rStyle w:val="21"/>
          <w:sz w:val="24"/>
          <w:szCs w:val="24"/>
        </w:rPr>
      </w:pPr>
    </w:p>
    <w:p w14:paraId="49997018" w14:textId="77777777" w:rsidR="006E4637" w:rsidRPr="00FF32CE" w:rsidRDefault="006E4637" w:rsidP="006E4637">
      <w:pPr>
        <w:pStyle w:val="3"/>
        <w:spacing w:before="120"/>
        <w:jc w:val="center"/>
        <w:rPr>
          <w:color w:val="auto"/>
          <w:sz w:val="24"/>
          <w:szCs w:val="24"/>
        </w:rPr>
      </w:pPr>
      <w:r w:rsidRPr="00FF32CE">
        <w:rPr>
          <w:color w:val="auto"/>
          <w:sz w:val="24"/>
          <w:szCs w:val="24"/>
        </w:rPr>
        <w:t>III. Визначення та оцінка альтернативних способів досягнення цілей</w:t>
      </w:r>
    </w:p>
    <w:p w14:paraId="1E6E318C" w14:textId="77777777" w:rsidR="006E4637" w:rsidRPr="004A12C4" w:rsidRDefault="006E4637" w:rsidP="006E4637">
      <w:pPr>
        <w:pStyle w:val="a3"/>
        <w:spacing w:before="120" w:beforeAutospacing="0" w:after="0" w:afterAutospacing="0"/>
        <w:jc w:val="center"/>
        <w:rPr>
          <w:b/>
          <w:i/>
        </w:rPr>
      </w:pPr>
      <w:r w:rsidRPr="004A12C4">
        <w:rPr>
          <w:b/>
          <w:i/>
        </w:rPr>
        <w:t>1. Визначення альтернативних способів</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3438"/>
        <w:gridCol w:w="5901"/>
      </w:tblGrid>
      <w:tr w:rsidR="006E4637" w:rsidRPr="00487337" w14:paraId="3CCF48F2" w14:textId="77777777" w:rsidTr="00A24F6C">
        <w:trPr>
          <w:tblCellSpacing w:w="22" w:type="dxa"/>
        </w:trPr>
        <w:tc>
          <w:tcPr>
            <w:tcW w:w="1806" w:type="pct"/>
            <w:tcBorders>
              <w:top w:val="outset" w:sz="6" w:space="0" w:color="auto"/>
              <w:left w:val="outset" w:sz="6" w:space="0" w:color="auto"/>
              <w:bottom w:val="outset" w:sz="6" w:space="0" w:color="auto"/>
              <w:right w:val="outset" w:sz="6" w:space="0" w:color="auto"/>
            </w:tcBorders>
          </w:tcPr>
          <w:p w14:paraId="046F7FC3" w14:textId="77777777" w:rsidR="006E4637" w:rsidRPr="00487337" w:rsidRDefault="006E4637" w:rsidP="00A24F6C">
            <w:pPr>
              <w:pStyle w:val="a3"/>
              <w:jc w:val="center"/>
            </w:pPr>
            <w:r w:rsidRPr="00487337">
              <w:t>Вид альтернативи</w:t>
            </w:r>
          </w:p>
        </w:tc>
        <w:tc>
          <w:tcPr>
            <w:tcW w:w="3125" w:type="pct"/>
            <w:tcBorders>
              <w:top w:val="outset" w:sz="6" w:space="0" w:color="auto"/>
              <w:left w:val="outset" w:sz="6" w:space="0" w:color="auto"/>
              <w:bottom w:val="outset" w:sz="6" w:space="0" w:color="auto"/>
              <w:right w:val="outset" w:sz="6" w:space="0" w:color="auto"/>
            </w:tcBorders>
          </w:tcPr>
          <w:p w14:paraId="4484FC49" w14:textId="77777777" w:rsidR="006E4637" w:rsidRPr="00487337" w:rsidRDefault="006E4637" w:rsidP="00A24F6C">
            <w:pPr>
              <w:pStyle w:val="a3"/>
              <w:jc w:val="center"/>
            </w:pPr>
            <w:r w:rsidRPr="00487337">
              <w:t>Опис альтернативи</w:t>
            </w:r>
          </w:p>
        </w:tc>
      </w:tr>
      <w:tr w:rsidR="006E4637" w:rsidRPr="00487337" w14:paraId="371F7BFD" w14:textId="77777777" w:rsidTr="00A24F6C">
        <w:trPr>
          <w:trHeight w:val="1688"/>
          <w:tblCellSpacing w:w="22" w:type="dxa"/>
        </w:trPr>
        <w:tc>
          <w:tcPr>
            <w:tcW w:w="1806" w:type="pct"/>
            <w:tcBorders>
              <w:top w:val="outset" w:sz="6" w:space="0" w:color="auto"/>
              <w:left w:val="outset" w:sz="6" w:space="0" w:color="auto"/>
              <w:right w:val="outset" w:sz="6" w:space="0" w:color="auto"/>
            </w:tcBorders>
          </w:tcPr>
          <w:p w14:paraId="772E503D" w14:textId="77777777" w:rsidR="006E4637" w:rsidRPr="00915213" w:rsidRDefault="006E4637" w:rsidP="00A24F6C">
            <w:pPr>
              <w:pStyle w:val="a3"/>
              <w:spacing w:before="0" w:beforeAutospacing="0" w:after="0" w:afterAutospacing="0"/>
              <w:rPr>
                <w:rStyle w:val="21"/>
                <w:b/>
              </w:rPr>
            </w:pPr>
            <w:r w:rsidRPr="00915213">
              <w:rPr>
                <w:rStyle w:val="21"/>
                <w:b/>
              </w:rPr>
              <w:lastRenderedPageBreak/>
              <w:t>Альтернатива 1</w:t>
            </w:r>
          </w:p>
          <w:p w14:paraId="46C93CAE" w14:textId="77777777" w:rsidR="006E4637" w:rsidRPr="00487337" w:rsidRDefault="006E4637" w:rsidP="00A24F6C">
            <w:pPr>
              <w:pStyle w:val="a3"/>
              <w:spacing w:before="0" w:beforeAutospacing="0" w:after="0" w:afterAutospacing="0"/>
              <w:jc w:val="center"/>
            </w:pPr>
            <w:r>
              <w:rPr>
                <w:rStyle w:val="21"/>
              </w:rPr>
              <w:t>Не п</w:t>
            </w:r>
            <w:r w:rsidRPr="00487337">
              <w:rPr>
                <w:rStyle w:val="21"/>
              </w:rPr>
              <w:t>рийняття регуляторного акта</w:t>
            </w:r>
            <w:r>
              <w:rPr>
                <w:rStyle w:val="21"/>
              </w:rPr>
              <w:t xml:space="preserve"> (з</w:t>
            </w:r>
            <w:r w:rsidRPr="00487337">
              <w:rPr>
                <w:rStyle w:val="21"/>
              </w:rPr>
              <w:t>алишення існуючої на даний момент ситуації без змін</w:t>
            </w:r>
            <w:r>
              <w:rPr>
                <w:rStyle w:val="21"/>
              </w:rPr>
              <w:t>)</w:t>
            </w:r>
          </w:p>
        </w:tc>
        <w:tc>
          <w:tcPr>
            <w:tcW w:w="3125" w:type="pct"/>
            <w:tcBorders>
              <w:top w:val="outset" w:sz="6" w:space="0" w:color="auto"/>
              <w:left w:val="outset" w:sz="6" w:space="0" w:color="auto"/>
              <w:right w:val="outset" w:sz="6" w:space="0" w:color="auto"/>
            </w:tcBorders>
          </w:tcPr>
          <w:p w14:paraId="3129B741" w14:textId="77777777" w:rsidR="006E4637" w:rsidRPr="00BF5967" w:rsidRDefault="006E4637" w:rsidP="00A24F6C">
            <w:pPr>
              <w:autoSpaceDE w:val="0"/>
              <w:autoSpaceDN w:val="0"/>
              <w:adjustRightInd w:val="0"/>
              <w:jc w:val="both"/>
              <w:rPr>
                <w:lang w:eastAsia="uk-UA"/>
              </w:rPr>
            </w:pPr>
            <w:r w:rsidRPr="00BF5967">
              <w:rPr>
                <w:sz w:val="24"/>
                <w:szCs w:val="24"/>
                <w:lang w:eastAsia="uk-UA"/>
              </w:rPr>
              <w:t>Ця альтернатива не може бути прийнятою для органу місцевого самоврядування, оскільки буде не дотримана вимога до п.12.4.1. ст.12 Податкового кодексу України.</w:t>
            </w:r>
          </w:p>
          <w:p w14:paraId="2867FC80" w14:textId="77777777" w:rsidR="00FF32CE" w:rsidRDefault="006E4637" w:rsidP="00FF32CE">
            <w:pPr>
              <w:pStyle w:val="rvps2"/>
              <w:tabs>
                <w:tab w:val="left" w:pos="720"/>
              </w:tabs>
              <w:spacing w:before="0" w:beforeAutospacing="0" w:after="0" w:afterAutospacing="0"/>
              <w:ind w:firstLine="278"/>
              <w:jc w:val="both"/>
              <w:textAlignment w:val="baseline"/>
              <w:rPr>
                <w:lang w:val="uk-UA"/>
              </w:rPr>
            </w:pPr>
            <w:r w:rsidRPr="00D21B66">
              <w:rPr>
                <w:lang w:eastAsia="uk-UA"/>
              </w:rPr>
              <w:t xml:space="preserve">Проблема не може бути розв’язана за допомогою діючого </w:t>
            </w:r>
            <w:r w:rsidR="00FF32CE">
              <w:t>рішення міської ра</w:t>
            </w:r>
            <w:r w:rsidR="00FF32CE">
              <w:rPr>
                <w:lang w:val="uk-UA"/>
              </w:rPr>
              <w:t>ди</w:t>
            </w:r>
            <w:r w:rsidR="00FF32CE" w:rsidRPr="002F7910">
              <w:rPr>
                <w:lang w:val="uk-UA"/>
              </w:rPr>
              <w:t xml:space="preserve">, так як </w:t>
            </w:r>
            <w:r w:rsidR="00FF32CE">
              <w:rPr>
                <w:lang w:val="uk-UA"/>
              </w:rPr>
              <w:t>внаслідок проведеної децентразізації</w:t>
            </w:r>
            <w:r w:rsidR="00FF32CE" w:rsidRPr="002F7910">
              <w:rPr>
                <w:lang w:val="uk-UA"/>
              </w:rPr>
              <w:t xml:space="preserve"> утвор</w:t>
            </w:r>
            <w:r w:rsidR="00FF32CE">
              <w:rPr>
                <w:lang w:val="uk-UA"/>
              </w:rPr>
              <w:t>ена</w:t>
            </w:r>
            <w:r w:rsidR="00FF32CE" w:rsidRPr="002F7910">
              <w:rPr>
                <w:lang w:val="uk-UA"/>
              </w:rPr>
              <w:t xml:space="preserve">  </w:t>
            </w:r>
            <w:r w:rsidR="00FF32CE">
              <w:rPr>
                <w:lang w:val="uk-UA"/>
              </w:rPr>
              <w:t>Малинська</w:t>
            </w:r>
            <w:r w:rsidR="00FF32CE" w:rsidRPr="002F7910">
              <w:rPr>
                <w:lang w:val="uk-UA"/>
              </w:rPr>
              <w:t xml:space="preserve"> міська територіальна громада. В резу</w:t>
            </w:r>
            <w:r w:rsidR="00FD3F73">
              <w:rPr>
                <w:lang w:val="uk-UA"/>
              </w:rPr>
              <w:t>льтаті, частина територій залиши</w:t>
            </w:r>
            <w:r w:rsidR="00FF32CE" w:rsidRPr="002F7910">
              <w:rPr>
                <w:lang w:val="uk-UA"/>
              </w:rPr>
              <w:t xml:space="preserve">ться без регуляторного впливу , наслідком чого є недоотримання надходжень до </w:t>
            </w:r>
            <w:r w:rsidR="00FF32CE" w:rsidRPr="002F7910">
              <w:rPr>
                <w:rStyle w:val="11"/>
              </w:rPr>
              <w:t>місцевого</w:t>
            </w:r>
            <w:r w:rsidR="00FF32CE" w:rsidRPr="002F7910">
              <w:rPr>
                <w:lang w:val="uk-UA"/>
              </w:rPr>
              <w:t xml:space="preserve"> бюджету коштів, що обмежить фінансування першочергових  видатків, які мають тенденцію до збільшення.</w:t>
            </w:r>
          </w:p>
          <w:p w14:paraId="384E83B5" w14:textId="77777777" w:rsidR="006E4637" w:rsidRPr="009C217B" w:rsidRDefault="006E4637" w:rsidP="00A24F6C">
            <w:pPr>
              <w:pStyle w:val="a3"/>
              <w:spacing w:before="0" w:beforeAutospacing="0" w:after="0" w:afterAutospacing="0"/>
              <w:jc w:val="both"/>
              <w:rPr>
                <w:rStyle w:val="21"/>
              </w:rPr>
            </w:pPr>
            <w:r w:rsidRPr="00D21B66">
              <w:t xml:space="preserve">  </w:t>
            </w:r>
          </w:p>
        </w:tc>
      </w:tr>
      <w:tr w:rsidR="006E4637" w:rsidRPr="00487337" w14:paraId="3B113C9D" w14:textId="77777777" w:rsidTr="00A24F6C">
        <w:trPr>
          <w:trHeight w:val="1658"/>
          <w:tblCellSpacing w:w="22" w:type="dxa"/>
        </w:trPr>
        <w:tc>
          <w:tcPr>
            <w:tcW w:w="1806" w:type="pct"/>
            <w:tcBorders>
              <w:top w:val="outset" w:sz="6" w:space="0" w:color="auto"/>
              <w:left w:val="outset" w:sz="6" w:space="0" w:color="auto"/>
              <w:bottom w:val="outset" w:sz="6" w:space="0" w:color="auto"/>
              <w:right w:val="outset" w:sz="6" w:space="0" w:color="auto"/>
            </w:tcBorders>
          </w:tcPr>
          <w:p w14:paraId="4DE46C74" w14:textId="77777777" w:rsidR="006E4637" w:rsidRPr="00915213" w:rsidRDefault="006E4637" w:rsidP="00A24F6C">
            <w:pPr>
              <w:rPr>
                <w:rStyle w:val="21"/>
                <w:b/>
                <w:sz w:val="24"/>
                <w:szCs w:val="24"/>
              </w:rPr>
            </w:pPr>
            <w:r w:rsidRPr="00915213">
              <w:rPr>
                <w:rStyle w:val="21"/>
                <w:b/>
                <w:sz w:val="24"/>
                <w:szCs w:val="24"/>
              </w:rPr>
              <w:t>Альтернатива 2</w:t>
            </w:r>
          </w:p>
          <w:p w14:paraId="4F218C49" w14:textId="77777777" w:rsidR="006E4637" w:rsidRPr="00487337" w:rsidRDefault="006E4637" w:rsidP="00A24F6C">
            <w:pPr>
              <w:jc w:val="center"/>
              <w:rPr>
                <w:rStyle w:val="21"/>
                <w:sz w:val="24"/>
                <w:szCs w:val="24"/>
              </w:rPr>
            </w:pPr>
            <w:r w:rsidRPr="00487337">
              <w:rPr>
                <w:rStyle w:val="21"/>
                <w:sz w:val="24"/>
                <w:szCs w:val="24"/>
              </w:rPr>
              <w:t>Прийняття регуляторного акта</w:t>
            </w:r>
            <w:r>
              <w:rPr>
                <w:rStyle w:val="21"/>
                <w:sz w:val="24"/>
                <w:szCs w:val="24"/>
              </w:rPr>
              <w:t xml:space="preserve"> відповідно до вимог Податкового кодексу України </w:t>
            </w:r>
          </w:p>
        </w:tc>
        <w:tc>
          <w:tcPr>
            <w:tcW w:w="3125" w:type="pct"/>
            <w:tcBorders>
              <w:top w:val="outset" w:sz="6" w:space="0" w:color="auto"/>
              <w:left w:val="outset" w:sz="6" w:space="0" w:color="auto"/>
              <w:bottom w:val="outset" w:sz="6" w:space="0" w:color="auto"/>
              <w:right w:val="outset" w:sz="6" w:space="0" w:color="auto"/>
            </w:tcBorders>
          </w:tcPr>
          <w:p w14:paraId="550FA6CF" w14:textId="77777777" w:rsidR="006E4637" w:rsidRPr="009D2E7A" w:rsidRDefault="006E4637" w:rsidP="00A24F6C">
            <w:pPr>
              <w:jc w:val="both"/>
              <w:rPr>
                <w:rStyle w:val="21"/>
                <w:sz w:val="24"/>
                <w:szCs w:val="24"/>
              </w:rPr>
            </w:pPr>
            <w:r w:rsidRPr="009D2E7A">
              <w:rPr>
                <w:rStyle w:val="21"/>
                <w:sz w:val="24"/>
                <w:szCs w:val="24"/>
              </w:rPr>
              <w:t>Дотримання вимог податкового законодавства.</w:t>
            </w:r>
          </w:p>
          <w:p w14:paraId="547F2851" w14:textId="77777777" w:rsidR="006E4637" w:rsidRPr="00D61BB0" w:rsidRDefault="006E4637" w:rsidP="00A24F6C">
            <w:pPr>
              <w:pStyle w:val="Default"/>
              <w:jc w:val="both"/>
              <w:rPr>
                <w:rFonts w:ascii="Times New Roman" w:hAnsi="Times New Roman" w:cs="Times New Roman"/>
                <w:color w:val="auto"/>
              </w:rPr>
            </w:pPr>
            <w:r w:rsidRPr="009D2E7A">
              <w:rPr>
                <w:rStyle w:val="21"/>
                <w:rFonts w:ascii="Times New Roman" w:hAnsi="Times New Roman" w:cs="Times New Roman"/>
              </w:rPr>
              <w:t>Забезпечення досягнення цілей державного регулювання.</w:t>
            </w:r>
            <w:r w:rsidRPr="009D2E7A">
              <w:rPr>
                <w:rFonts w:ascii="Times New Roman" w:hAnsi="Times New Roman" w:cs="Times New Roman"/>
              </w:rPr>
              <w:t xml:space="preserve"> Затвердж</w:t>
            </w:r>
            <w:r w:rsidR="00FF32CE">
              <w:rPr>
                <w:rFonts w:ascii="Times New Roman" w:hAnsi="Times New Roman" w:cs="Times New Roman"/>
              </w:rPr>
              <w:t xml:space="preserve">ення такого регуляторного акта </w:t>
            </w:r>
            <w:r w:rsidR="00FF32CE">
              <w:rPr>
                <w:rFonts w:ascii="Times New Roman" w:hAnsi="Times New Roman" w:cs="Times New Roman"/>
                <w:lang w:val="uk-UA"/>
              </w:rPr>
              <w:t>д</w:t>
            </w:r>
            <w:r w:rsidRPr="009D2E7A">
              <w:rPr>
                <w:rFonts w:ascii="Times New Roman" w:hAnsi="Times New Roman" w:cs="Times New Roman"/>
              </w:rPr>
              <w:t>озволить забезпечити надходження до бюджету територіальн</w:t>
            </w:r>
            <w:r w:rsidR="00FF32CE">
              <w:rPr>
                <w:rFonts w:ascii="Times New Roman" w:hAnsi="Times New Roman" w:cs="Times New Roman"/>
              </w:rPr>
              <w:t xml:space="preserve">ої громади для виконання цілей </w:t>
            </w:r>
            <w:r w:rsidR="00FF32CE">
              <w:rPr>
                <w:rFonts w:ascii="Times New Roman" w:hAnsi="Times New Roman" w:cs="Times New Roman"/>
                <w:lang w:val="uk-UA"/>
              </w:rPr>
              <w:t>с</w:t>
            </w:r>
            <w:r w:rsidRPr="009D2E7A">
              <w:rPr>
                <w:rFonts w:ascii="Times New Roman" w:hAnsi="Times New Roman" w:cs="Times New Roman"/>
              </w:rPr>
              <w:t>тратегічного плану ро</w:t>
            </w:r>
            <w:r w:rsidR="00FF32CE">
              <w:rPr>
                <w:rFonts w:ascii="Times New Roman" w:hAnsi="Times New Roman" w:cs="Times New Roman"/>
              </w:rPr>
              <w:t xml:space="preserve">звитку громади та затверджених </w:t>
            </w:r>
            <w:r w:rsidR="00FF32CE">
              <w:rPr>
                <w:rFonts w:ascii="Times New Roman" w:hAnsi="Times New Roman" w:cs="Times New Roman"/>
                <w:lang w:val="uk-UA"/>
              </w:rPr>
              <w:t>п</w:t>
            </w:r>
            <w:r w:rsidRPr="009D2E7A">
              <w:rPr>
                <w:rFonts w:ascii="Times New Roman" w:hAnsi="Times New Roman" w:cs="Times New Roman"/>
              </w:rPr>
              <w:t>рограм розвитку грома</w:t>
            </w:r>
            <w:r w:rsidRPr="009D2E7A">
              <w:rPr>
                <w:rFonts w:ascii="Times New Roman" w:hAnsi="Times New Roman" w:cs="Times New Roman"/>
                <w:color w:val="auto"/>
              </w:rPr>
              <w:t xml:space="preserve">ди. </w:t>
            </w:r>
            <w:r w:rsidRPr="009D2E7A">
              <w:rPr>
                <w:rStyle w:val="21"/>
                <w:rFonts w:ascii="Times New Roman" w:hAnsi="Times New Roman" w:cs="Times New Roman"/>
              </w:rPr>
              <w:t>П</w:t>
            </w:r>
            <w:r w:rsidRPr="009D2E7A">
              <w:rPr>
                <w:rFonts w:ascii="Times New Roman" w:hAnsi="Times New Roman" w:cs="Times New Roman"/>
              </w:rPr>
              <w:t xml:space="preserve">рогнозні надходження </w:t>
            </w:r>
            <w:r w:rsidR="0086735C">
              <w:rPr>
                <w:rFonts w:ascii="Times New Roman" w:hAnsi="Times New Roman" w:cs="Times New Roman"/>
                <w:lang w:val="uk-UA"/>
              </w:rPr>
              <w:t xml:space="preserve">      </w:t>
            </w:r>
            <w:r w:rsidR="0086735C">
              <w:rPr>
                <w:rFonts w:ascii="Times New Roman" w:hAnsi="Times New Roman" w:cs="Times New Roman"/>
              </w:rPr>
              <w:t>від</w:t>
            </w:r>
            <w:r w:rsidR="0086735C">
              <w:rPr>
                <w:rFonts w:ascii="Times New Roman" w:hAnsi="Times New Roman" w:cs="Times New Roman"/>
                <w:lang w:val="uk-UA"/>
              </w:rPr>
              <w:t xml:space="preserve"> </w:t>
            </w:r>
            <w:r w:rsidRPr="009D2E7A">
              <w:rPr>
                <w:rFonts w:ascii="Times New Roman" w:hAnsi="Times New Roman" w:cs="Times New Roman"/>
              </w:rPr>
              <w:t xml:space="preserve">запропонованого регулювання </w:t>
            </w:r>
            <w:r>
              <w:rPr>
                <w:rFonts w:ascii="Times New Roman" w:hAnsi="Times New Roman" w:cs="Times New Roman"/>
              </w:rPr>
              <w:t xml:space="preserve">становлять </w:t>
            </w:r>
            <w:r w:rsidR="00D61BB0" w:rsidRPr="00D61BB0">
              <w:rPr>
                <w:rFonts w:ascii="Times New Roman" w:hAnsi="Times New Roman" w:cs="Times New Roman"/>
                <w:color w:val="auto"/>
                <w:lang w:val="uk-UA"/>
              </w:rPr>
              <w:t>34</w:t>
            </w:r>
            <w:r w:rsidRPr="00D61BB0">
              <w:rPr>
                <w:rFonts w:ascii="Times New Roman" w:hAnsi="Times New Roman" w:cs="Times New Roman"/>
                <w:color w:val="auto"/>
              </w:rPr>
              <w:t xml:space="preserve">  </w:t>
            </w:r>
            <w:r w:rsidRPr="00D61BB0">
              <w:rPr>
                <w:rStyle w:val="12"/>
                <w:rFonts w:ascii="Times New Roman" w:hAnsi="Times New Roman" w:cs="Times New Roman"/>
                <w:b w:val="0"/>
                <w:color w:val="auto"/>
              </w:rPr>
              <w:t>тис. грн.</w:t>
            </w:r>
          </w:p>
          <w:p w14:paraId="2D3A9274" w14:textId="77777777" w:rsidR="006E4637" w:rsidRPr="00083229" w:rsidRDefault="006E4637" w:rsidP="00A24F6C">
            <w:pPr>
              <w:jc w:val="both"/>
              <w:rPr>
                <w:sz w:val="24"/>
                <w:szCs w:val="24"/>
              </w:rPr>
            </w:pPr>
            <w:r w:rsidRPr="009D2E7A">
              <w:rPr>
                <w:sz w:val="24"/>
                <w:szCs w:val="24"/>
              </w:rPr>
              <w:t>Забезпечення сталих надходжень до бюджету громади без погіршення умов для розвитку малого та мікропідприємництва.</w:t>
            </w:r>
            <w:r>
              <w:rPr>
                <w:rFonts w:ascii="KOGLIE+TimesNewRomanPSMT" w:hAnsi="KOGLIE+TimesNewRomanPSMT" w:cs="KOGLIE+TimesNewRomanPSMT"/>
              </w:rPr>
              <w:t xml:space="preserve"> </w:t>
            </w:r>
          </w:p>
        </w:tc>
      </w:tr>
    </w:tbl>
    <w:p w14:paraId="1F4F3006" w14:textId="77777777" w:rsidR="006E4637" w:rsidRPr="00D61BB0" w:rsidRDefault="006E4637" w:rsidP="006E4637">
      <w:pPr>
        <w:pStyle w:val="a3"/>
        <w:spacing w:before="120" w:beforeAutospacing="0" w:after="0" w:afterAutospacing="0"/>
        <w:jc w:val="center"/>
      </w:pPr>
      <w:r w:rsidRPr="00D61BB0">
        <w:t>2. Оцінка вибраних альтернативних способів досягнення цілей</w:t>
      </w:r>
    </w:p>
    <w:p w14:paraId="3BF2199E" w14:textId="77777777" w:rsidR="006E4637" w:rsidRPr="00487337" w:rsidRDefault="006E4637" w:rsidP="006E4637">
      <w:pPr>
        <w:pStyle w:val="a3"/>
        <w:spacing w:before="0" w:beforeAutospacing="0" w:after="0" w:afterAutospacing="0" w:line="240" w:lineRule="exact"/>
        <w:jc w:val="both"/>
      </w:pPr>
      <w:r w:rsidRPr="00487337">
        <w:t>Опис вигод та витрат за кожною альтернативою для сфер інтересів держави, громадян та суб'єктів господарювання.</w:t>
      </w:r>
    </w:p>
    <w:p w14:paraId="51CD8828" w14:textId="77777777" w:rsidR="006E4637" w:rsidRPr="00487337" w:rsidRDefault="006E4637" w:rsidP="006E4637">
      <w:pPr>
        <w:pStyle w:val="a3"/>
        <w:spacing w:before="0" w:beforeAutospacing="0" w:after="0" w:afterAutospacing="0" w:line="240" w:lineRule="exact"/>
        <w:jc w:val="both"/>
      </w:pPr>
      <w:r w:rsidRPr="00487337">
        <w:t xml:space="preserve">Оцінка впливу на сферу інтересів </w:t>
      </w:r>
      <w:r w:rsidR="0086735C">
        <w:t>органу місцевого самоврядування</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3181"/>
        <w:gridCol w:w="2901"/>
        <w:gridCol w:w="3257"/>
      </w:tblGrid>
      <w:tr w:rsidR="006E4637" w:rsidRPr="00487337" w14:paraId="10CBF09C" w14:textId="77777777" w:rsidTr="00A24F6C">
        <w:trPr>
          <w:tblCellSpacing w:w="22" w:type="dxa"/>
        </w:trPr>
        <w:tc>
          <w:tcPr>
            <w:tcW w:w="1668" w:type="pct"/>
            <w:tcBorders>
              <w:top w:val="outset" w:sz="6" w:space="0" w:color="auto"/>
              <w:left w:val="outset" w:sz="6" w:space="0" w:color="auto"/>
              <w:bottom w:val="outset" w:sz="6" w:space="0" w:color="auto"/>
              <w:right w:val="outset" w:sz="6" w:space="0" w:color="auto"/>
            </w:tcBorders>
          </w:tcPr>
          <w:p w14:paraId="54ED447E" w14:textId="77777777" w:rsidR="006E4637" w:rsidRPr="00487337" w:rsidRDefault="006E4637" w:rsidP="00A24F6C">
            <w:pPr>
              <w:pStyle w:val="a3"/>
              <w:jc w:val="center"/>
            </w:pPr>
            <w:r w:rsidRPr="00487337">
              <w:t>Вид альтернативи</w:t>
            </w:r>
          </w:p>
        </w:tc>
        <w:tc>
          <w:tcPr>
            <w:tcW w:w="1530" w:type="pct"/>
            <w:tcBorders>
              <w:top w:val="outset" w:sz="6" w:space="0" w:color="auto"/>
              <w:left w:val="outset" w:sz="6" w:space="0" w:color="auto"/>
              <w:bottom w:val="outset" w:sz="6" w:space="0" w:color="auto"/>
              <w:right w:val="outset" w:sz="6" w:space="0" w:color="auto"/>
            </w:tcBorders>
          </w:tcPr>
          <w:p w14:paraId="2D696712" w14:textId="77777777" w:rsidR="006E4637" w:rsidRPr="00487337" w:rsidRDefault="006E4637" w:rsidP="00A24F6C">
            <w:pPr>
              <w:pStyle w:val="a3"/>
              <w:jc w:val="center"/>
            </w:pPr>
            <w:r w:rsidRPr="00487337">
              <w:t>Вигоди</w:t>
            </w:r>
          </w:p>
        </w:tc>
        <w:tc>
          <w:tcPr>
            <w:tcW w:w="1709" w:type="pct"/>
            <w:tcBorders>
              <w:top w:val="outset" w:sz="6" w:space="0" w:color="auto"/>
              <w:left w:val="outset" w:sz="6" w:space="0" w:color="auto"/>
              <w:bottom w:val="outset" w:sz="6" w:space="0" w:color="auto"/>
              <w:right w:val="outset" w:sz="6" w:space="0" w:color="auto"/>
            </w:tcBorders>
          </w:tcPr>
          <w:p w14:paraId="3FA3FA73" w14:textId="77777777" w:rsidR="006E4637" w:rsidRPr="00487337" w:rsidRDefault="006E4637" w:rsidP="00A24F6C">
            <w:pPr>
              <w:pStyle w:val="a3"/>
              <w:jc w:val="center"/>
            </w:pPr>
            <w:r w:rsidRPr="00487337">
              <w:t>Витрати</w:t>
            </w:r>
          </w:p>
        </w:tc>
      </w:tr>
      <w:tr w:rsidR="006E4637" w:rsidRPr="00487337" w14:paraId="4BF35EE2" w14:textId="77777777" w:rsidTr="00A24F6C">
        <w:trPr>
          <w:trHeight w:val="292"/>
          <w:tblCellSpacing w:w="22" w:type="dxa"/>
        </w:trPr>
        <w:tc>
          <w:tcPr>
            <w:tcW w:w="1668" w:type="pct"/>
            <w:tcBorders>
              <w:top w:val="outset" w:sz="6" w:space="0" w:color="auto"/>
              <w:left w:val="outset" w:sz="6" w:space="0" w:color="auto"/>
              <w:right w:val="outset" w:sz="6" w:space="0" w:color="auto"/>
            </w:tcBorders>
          </w:tcPr>
          <w:p w14:paraId="7ADA5A8C" w14:textId="77777777" w:rsidR="006E4637" w:rsidRPr="00915213" w:rsidRDefault="006E4637" w:rsidP="00A24F6C">
            <w:pPr>
              <w:pStyle w:val="a3"/>
              <w:spacing w:before="0" w:beforeAutospacing="0" w:after="0" w:afterAutospacing="0"/>
              <w:rPr>
                <w:rStyle w:val="21"/>
                <w:b/>
              </w:rPr>
            </w:pPr>
            <w:r w:rsidRPr="00915213">
              <w:rPr>
                <w:rStyle w:val="21"/>
                <w:b/>
              </w:rPr>
              <w:t>Альтернатива 1</w:t>
            </w:r>
          </w:p>
          <w:p w14:paraId="25D0B0CF" w14:textId="77777777" w:rsidR="006E4637" w:rsidRPr="00487337" w:rsidRDefault="006E4637" w:rsidP="00A24F6C">
            <w:pPr>
              <w:pStyle w:val="a3"/>
              <w:spacing w:before="0" w:beforeAutospacing="0" w:after="0" w:afterAutospacing="0"/>
              <w:jc w:val="center"/>
            </w:pPr>
            <w:r>
              <w:rPr>
                <w:rStyle w:val="21"/>
              </w:rPr>
              <w:t>Не п</w:t>
            </w:r>
            <w:r w:rsidRPr="00487337">
              <w:rPr>
                <w:rStyle w:val="21"/>
              </w:rPr>
              <w:t>рийняття регуляторного акта</w:t>
            </w:r>
            <w:r>
              <w:rPr>
                <w:rStyle w:val="21"/>
              </w:rPr>
              <w:t xml:space="preserve"> (з</w:t>
            </w:r>
            <w:r w:rsidRPr="00487337">
              <w:rPr>
                <w:rStyle w:val="21"/>
              </w:rPr>
              <w:t>алишення існуючої на даний момент ситуації без змін</w:t>
            </w:r>
            <w:r>
              <w:rPr>
                <w:rStyle w:val="21"/>
              </w:rPr>
              <w:t>)</w:t>
            </w:r>
          </w:p>
        </w:tc>
        <w:tc>
          <w:tcPr>
            <w:tcW w:w="1530" w:type="pct"/>
            <w:tcBorders>
              <w:top w:val="outset" w:sz="6" w:space="0" w:color="auto"/>
              <w:left w:val="outset" w:sz="6" w:space="0" w:color="auto"/>
              <w:right w:val="outset" w:sz="6" w:space="0" w:color="auto"/>
            </w:tcBorders>
          </w:tcPr>
          <w:p w14:paraId="521BCA18" w14:textId="77777777" w:rsidR="006E4637" w:rsidRDefault="006E4637" w:rsidP="00A24F6C">
            <w:pPr>
              <w:pStyle w:val="a3"/>
              <w:jc w:val="center"/>
            </w:pPr>
            <w:r>
              <w:t>Відсутні</w:t>
            </w:r>
          </w:p>
          <w:p w14:paraId="0F24CCD8" w14:textId="77777777" w:rsidR="006E4637" w:rsidRPr="007A41CB" w:rsidRDefault="006E4637" w:rsidP="00A24F6C">
            <w:pPr>
              <w:autoSpaceDE w:val="0"/>
              <w:autoSpaceDN w:val="0"/>
              <w:adjustRightInd w:val="0"/>
              <w:rPr>
                <w:sz w:val="24"/>
                <w:szCs w:val="24"/>
              </w:rPr>
            </w:pPr>
            <w:r w:rsidRPr="007A41CB">
              <w:rPr>
                <w:sz w:val="24"/>
                <w:szCs w:val="24"/>
                <w:lang w:eastAsia="uk-UA"/>
              </w:rPr>
              <w:t>.</w:t>
            </w:r>
          </w:p>
        </w:tc>
        <w:tc>
          <w:tcPr>
            <w:tcW w:w="1709" w:type="pct"/>
            <w:tcBorders>
              <w:top w:val="outset" w:sz="6" w:space="0" w:color="auto"/>
              <w:left w:val="outset" w:sz="6" w:space="0" w:color="auto"/>
              <w:right w:val="outset" w:sz="6" w:space="0" w:color="auto"/>
            </w:tcBorders>
          </w:tcPr>
          <w:p w14:paraId="11D330F2" w14:textId="77777777" w:rsidR="006E4637" w:rsidRPr="007A41CB" w:rsidRDefault="006E4637" w:rsidP="00A24F6C">
            <w:pPr>
              <w:autoSpaceDE w:val="0"/>
              <w:autoSpaceDN w:val="0"/>
              <w:adjustRightInd w:val="0"/>
              <w:jc w:val="both"/>
              <w:rPr>
                <w:sz w:val="24"/>
                <w:szCs w:val="24"/>
                <w:lang w:eastAsia="uk-UA"/>
              </w:rPr>
            </w:pPr>
            <w:r w:rsidRPr="00487337">
              <w:t xml:space="preserve"> </w:t>
            </w:r>
            <w:r w:rsidRPr="007A41CB">
              <w:rPr>
                <w:sz w:val="24"/>
                <w:szCs w:val="24"/>
                <w:lang w:eastAsia="uk-UA"/>
              </w:rPr>
              <w:t>Згідно з пунктом 12.3.5</w:t>
            </w:r>
          </w:p>
          <w:p w14:paraId="6E096969" w14:textId="77777777" w:rsidR="006E4637" w:rsidRPr="007A41CB" w:rsidRDefault="006E4637" w:rsidP="00A24F6C">
            <w:pPr>
              <w:autoSpaceDE w:val="0"/>
              <w:autoSpaceDN w:val="0"/>
              <w:adjustRightInd w:val="0"/>
              <w:jc w:val="both"/>
              <w:rPr>
                <w:sz w:val="24"/>
                <w:szCs w:val="24"/>
                <w:lang w:eastAsia="uk-UA"/>
              </w:rPr>
            </w:pPr>
            <w:r w:rsidRPr="007A41CB">
              <w:rPr>
                <w:sz w:val="24"/>
                <w:szCs w:val="24"/>
                <w:lang w:eastAsia="uk-UA"/>
              </w:rPr>
              <w:t>Кодексу, якщо міська рада не</w:t>
            </w:r>
          </w:p>
          <w:p w14:paraId="7A1DD581" w14:textId="77777777" w:rsidR="006E4637" w:rsidRPr="007A41CB" w:rsidRDefault="006E4637" w:rsidP="00A24F6C">
            <w:pPr>
              <w:autoSpaceDE w:val="0"/>
              <w:autoSpaceDN w:val="0"/>
              <w:adjustRightInd w:val="0"/>
              <w:jc w:val="both"/>
              <w:rPr>
                <w:sz w:val="24"/>
                <w:szCs w:val="24"/>
                <w:lang w:eastAsia="uk-UA"/>
              </w:rPr>
            </w:pPr>
            <w:r w:rsidRPr="007A41CB">
              <w:rPr>
                <w:sz w:val="24"/>
                <w:szCs w:val="24"/>
                <w:lang w:eastAsia="uk-UA"/>
              </w:rPr>
              <w:t>ухвалила рішення про</w:t>
            </w:r>
          </w:p>
          <w:p w14:paraId="6594B983" w14:textId="77777777" w:rsidR="006E4637" w:rsidRPr="007A41CB" w:rsidRDefault="006E4637" w:rsidP="00A24F6C">
            <w:pPr>
              <w:autoSpaceDE w:val="0"/>
              <w:autoSpaceDN w:val="0"/>
              <w:adjustRightInd w:val="0"/>
              <w:jc w:val="both"/>
              <w:rPr>
                <w:sz w:val="24"/>
                <w:szCs w:val="24"/>
                <w:lang w:eastAsia="uk-UA"/>
              </w:rPr>
            </w:pPr>
            <w:r w:rsidRPr="007A41CB">
              <w:rPr>
                <w:sz w:val="24"/>
                <w:szCs w:val="24"/>
                <w:lang w:eastAsia="uk-UA"/>
              </w:rPr>
              <w:t>встановлення відповідних</w:t>
            </w:r>
          </w:p>
          <w:p w14:paraId="159DB5FA" w14:textId="77777777" w:rsidR="006E4637" w:rsidRPr="007A41CB" w:rsidRDefault="006E4637" w:rsidP="00A24F6C">
            <w:pPr>
              <w:autoSpaceDE w:val="0"/>
              <w:autoSpaceDN w:val="0"/>
              <w:adjustRightInd w:val="0"/>
              <w:jc w:val="both"/>
              <w:rPr>
                <w:sz w:val="24"/>
                <w:szCs w:val="24"/>
                <w:lang w:eastAsia="uk-UA"/>
              </w:rPr>
            </w:pPr>
            <w:r w:rsidRPr="007A41CB">
              <w:rPr>
                <w:sz w:val="24"/>
                <w:szCs w:val="24"/>
                <w:lang w:eastAsia="uk-UA"/>
              </w:rPr>
              <w:t>місцевих податків і зборів, що є</w:t>
            </w:r>
            <w:r>
              <w:rPr>
                <w:sz w:val="24"/>
                <w:szCs w:val="24"/>
                <w:lang w:eastAsia="uk-UA"/>
              </w:rPr>
              <w:t xml:space="preserve"> </w:t>
            </w:r>
            <w:r w:rsidRPr="007A41CB">
              <w:rPr>
                <w:sz w:val="24"/>
                <w:szCs w:val="24"/>
                <w:lang w:eastAsia="uk-UA"/>
              </w:rPr>
              <w:t>обов'язковими згідно з його</w:t>
            </w:r>
          </w:p>
          <w:p w14:paraId="5E5AF410" w14:textId="77777777" w:rsidR="006E4637" w:rsidRPr="007A41CB" w:rsidRDefault="006E4637" w:rsidP="00A24F6C">
            <w:pPr>
              <w:autoSpaceDE w:val="0"/>
              <w:autoSpaceDN w:val="0"/>
              <w:adjustRightInd w:val="0"/>
              <w:jc w:val="both"/>
              <w:rPr>
                <w:sz w:val="24"/>
                <w:szCs w:val="24"/>
                <w:lang w:eastAsia="uk-UA"/>
              </w:rPr>
            </w:pPr>
            <w:r w:rsidRPr="007A41CB">
              <w:rPr>
                <w:sz w:val="24"/>
                <w:szCs w:val="24"/>
                <w:lang w:eastAsia="uk-UA"/>
              </w:rPr>
              <w:t>нормами, такі податки до</w:t>
            </w:r>
          </w:p>
          <w:p w14:paraId="6251E526" w14:textId="77777777" w:rsidR="006E4637" w:rsidRPr="007A41CB" w:rsidRDefault="006E4637" w:rsidP="00A24F6C">
            <w:pPr>
              <w:autoSpaceDE w:val="0"/>
              <w:autoSpaceDN w:val="0"/>
              <w:adjustRightInd w:val="0"/>
              <w:jc w:val="both"/>
              <w:rPr>
                <w:sz w:val="24"/>
                <w:szCs w:val="24"/>
                <w:lang w:eastAsia="uk-UA"/>
              </w:rPr>
            </w:pPr>
            <w:r w:rsidRPr="007A41CB">
              <w:rPr>
                <w:sz w:val="24"/>
                <w:szCs w:val="24"/>
                <w:lang w:eastAsia="uk-UA"/>
              </w:rPr>
              <w:t>ухвалення рішення</w:t>
            </w:r>
          </w:p>
          <w:p w14:paraId="7AD0CCC0" w14:textId="77777777" w:rsidR="006E4637" w:rsidRPr="007A41CB" w:rsidRDefault="006E4637" w:rsidP="00A24F6C">
            <w:pPr>
              <w:autoSpaceDE w:val="0"/>
              <w:autoSpaceDN w:val="0"/>
              <w:adjustRightInd w:val="0"/>
              <w:jc w:val="both"/>
              <w:rPr>
                <w:sz w:val="24"/>
                <w:szCs w:val="24"/>
                <w:lang w:eastAsia="uk-UA"/>
              </w:rPr>
            </w:pPr>
            <w:r w:rsidRPr="007A41CB">
              <w:rPr>
                <w:sz w:val="24"/>
                <w:szCs w:val="24"/>
                <w:lang w:eastAsia="uk-UA"/>
              </w:rPr>
              <w:t>справляються виходячи з норм</w:t>
            </w:r>
            <w:r>
              <w:rPr>
                <w:sz w:val="24"/>
                <w:szCs w:val="24"/>
                <w:lang w:eastAsia="uk-UA"/>
              </w:rPr>
              <w:t xml:space="preserve"> </w:t>
            </w:r>
            <w:r w:rsidRPr="007A41CB">
              <w:rPr>
                <w:sz w:val="24"/>
                <w:szCs w:val="24"/>
                <w:lang w:eastAsia="uk-UA"/>
              </w:rPr>
              <w:t xml:space="preserve">Кодексу із </w:t>
            </w:r>
            <w:r>
              <w:rPr>
                <w:sz w:val="24"/>
                <w:szCs w:val="24"/>
                <w:lang w:eastAsia="uk-UA"/>
              </w:rPr>
              <w:t>з</w:t>
            </w:r>
            <w:r w:rsidRPr="007A41CB">
              <w:rPr>
                <w:sz w:val="24"/>
                <w:szCs w:val="24"/>
                <w:lang w:eastAsia="uk-UA"/>
              </w:rPr>
              <w:t>астосуванням їх</w:t>
            </w:r>
            <w:r>
              <w:rPr>
                <w:sz w:val="24"/>
                <w:szCs w:val="24"/>
                <w:lang w:eastAsia="uk-UA"/>
              </w:rPr>
              <w:t xml:space="preserve"> </w:t>
            </w:r>
            <w:r w:rsidRPr="007A41CB">
              <w:rPr>
                <w:sz w:val="24"/>
                <w:szCs w:val="24"/>
                <w:lang w:eastAsia="uk-UA"/>
              </w:rPr>
              <w:t>мінімальних ставок. Ця норма</w:t>
            </w:r>
            <w:r>
              <w:rPr>
                <w:sz w:val="24"/>
                <w:szCs w:val="24"/>
                <w:lang w:eastAsia="uk-UA"/>
              </w:rPr>
              <w:t xml:space="preserve"> </w:t>
            </w:r>
            <w:r w:rsidRPr="007A41CB">
              <w:rPr>
                <w:sz w:val="24"/>
                <w:szCs w:val="24"/>
                <w:lang w:eastAsia="uk-UA"/>
              </w:rPr>
              <w:t xml:space="preserve">не </w:t>
            </w:r>
            <w:r>
              <w:rPr>
                <w:sz w:val="24"/>
                <w:szCs w:val="24"/>
                <w:lang w:eastAsia="uk-UA"/>
              </w:rPr>
              <w:t>с</w:t>
            </w:r>
            <w:r w:rsidRPr="007A41CB">
              <w:rPr>
                <w:sz w:val="24"/>
                <w:szCs w:val="24"/>
                <w:lang w:eastAsia="uk-UA"/>
              </w:rPr>
              <w:t>тосується туристичного</w:t>
            </w:r>
          </w:p>
          <w:p w14:paraId="374BDBCF" w14:textId="77777777" w:rsidR="006E4637" w:rsidRPr="007A41CB" w:rsidRDefault="006E4637" w:rsidP="00A24F6C">
            <w:pPr>
              <w:autoSpaceDE w:val="0"/>
              <w:autoSpaceDN w:val="0"/>
              <w:adjustRightInd w:val="0"/>
              <w:jc w:val="both"/>
              <w:rPr>
                <w:sz w:val="24"/>
                <w:szCs w:val="24"/>
                <w:lang w:eastAsia="uk-UA"/>
              </w:rPr>
            </w:pPr>
            <w:r w:rsidRPr="007A41CB">
              <w:rPr>
                <w:sz w:val="24"/>
                <w:szCs w:val="24"/>
                <w:lang w:eastAsia="uk-UA"/>
              </w:rPr>
              <w:t>збору. У разі неприйняття</w:t>
            </w:r>
          </w:p>
          <w:p w14:paraId="743C69FD" w14:textId="77777777" w:rsidR="006E4637" w:rsidRPr="007A41CB" w:rsidRDefault="006E4637" w:rsidP="00A24F6C">
            <w:pPr>
              <w:autoSpaceDE w:val="0"/>
              <w:autoSpaceDN w:val="0"/>
              <w:adjustRightInd w:val="0"/>
              <w:jc w:val="both"/>
              <w:rPr>
                <w:sz w:val="24"/>
                <w:szCs w:val="24"/>
                <w:lang w:eastAsia="uk-UA"/>
              </w:rPr>
            </w:pPr>
            <w:r w:rsidRPr="007A41CB">
              <w:rPr>
                <w:sz w:val="24"/>
                <w:szCs w:val="24"/>
                <w:lang w:eastAsia="uk-UA"/>
              </w:rPr>
              <w:t>міською радою відповідного</w:t>
            </w:r>
          </w:p>
          <w:p w14:paraId="4CBB0E4A" w14:textId="77777777" w:rsidR="006E4637" w:rsidRPr="007A41CB" w:rsidRDefault="006E4637" w:rsidP="00A24F6C">
            <w:pPr>
              <w:autoSpaceDE w:val="0"/>
              <w:autoSpaceDN w:val="0"/>
              <w:adjustRightInd w:val="0"/>
              <w:jc w:val="both"/>
              <w:rPr>
                <w:sz w:val="24"/>
                <w:szCs w:val="24"/>
                <w:lang w:eastAsia="uk-UA"/>
              </w:rPr>
            </w:pPr>
            <w:r w:rsidRPr="007A41CB">
              <w:rPr>
                <w:sz w:val="24"/>
                <w:szCs w:val="24"/>
                <w:lang w:eastAsia="uk-UA"/>
              </w:rPr>
              <w:t>рішення, податкові агенти не</w:t>
            </w:r>
          </w:p>
          <w:p w14:paraId="3F1FFEA1" w14:textId="77777777" w:rsidR="006E4637" w:rsidRPr="007A41CB" w:rsidRDefault="006E4637" w:rsidP="00A24F6C">
            <w:pPr>
              <w:autoSpaceDE w:val="0"/>
              <w:autoSpaceDN w:val="0"/>
              <w:adjustRightInd w:val="0"/>
              <w:jc w:val="both"/>
              <w:rPr>
                <w:sz w:val="24"/>
                <w:szCs w:val="24"/>
                <w:lang w:eastAsia="uk-UA"/>
              </w:rPr>
            </w:pPr>
            <w:r w:rsidRPr="007A41CB">
              <w:rPr>
                <w:sz w:val="24"/>
                <w:szCs w:val="24"/>
                <w:lang w:eastAsia="uk-UA"/>
              </w:rPr>
              <w:t>можуть справляти збір</w:t>
            </w:r>
          </w:p>
          <w:p w14:paraId="497846D9" w14:textId="77777777" w:rsidR="006E4637" w:rsidRPr="007A41CB" w:rsidRDefault="006E4637" w:rsidP="00A24F6C">
            <w:pPr>
              <w:autoSpaceDE w:val="0"/>
              <w:autoSpaceDN w:val="0"/>
              <w:adjustRightInd w:val="0"/>
              <w:jc w:val="both"/>
              <w:rPr>
                <w:sz w:val="24"/>
                <w:szCs w:val="24"/>
                <w:lang w:eastAsia="uk-UA"/>
              </w:rPr>
            </w:pPr>
            <w:r w:rsidRPr="007A41CB">
              <w:rPr>
                <w:sz w:val="24"/>
                <w:szCs w:val="24"/>
                <w:lang w:eastAsia="uk-UA"/>
              </w:rPr>
              <w:t>самостійно, відповідно відсутні</w:t>
            </w:r>
          </w:p>
          <w:p w14:paraId="2642BCF0" w14:textId="77777777" w:rsidR="006E4637" w:rsidRPr="007A41CB" w:rsidRDefault="006E4637" w:rsidP="00A24F6C">
            <w:pPr>
              <w:autoSpaceDE w:val="0"/>
              <w:autoSpaceDN w:val="0"/>
              <w:adjustRightInd w:val="0"/>
              <w:jc w:val="both"/>
              <w:rPr>
                <w:sz w:val="24"/>
                <w:szCs w:val="24"/>
                <w:lang w:eastAsia="uk-UA"/>
              </w:rPr>
            </w:pPr>
            <w:r w:rsidRPr="007A41CB">
              <w:rPr>
                <w:sz w:val="24"/>
                <w:szCs w:val="24"/>
                <w:lang w:eastAsia="uk-UA"/>
              </w:rPr>
              <w:t>надходження до місцевого</w:t>
            </w:r>
          </w:p>
          <w:p w14:paraId="69570F50" w14:textId="77777777" w:rsidR="006E4637" w:rsidRPr="00487337" w:rsidRDefault="006E4637" w:rsidP="00A24F6C">
            <w:pPr>
              <w:pStyle w:val="a3"/>
              <w:spacing w:before="0" w:beforeAutospacing="0" w:after="0" w:afterAutospacing="0"/>
              <w:jc w:val="both"/>
            </w:pPr>
            <w:r w:rsidRPr="007A41CB">
              <w:rPr>
                <w:lang w:eastAsia="uk-UA"/>
              </w:rPr>
              <w:t>бюджету.</w:t>
            </w:r>
          </w:p>
        </w:tc>
      </w:tr>
      <w:tr w:rsidR="006E4637" w:rsidRPr="00487337" w14:paraId="5A561B0D" w14:textId="77777777" w:rsidTr="00A24F6C">
        <w:trPr>
          <w:trHeight w:val="2828"/>
          <w:tblCellSpacing w:w="22" w:type="dxa"/>
        </w:trPr>
        <w:tc>
          <w:tcPr>
            <w:tcW w:w="1668" w:type="pct"/>
            <w:tcBorders>
              <w:top w:val="outset" w:sz="6" w:space="0" w:color="auto"/>
              <w:left w:val="outset" w:sz="6" w:space="0" w:color="auto"/>
              <w:bottom w:val="outset" w:sz="6" w:space="0" w:color="auto"/>
              <w:right w:val="outset" w:sz="6" w:space="0" w:color="auto"/>
            </w:tcBorders>
            <w:shd w:val="clear" w:color="auto" w:fill="auto"/>
          </w:tcPr>
          <w:p w14:paraId="528BD061" w14:textId="77777777" w:rsidR="006E4637" w:rsidRPr="00915213" w:rsidRDefault="006E4637" w:rsidP="00A24F6C">
            <w:pPr>
              <w:rPr>
                <w:rStyle w:val="21"/>
                <w:b/>
                <w:sz w:val="24"/>
                <w:szCs w:val="24"/>
              </w:rPr>
            </w:pPr>
            <w:r w:rsidRPr="00915213">
              <w:rPr>
                <w:rStyle w:val="21"/>
                <w:b/>
                <w:sz w:val="24"/>
                <w:szCs w:val="24"/>
              </w:rPr>
              <w:lastRenderedPageBreak/>
              <w:t>Альтернатива 2</w:t>
            </w:r>
          </w:p>
          <w:p w14:paraId="58C5EFA1" w14:textId="77777777" w:rsidR="006E4637" w:rsidRPr="00487337" w:rsidRDefault="006E4637" w:rsidP="00A24F6C">
            <w:pPr>
              <w:jc w:val="center"/>
              <w:rPr>
                <w:rStyle w:val="21"/>
                <w:sz w:val="24"/>
                <w:szCs w:val="24"/>
              </w:rPr>
            </w:pPr>
            <w:r w:rsidRPr="00487337">
              <w:rPr>
                <w:rStyle w:val="21"/>
                <w:sz w:val="24"/>
                <w:szCs w:val="24"/>
              </w:rPr>
              <w:t>Прийняття регуляторного акта</w:t>
            </w:r>
            <w:r>
              <w:rPr>
                <w:rStyle w:val="21"/>
                <w:sz w:val="24"/>
                <w:szCs w:val="24"/>
              </w:rPr>
              <w:t xml:space="preserve"> відповідно до вимог Податкового кодексу України </w:t>
            </w:r>
          </w:p>
        </w:tc>
        <w:tc>
          <w:tcPr>
            <w:tcW w:w="1530" w:type="pct"/>
            <w:tcBorders>
              <w:top w:val="outset" w:sz="6" w:space="0" w:color="auto"/>
              <w:left w:val="outset" w:sz="6" w:space="0" w:color="auto"/>
              <w:bottom w:val="outset" w:sz="6" w:space="0" w:color="auto"/>
              <w:right w:val="outset" w:sz="6" w:space="0" w:color="auto"/>
            </w:tcBorders>
          </w:tcPr>
          <w:p w14:paraId="3C86DDE3" w14:textId="77777777" w:rsidR="006E4637" w:rsidRDefault="006E4637" w:rsidP="00A24F6C">
            <w:pPr>
              <w:jc w:val="both"/>
              <w:rPr>
                <w:rStyle w:val="21"/>
                <w:sz w:val="24"/>
                <w:szCs w:val="24"/>
              </w:rPr>
            </w:pPr>
            <w:r>
              <w:rPr>
                <w:rStyle w:val="21"/>
                <w:sz w:val="24"/>
                <w:szCs w:val="24"/>
              </w:rPr>
              <w:t xml:space="preserve">Дотримання вимог податкового законодавства. </w:t>
            </w:r>
            <w:r w:rsidRPr="00487337">
              <w:rPr>
                <w:rStyle w:val="21"/>
                <w:sz w:val="24"/>
                <w:szCs w:val="24"/>
              </w:rPr>
              <w:t>З</w:t>
            </w:r>
            <w:r>
              <w:rPr>
                <w:rStyle w:val="21"/>
                <w:sz w:val="24"/>
                <w:szCs w:val="24"/>
              </w:rPr>
              <w:t>абезпечення</w:t>
            </w:r>
            <w:r w:rsidRPr="00487337">
              <w:rPr>
                <w:rStyle w:val="21"/>
                <w:sz w:val="24"/>
                <w:szCs w:val="24"/>
              </w:rPr>
              <w:t xml:space="preserve"> досягнен</w:t>
            </w:r>
            <w:r>
              <w:rPr>
                <w:rStyle w:val="21"/>
                <w:sz w:val="24"/>
                <w:szCs w:val="24"/>
              </w:rPr>
              <w:t>ня цілей державного регулювання.</w:t>
            </w:r>
          </w:p>
          <w:p w14:paraId="1CFB249C" w14:textId="77777777" w:rsidR="006E4637" w:rsidRPr="00487337" w:rsidRDefault="006E4637" w:rsidP="00A24F6C">
            <w:pPr>
              <w:jc w:val="both"/>
            </w:pPr>
            <w:r>
              <w:rPr>
                <w:rStyle w:val="21"/>
                <w:sz w:val="24"/>
                <w:szCs w:val="24"/>
              </w:rPr>
              <w:t xml:space="preserve">Сталі надходження до бюджету громади </w:t>
            </w:r>
            <w:r>
              <w:rPr>
                <w:sz w:val="24"/>
                <w:szCs w:val="24"/>
              </w:rPr>
              <w:t>без погіршення умов для розвитку мікробізнесу.</w:t>
            </w:r>
          </w:p>
        </w:tc>
        <w:tc>
          <w:tcPr>
            <w:tcW w:w="1709" w:type="pct"/>
            <w:tcBorders>
              <w:top w:val="outset" w:sz="6" w:space="0" w:color="auto"/>
              <w:left w:val="outset" w:sz="6" w:space="0" w:color="auto"/>
              <w:bottom w:val="outset" w:sz="6" w:space="0" w:color="auto"/>
              <w:right w:val="outset" w:sz="6" w:space="0" w:color="auto"/>
            </w:tcBorders>
          </w:tcPr>
          <w:p w14:paraId="69B831A9" w14:textId="77777777" w:rsidR="006E4637" w:rsidRPr="00487337" w:rsidRDefault="006E4637" w:rsidP="00A24F6C">
            <w:pPr>
              <w:pStyle w:val="a3"/>
              <w:jc w:val="center"/>
            </w:pPr>
            <w:r>
              <w:t>Відсутні</w:t>
            </w:r>
          </w:p>
        </w:tc>
      </w:tr>
    </w:tbl>
    <w:p w14:paraId="3458A8D3" w14:textId="77777777" w:rsidR="006E4637" w:rsidRPr="00487337" w:rsidRDefault="006E4637" w:rsidP="006E4637">
      <w:pPr>
        <w:pStyle w:val="a3"/>
        <w:spacing w:before="120" w:beforeAutospacing="0" w:after="0" w:afterAutospacing="0"/>
        <w:jc w:val="both"/>
      </w:pPr>
      <w:r w:rsidRPr="00487337">
        <w:t>Оцінка впливу на сферу інтересів громадян</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3180"/>
        <w:gridCol w:w="2879"/>
        <w:gridCol w:w="3280"/>
      </w:tblGrid>
      <w:tr w:rsidR="006E4637" w:rsidRPr="00487337" w14:paraId="527727A6" w14:textId="77777777" w:rsidTr="00A24F6C">
        <w:trPr>
          <w:tblCellSpacing w:w="22" w:type="dxa"/>
        </w:trPr>
        <w:tc>
          <w:tcPr>
            <w:tcW w:w="1668" w:type="pct"/>
            <w:tcBorders>
              <w:top w:val="outset" w:sz="6" w:space="0" w:color="auto"/>
              <w:left w:val="outset" w:sz="6" w:space="0" w:color="auto"/>
              <w:bottom w:val="outset" w:sz="6" w:space="0" w:color="auto"/>
              <w:right w:val="outset" w:sz="6" w:space="0" w:color="auto"/>
            </w:tcBorders>
          </w:tcPr>
          <w:p w14:paraId="48517E18" w14:textId="77777777" w:rsidR="006E4637" w:rsidRPr="00487337" w:rsidRDefault="006E4637" w:rsidP="00A24F6C">
            <w:pPr>
              <w:pStyle w:val="a3"/>
              <w:jc w:val="center"/>
            </w:pPr>
            <w:r w:rsidRPr="00487337">
              <w:t>Вид альтернативи</w:t>
            </w:r>
          </w:p>
        </w:tc>
        <w:tc>
          <w:tcPr>
            <w:tcW w:w="1518" w:type="pct"/>
            <w:tcBorders>
              <w:top w:val="outset" w:sz="6" w:space="0" w:color="auto"/>
              <w:left w:val="outset" w:sz="6" w:space="0" w:color="auto"/>
              <w:bottom w:val="outset" w:sz="6" w:space="0" w:color="auto"/>
              <w:right w:val="outset" w:sz="6" w:space="0" w:color="auto"/>
            </w:tcBorders>
          </w:tcPr>
          <w:p w14:paraId="795F3795" w14:textId="77777777" w:rsidR="006E4637" w:rsidRPr="00487337" w:rsidRDefault="006E4637" w:rsidP="00A24F6C">
            <w:pPr>
              <w:pStyle w:val="a3"/>
              <w:jc w:val="center"/>
            </w:pPr>
            <w:r w:rsidRPr="00487337">
              <w:t>Вигоди</w:t>
            </w:r>
          </w:p>
        </w:tc>
        <w:tc>
          <w:tcPr>
            <w:tcW w:w="1721" w:type="pct"/>
            <w:tcBorders>
              <w:top w:val="outset" w:sz="6" w:space="0" w:color="auto"/>
              <w:left w:val="outset" w:sz="6" w:space="0" w:color="auto"/>
              <w:bottom w:val="outset" w:sz="6" w:space="0" w:color="auto"/>
              <w:right w:val="outset" w:sz="6" w:space="0" w:color="auto"/>
            </w:tcBorders>
          </w:tcPr>
          <w:p w14:paraId="54E4394D" w14:textId="77777777" w:rsidR="006E4637" w:rsidRPr="00487337" w:rsidRDefault="006E4637" w:rsidP="00A24F6C">
            <w:pPr>
              <w:pStyle w:val="a3"/>
              <w:jc w:val="center"/>
            </w:pPr>
            <w:r w:rsidRPr="00487337">
              <w:t>Витрати</w:t>
            </w:r>
          </w:p>
        </w:tc>
      </w:tr>
      <w:tr w:rsidR="006E4637" w:rsidRPr="00487337" w14:paraId="584E6D0B" w14:textId="77777777" w:rsidTr="00A24F6C">
        <w:trPr>
          <w:trHeight w:val="1111"/>
          <w:tblCellSpacing w:w="22" w:type="dxa"/>
        </w:trPr>
        <w:tc>
          <w:tcPr>
            <w:tcW w:w="1668" w:type="pct"/>
            <w:tcBorders>
              <w:top w:val="outset" w:sz="6" w:space="0" w:color="auto"/>
              <w:left w:val="outset" w:sz="6" w:space="0" w:color="auto"/>
              <w:right w:val="outset" w:sz="6" w:space="0" w:color="auto"/>
            </w:tcBorders>
          </w:tcPr>
          <w:p w14:paraId="4038DBA1" w14:textId="77777777" w:rsidR="006E4637" w:rsidRPr="00915213" w:rsidRDefault="006E4637" w:rsidP="00A24F6C">
            <w:pPr>
              <w:pStyle w:val="a3"/>
              <w:spacing w:before="0" w:beforeAutospacing="0" w:after="0" w:afterAutospacing="0"/>
              <w:rPr>
                <w:rStyle w:val="21"/>
                <w:b/>
              </w:rPr>
            </w:pPr>
            <w:r w:rsidRPr="00915213">
              <w:rPr>
                <w:rStyle w:val="21"/>
                <w:b/>
              </w:rPr>
              <w:t>Альтернатива 1</w:t>
            </w:r>
          </w:p>
          <w:p w14:paraId="604E7E89" w14:textId="77777777" w:rsidR="006E4637" w:rsidRPr="00487337" w:rsidRDefault="006E4637" w:rsidP="00A24F6C">
            <w:pPr>
              <w:pStyle w:val="a3"/>
              <w:spacing w:before="0" w:beforeAutospacing="0" w:after="0" w:afterAutospacing="0"/>
              <w:jc w:val="center"/>
            </w:pPr>
            <w:r>
              <w:rPr>
                <w:rStyle w:val="21"/>
              </w:rPr>
              <w:t>Не п</w:t>
            </w:r>
            <w:r w:rsidRPr="00487337">
              <w:rPr>
                <w:rStyle w:val="21"/>
              </w:rPr>
              <w:t>рийняття регуляторного акта</w:t>
            </w:r>
            <w:r>
              <w:rPr>
                <w:rStyle w:val="21"/>
              </w:rPr>
              <w:t xml:space="preserve"> (з</w:t>
            </w:r>
            <w:r w:rsidRPr="00487337">
              <w:rPr>
                <w:rStyle w:val="21"/>
              </w:rPr>
              <w:t>алишення існуючої на даний момент ситуації без змін</w:t>
            </w:r>
            <w:r>
              <w:rPr>
                <w:rStyle w:val="21"/>
              </w:rPr>
              <w:t>)</w:t>
            </w:r>
          </w:p>
        </w:tc>
        <w:tc>
          <w:tcPr>
            <w:tcW w:w="1518" w:type="pct"/>
            <w:tcBorders>
              <w:top w:val="outset" w:sz="6" w:space="0" w:color="auto"/>
              <w:left w:val="outset" w:sz="6" w:space="0" w:color="auto"/>
              <w:right w:val="outset" w:sz="6" w:space="0" w:color="auto"/>
            </w:tcBorders>
          </w:tcPr>
          <w:p w14:paraId="3E593FD0" w14:textId="77777777" w:rsidR="006E4637" w:rsidRPr="00334055" w:rsidRDefault="006E4637" w:rsidP="00A24F6C">
            <w:pPr>
              <w:jc w:val="center"/>
              <w:rPr>
                <w:sz w:val="24"/>
                <w:szCs w:val="24"/>
              </w:rPr>
            </w:pPr>
            <w:r w:rsidRPr="00334055">
              <w:rPr>
                <w:sz w:val="24"/>
                <w:szCs w:val="24"/>
              </w:rPr>
              <w:t>Відсутні</w:t>
            </w:r>
          </w:p>
        </w:tc>
        <w:tc>
          <w:tcPr>
            <w:tcW w:w="1721" w:type="pct"/>
            <w:tcBorders>
              <w:top w:val="outset" w:sz="6" w:space="0" w:color="auto"/>
              <w:left w:val="outset" w:sz="6" w:space="0" w:color="auto"/>
              <w:right w:val="outset" w:sz="6" w:space="0" w:color="auto"/>
            </w:tcBorders>
          </w:tcPr>
          <w:p w14:paraId="00F1D393" w14:textId="77777777" w:rsidR="006E4637" w:rsidRPr="007A41CB" w:rsidRDefault="006E4637" w:rsidP="00A24F6C">
            <w:pPr>
              <w:pStyle w:val="a3"/>
              <w:spacing w:before="0" w:beforeAutospacing="0" w:after="0" w:afterAutospacing="0"/>
              <w:jc w:val="center"/>
            </w:pPr>
            <w:r>
              <w:t>Відсутні</w:t>
            </w:r>
          </w:p>
        </w:tc>
      </w:tr>
      <w:tr w:rsidR="006E4637" w:rsidRPr="00487337" w14:paraId="1E23F48F" w14:textId="77777777" w:rsidTr="00A24F6C">
        <w:trPr>
          <w:tblCellSpacing w:w="22" w:type="dxa"/>
        </w:trPr>
        <w:tc>
          <w:tcPr>
            <w:tcW w:w="1668" w:type="pct"/>
            <w:tcBorders>
              <w:top w:val="outset" w:sz="6" w:space="0" w:color="auto"/>
              <w:left w:val="outset" w:sz="6" w:space="0" w:color="auto"/>
              <w:bottom w:val="outset" w:sz="6" w:space="0" w:color="auto"/>
              <w:right w:val="outset" w:sz="6" w:space="0" w:color="auto"/>
            </w:tcBorders>
          </w:tcPr>
          <w:p w14:paraId="53BA1324" w14:textId="77777777" w:rsidR="006E4637" w:rsidRPr="00915213" w:rsidRDefault="006E4637" w:rsidP="00A24F6C">
            <w:pPr>
              <w:rPr>
                <w:rStyle w:val="21"/>
                <w:b/>
                <w:sz w:val="24"/>
                <w:szCs w:val="24"/>
              </w:rPr>
            </w:pPr>
            <w:r w:rsidRPr="00915213">
              <w:rPr>
                <w:rStyle w:val="21"/>
                <w:b/>
                <w:sz w:val="24"/>
                <w:szCs w:val="24"/>
              </w:rPr>
              <w:t>Альтернатива 2</w:t>
            </w:r>
          </w:p>
          <w:p w14:paraId="247D30B5" w14:textId="77777777" w:rsidR="006E4637" w:rsidRPr="00487337" w:rsidRDefault="006E4637" w:rsidP="00A24F6C">
            <w:pPr>
              <w:jc w:val="center"/>
              <w:rPr>
                <w:rStyle w:val="21"/>
                <w:sz w:val="24"/>
                <w:szCs w:val="24"/>
              </w:rPr>
            </w:pPr>
            <w:r w:rsidRPr="00487337">
              <w:rPr>
                <w:rStyle w:val="21"/>
                <w:sz w:val="24"/>
                <w:szCs w:val="24"/>
              </w:rPr>
              <w:t>Прийняття регуляторного акта</w:t>
            </w:r>
            <w:r>
              <w:rPr>
                <w:rStyle w:val="21"/>
                <w:sz w:val="24"/>
                <w:szCs w:val="24"/>
              </w:rPr>
              <w:t xml:space="preserve"> відповідно до вимог Податкового кодексу України </w:t>
            </w:r>
          </w:p>
        </w:tc>
        <w:tc>
          <w:tcPr>
            <w:tcW w:w="1518" w:type="pct"/>
            <w:tcBorders>
              <w:top w:val="outset" w:sz="6" w:space="0" w:color="auto"/>
              <w:left w:val="outset" w:sz="6" w:space="0" w:color="auto"/>
              <w:bottom w:val="outset" w:sz="6" w:space="0" w:color="auto"/>
              <w:right w:val="outset" w:sz="6" w:space="0" w:color="auto"/>
            </w:tcBorders>
          </w:tcPr>
          <w:p w14:paraId="71C2676B" w14:textId="77777777" w:rsidR="006E4637" w:rsidRPr="007A41CB" w:rsidRDefault="006E4637" w:rsidP="00A24F6C">
            <w:pPr>
              <w:autoSpaceDE w:val="0"/>
              <w:autoSpaceDN w:val="0"/>
              <w:adjustRightInd w:val="0"/>
              <w:rPr>
                <w:sz w:val="24"/>
                <w:szCs w:val="24"/>
                <w:lang w:eastAsia="uk-UA"/>
              </w:rPr>
            </w:pPr>
            <w:r w:rsidRPr="007A41CB">
              <w:rPr>
                <w:sz w:val="24"/>
                <w:szCs w:val="24"/>
                <w:lang w:eastAsia="uk-UA"/>
              </w:rPr>
              <w:t>Вирішення соціальних</w:t>
            </w:r>
          </w:p>
          <w:p w14:paraId="4A0661A4" w14:textId="77777777" w:rsidR="006E4637" w:rsidRPr="007A41CB" w:rsidRDefault="006E4637" w:rsidP="00A24F6C">
            <w:pPr>
              <w:autoSpaceDE w:val="0"/>
              <w:autoSpaceDN w:val="0"/>
              <w:adjustRightInd w:val="0"/>
              <w:rPr>
                <w:sz w:val="24"/>
                <w:szCs w:val="24"/>
                <w:lang w:eastAsia="uk-UA"/>
              </w:rPr>
            </w:pPr>
            <w:r w:rsidRPr="007A41CB">
              <w:rPr>
                <w:sz w:val="24"/>
                <w:szCs w:val="24"/>
                <w:lang w:eastAsia="uk-UA"/>
              </w:rPr>
              <w:t>проблем міста за рахунок</w:t>
            </w:r>
          </w:p>
          <w:p w14:paraId="71DCAE76" w14:textId="77777777" w:rsidR="006E4637" w:rsidRPr="007A41CB" w:rsidRDefault="006E4637" w:rsidP="00A24F6C">
            <w:pPr>
              <w:autoSpaceDE w:val="0"/>
              <w:autoSpaceDN w:val="0"/>
              <w:adjustRightInd w:val="0"/>
              <w:rPr>
                <w:sz w:val="24"/>
                <w:szCs w:val="24"/>
                <w:lang w:eastAsia="uk-UA"/>
              </w:rPr>
            </w:pPr>
            <w:r w:rsidRPr="007A41CB">
              <w:rPr>
                <w:sz w:val="24"/>
                <w:szCs w:val="24"/>
                <w:lang w:eastAsia="uk-UA"/>
              </w:rPr>
              <w:t>надходження</w:t>
            </w:r>
            <w:r w:rsidR="00D61BB0">
              <w:rPr>
                <w:sz w:val="24"/>
                <w:szCs w:val="24"/>
                <w:lang w:eastAsia="uk-UA"/>
              </w:rPr>
              <w:t xml:space="preserve"> </w:t>
            </w:r>
            <w:r w:rsidRPr="007A41CB">
              <w:rPr>
                <w:sz w:val="24"/>
                <w:szCs w:val="24"/>
                <w:lang w:eastAsia="uk-UA"/>
              </w:rPr>
              <w:t xml:space="preserve"> </w:t>
            </w:r>
            <w:r w:rsidR="00D61BB0">
              <w:rPr>
                <w:sz w:val="24"/>
                <w:szCs w:val="24"/>
                <w:lang w:eastAsia="uk-UA"/>
              </w:rPr>
              <w:t>т</w:t>
            </w:r>
            <w:r w:rsidRPr="007A41CB">
              <w:rPr>
                <w:sz w:val="24"/>
                <w:szCs w:val="24"/>
                <w:lang w:eastAsia="uk-UA"/>
              </w:rPr>
              <w:t>уристичного</w:t>
            </w:r>
          </w:p>
          <w:p w14:paraId="3A1DD58F" w14:textId="77777777" w:rsidR="006E4637" w:rsidRPr="007A41CB" w:rsidRDefault="006E4637" w:rsidP="00A24F6C">
            <w:pPr>
              <w:autoSpaceDE w:val="0"/>
              <w:autoSpaceDN w:val="0"/>
              <w:adjustRightInd w:val="0"/>
              <w:rPr>
                <w:sz w:val="24"/>
                <w:szCs w:val="24"/>
              </w:rPr>
            </w:pPr>
            <w:r w:rsidRPr="007A41CB">
              <w:rPr>
                <w:sz w:val="24"/>
                <w:szCs w:val="24"/>
                <w:lang w:eastAsia="uk-UA"/>
              </w:rPr>
              <w:t>збору до місцевого бюджету у</w:t>
            </w:r>
            <w:r>
              <w:rPr>
                <w:sz w:val="24"/>
                <w:szCs w:val="24"/>
                <w:lang w:eastAsia="uk-UA"/>
              </w:rPr>
              <w:t xml:space="preserve"> </w:t>
            </w:r>
            <w:r w:rsidRPr="007A41CB">
              <w:rPr>
                <w:sz w:val="24"/>
                <w:szCs w:val="24"/>
                <w:lang w:eastAsia="uk-UA"/>
              </w:rPr>
              <w:t xml:space="preserve">сумі </w:t>
            </w:r>
            <w:r w:rsidR="00915AB2">
              <w:rPr>
                <w:sz w:val="24"/>
                <w:szCs w:val="24"/>
                <w:lang w:eastAsia="uk-UA"/>
              </w:rPr>
              <w:t>34</w:t>
            </w:r>
            <w:r w:rsidRPr="007A41CB">
              <w:rPr>
                <w:sz w:val="24"/>
                <w:szCs w:val="24"/>
                <w:lang w:eastAsia="uk-UA"/>
              </w:rPr>
              <w:t xml:space="preserve"> тис. грн.</w:t>
            </w:r>
            <w:r w:rsidR="00915AB2">
              <w:rPr>
                <w:sz w:val="24"/>
                <w:szCs w:val="24"/>
                <w:lang w:eastAsia="uk-UA"/>
              </w:rPr>
              <w:t>-</w:t>
            </w:r>
            <w:r w:rsidRPr="007A41CB">
              <w:rPr>
                <w:sz w:val="24"/>
                <w:szCs w:val="24"/>
                <w:lang w:eastAsia="uk-UA"/>
              </w:rPr>
              <w:t xml:space="preserve"> прогноз</w:t>
            </w:r>
          </w:p>
        </w:tc>
        <w:tc>
          <w:tcPr>
            <w:tcW w:w="1721" w:type="pct"/>
            <w:tcBorders>
              <w:top w:val="outset" w:sz="6" w:space="0" w:color="auto"/>
              <w:left w:val="outset" w:sz="6" w:space="0" w:color="auto"/>
              <w:bottom w:val="outset" w:sz="6" w:space="0" w:color="auto"/>
              <w:right w:val="outset" w:sz="6" w:space="0" w:color="auto"/>
            </w:tcBorders>
          </w:tcPr>
          <w:p w14:paraId="2596AFFC" w14:textId="77777777" w:rsidR="006E4637" w:rsidRPr="007A41CB" w:rsidRDefault="006E4637" w:rsidP="00A24F6C">
            <w:pPr>
              <w:autoSpaceDE w:val="0"/>
              <w:autoSpaceDN w:val="0"/>
              <w:adjustRightInd w:val="0"/>
              <w:jc w:val="both"/>
              <w:rPr>
                <w:sz w:val="24"/>
                <w:szCs w:val="24"/>
                <w:lang w:eastAsia="uk-UA"/>
              </w:rPr>
            </w:pPr>
            <w:r w:rsidRPr="007A41CB">
              <w:rPr>
                <w:sz w:val="24"/>
                <w:szCs w:val="24"/>
                <w:lang w:eastAsia="uk-UA"/>
              </w:rPr>
              <w:t>Громадяни, які будуть</w:t>
            </w:r>
          </w:p>
          <w:p w14:paraId="20EA12A4" w14:textId="77777777" w:rsidR="006E4637" w:rsidRPr="007A41CB" w:rsidRDefault="006E4637" w:rsidP="00A24F6C">
            <w:pPr>
              <w:autoSpaceDE w:val="0"/>
              <w:autoSpaceDN w:val="0"/>
              <w:adjustRightInd w:val="0"/>
              <w:jc w:val="both"/>
              <w:rPr>
                <w:sz w:val="24"/>
                <w:szCs w:val="24"/>
                <w:lang w:eastAsia="uk-UA"/>
              </w:rPr>
            </w:pPr>
            <w:r w:rsidRPr="007A41CB">
              <w:rPr>
                <w:sz w:val="24"/>
                <w:szCs w:val="24"/>
                <w:lang w:eastAsia="uk-UA"/>
              </w:rPr>
              <w:t>отримувати послуги з</w:t>
            </w:r>
          </w:p>
          <w:p w14:paraId="4ED9EAFA" w14:textId="77777777" w:rsidR="006E4637" w:rsidRPr="007A41CB" w:rsidRDefault="006E4637" w:rsidP="00A24F6C">
            <w:pPr>
              <w:autoSpaceDE w:val="0"/>
              <w:autoSpaceDN w:val="0"/>
              <w:adjustRightInd w:val="0"/>
              <w:jc w:val="both"/>
              <w:rPr>
                <w:sz w:val="24"/>
                <w:szCs w:val="24"/>
                <w:lang w:eastAsia="uk-UA"/>
              </w:rPr>
            </w:pPr>
            <w:r w:rsidRPr="007A41CB">
              <w:rPr>
                <w:sz w:val="24"/>
                <w:szCs w:val="24"/>
                <w:lang w:eastAsia="uk-UA"/>
              </w:rPr>
              <w:t>тимчасового проживання на</w:t>
            </w:r>
          </w:p>
          <w:p w14:paraId="19186B04" w14:textId="77777777" w:rsidR="006E4637" w:rsidRPr="007A41CB" w:rsidRDefault="00915AB2" w:rsidP="00A24F6C">
            <w:pPr>
              <w:autoSpaceDE w:val="0"/>
              <w:autoSpaceDN w:val="0"/>
              <w:adjustRightInd w:val="0"/>
              <w:jc w:val="both"/>
              <w:rPr>
                <w:sz w:val="24"/>
                <w:szCs w:val="24"/>
                <w:lang w:eastAsia="uk-UA"/>
              </w:rPr>
            </w:pPr>
            <w:r>
              <w:rPr>
                <w:sz w:val="24"/>
                <w:szCs w:val="24"/>
                <w:lang w:eastAsia="uk-UA"/>
              </w:rPr>
              <w:t>території Малинської</w:t>
            </w:r>
          </w:p>
          <w:p w14:paraId="58CE2509" w14:textId="77777777" w:rsidR="006E4637" w:rsidRPr="007A41CB" w:rsidRDefault="006E4637" w:rsidP="00A24F6C">
            <w:pPr>
              <w:autoSpaceDE w:val="0"/>
              <w:autoSpaceDN w:val="0"/>
              <w:adjustRightInd w:val="0"/>
              <w:jc w:val="both"/>
              <w:rPr>
                <w:sz w:val="24"/>
                <w:szCs w:val="24"/>
                <w:lang w:eastAsia="uk-UA"/>
              </w:rPr>
            </w:pPr>
            <w:r w:rsidRPr="007A41CB">
              <w:rPr>
                <w:sz w:val="24"/>
                <w:szCs w:val="24"/>
                <w:lang w:eastAsia="uk-UA"/>
              </w:rPr>
              <w:t>міської територіальної</w:t>
            </w:r>
          </w:p>
          <w:p w14:paraId="776FA707" w14:textId="77777777" w:rsidR="006E4637" w:rsidRPr="007A41CB" w:rsidRDefault="006E4637" w:rsidP="00A24F6C">
            <w:pPr>
              <w:autoSpaceDE w:val="0"/>
              <w:autoSpaceDN w:val="0"/>
              <w:adjustRightInd w:val="0"/>
              <w:jc w:val="both"/>
              <w:rPr>
                <w:sz w:val="24"/>
                <w:szCs w:val="24"/>
                <w:lang w:eastAsia="uk-UA"/>
              </w:rPr>
            </w:pPr>
            <w:r w:rsidRPr="007A41CB">
              <w:rPr>
                <w:sz w:val="24"/>
                <w:szCs w:val="24"/>
                <w:lang w:eastAsia="uk-UA"/>
              </w:rPr>
              <w:t>громади будуть сплачувати</w:t>
            </w:r>
          </w:p>
          <w:p w14:paraId="1167B2CE" w14:textId="77777777" w:rsidR="006E4637" w:rsidRPr="007A41CB" w:rsidRDefault="006E4637" w:rsidP="00A24F6C">
            <w:pPr>
              <w:autoSpaceDE w:val="0"/>
              <w:autoSpaceDN w:val="0"/>
              <w:adjustRightInd w:val="0"/>
              <w:jc w:val="both"/>
              <w:rPr>
                <w:sz w:val="24"/>
                <w:szCs w:val="24"/>
                <w:lang w:eastAsia="uk-UA"/>
              </w:rPr>
            </w:pPr>
            <w:r w:rsidRPr="007A41CB">
              <w:rPr>
                <w:sz w:val="24"/>
                <w:szCs w:val="24"/>
                <w:lang w:eastAsia="uk-UA"/>
              </w:rPr>
              <w:t>туристичний збір у розмірі</w:t>
            </w:r>
          </w:p>
          <w:p w14:paraId="524334AB" w14:textId="77777777" w:rsidR="006E4637" w:rsidRPr="007A41CB" w:rsidRDefault="006E4637" w:rsidP="00A24F6C">
            <w:pPr>
              <w:autoSpaceDE w:val="0"/>
              <w:autoSpaceDN w:val="0"/>
              <w:adjustRightInd w:val="0"/>
              <w:jc w:val="both"/>
              <w:rPr>
                <w:sz w:val="24"/>
                <w:szCs w:val="24"/>
                <w:lang w:eastAsia="uk-UA"/>
              </w:rPr>
            </w:pPr>
            <w:r w:rsidRPr="007A41CB">
              <w:rPr>
                <w:sz w:val="24"/>
                <w:szCs w:val="24"/>
                <w:lang w:eastAsia="uk-UA"/>
              </w:rPr>
              <w:t>передбаченим регуляторним</w:t>
            </w:r>
          </w:p>
          <w:p w14:paraId="774867EC" w14:textId="77777777" w:rsidR="006E4637" w:rsidRPr="007A41CB" w:rsidRDefault="006E4637" w:rsidP="00A24F6C">
            <w:pPr>
              <w:autoSpaceDE w:val="0"/>
              <w:autoSpaceDN w:val="0"/>
              <w:adjustRightInd w:val="0"/>
              <w:jc w:val="both"/>
              <w:rPr>
                <w:sz w:val="24"/>
                <w:szCs w:val="24"/>
                <w:lang w:eastAsia="uk-UA"/>
              </w:rPr>
            </w:pPr>
            <w:r w:rsidRPr="007A41CB">
              <w:rPr>
                <w:sz w:val="24"/>
                <w:szCs w:val="24"/>
                <w:lang w:eastAsia="uk-UA"/>
              </w:rPr>
              <w:t>актом за виключенням</w:t>
            </w:r>
          </w:p>
          <w:p w14:paraId="2FC7C6D7" w14:textId="77777777" w:rsidR="006E4637" w:rsidRPr="00487337" w:rsidRDefault="006E4637" w:rsidP="00A24F6C">
            <w:pPr>
              <w:pStyle w:val="Default"/>
              <w:jc w:val="both"/>
              <w:rPr>
                <w:rFonts w:ascii="Times New Roman" w:hAnsi="Times New Roman"/>
              </w:rPr>
            </w:pPr>
            <w:r w:rsidRPr="007A41CB">
              <w:rPr>
                <w:rFonts w:ascii="Times New Roman" w:hAnsi="Times New Roman" w:cs="Times New Roman"/>
              </w:rPr>
              <w:t>пільгової категорії громадян</w:t>
            </w:r>
            <w:r w:rsidRPr="007A41CB">
              <w:rPr>
                <w:rFonts w:ascii="Times New Roman" w:hAnsi="Times New Roman" w:cs="Times New Roman"/>
                <w:color w:val="auto"/>
              </w:rPr>
              <w:t>.</w:t>
            </w:r>
            <w:r>
              <w:rPr>
                <w:rFonts w:ascii="KOGLIE+TimesNewRomanPSMT" w:hAnsi="KOGLIE+TimesNewRomanPSMT" w:cs="KOGLIE+TimesNewRomanPSMT"/>
                <w:color w:val="auto"/>
                <w:sz w:val="20"/>
                <w:szCs w:val="20"/>
              </w:rPr>
              <w:t xml:space="preserve"> </w:t>
            </w:r>
          </w:p>
        </w:tc>
      </w:tr>
    </w:tbl>
    <w:p w14:paraId="6469CC3E" w14:textId="77777777" w:rsidR="006E4637" w:rsidRDefault="006E4637" w:rsidP="006E4637">
      <w:pPr>
        <w:pStyle w:val="a3"/>
        <w:spacing w:before="120" w:beforeAutospacing="0" w:after="0" w:afterAutospacing="0"/>
        <w:jc w:val="both"/>
      </w:pPr>
      <w:r w:rsidRPr="00487337">
        <w:t>Оцінка впливу на сферу інтересів суб'єктів господарювання</w:t>
      </w:r>
    </w:p>
    <w:p w14:paraId="49CD4C80" w14:textId="77777777" w:rsidR="006E4637" w:rsidRPr="007A41CB" w:rsidRDefault="006E4637" w:rsidP="006E4637">
      <w:pPr>
        <w:autoSpaceDE w:val="0"/>
        <w:autoSpaceDN w:val="0"/>
        <w:adjustRightInd w:val="0"/>
        <w:ind w:firstLine="708"/>
        <w:jc w:val="both"/>
      </w:pPr>
      <w:r w:rsidRPr="007A41CB">
        <w:rPr>
          <w:sz w:val="24"/>
          <w:szCs w:val="24"/>
          <w:lang w:eastAsia="uk-UA"/>
        </w:rPr>
        <w:t>Оцінка впливу на сферу інтересів суб’єктів господарювання великого й середнього</w:t>
      </w:r>
      <w:r>
        <w:rPr>
          <w:sz w:val="24"/>
          <w:szCs w:val="24"/>
          <w:lang w:eastAsia="uk-UA"/>
        </w:rPr>
        <w:t xml:space="preserve"> </w:t>
      </w:r>
      <w:r w:rsidRPr="007A41CB">
        <w:rPr>
          <w:sz w:val="24"/>
          <w:szCs w:val="24"/>
          <w:lang w:eastAsia="uk-UA"/>
        </w:rPr>
        <w:t xml:space="preserve">підприємництва, що виникають внаслідок дії регуляторного акта, не </w:t>
      </w:r>
      <w:r w:rsidR="00E867A1">
        <w:rPr>
          <w:sz w:val="24"/>
          <w:szCs w:val="24"/>
          <w:lang w:eastAsia="uk-UA"/>
        </w:rPr>
        <w:t>р</w:t>
      </w:r>
      <w:r w:rsidRPr="007A41CB">
        <w:rPr>
          <w:sz w:val="24"/>
          <w:szCs w:val="24"/>
          <w:lang w:eastAsia="uk-UA"/>
        </w:rPr>
        <w:t>озраховується,</w:t>
      </w:r>
      <w:r>
        <w:rPr>
          <w:sz w:val="24"/>
          <w:szCs w:val="24"/>
          <w:lang w:eastAsia="uk-UA"/>
        </w:rPr>
        <w:t xml:space="preserve"> </w:t>
      </w:r>
      <w:r w:rsidRPr="007A41CB">
        <w:rPr>
          <w:sz w:val="24"/>
          <w:szCs w:val="24"/>
          <w:lang w:eastAsia="uk-UA"/>
        </w:rPr>
        <w:t>оскільки сфера впливу регуляторного акта поширюється на суб’єктів малого</w:t>
      </w:r>
      <w:r>
        <w:rPr>
          <w:sz w:val="24"/>
          <w:szCs w:val="24"/>
          <w:lang w:eastAsia="uk-UA"/>
        </w:rPr>
        <w:t xml:space="preserve"> </w:t>
      </w:r>
      <w:r w:rsidRPr="007A41CB">
        <w:rPr>
          <w:sz w:val="24"/>
          <w:szCs w:val="24"/>
          <w:lang w:eastAsia="uk-UA"/>
        </w:rPr>
        <w:t>підприємництва та мікропідприємництва. Фактично туристичний збір встановлюється для громадян, які будуть отримувати послуги з тимчасового прож</w:t>
      </w:r>
      <w:r w:rsidR="00E867A1">
        <w:rPr>
          <w:sz w:val="24"/>
          <w:szCs w:val="24"/>
          <w:lang w:eastAsia="uk-UA"/>
        </w:rPr>
        <w:t xml:space="preserve">ивання на території Малинської </w:t>
      </w:r>
      <w:r w:rsidRPr="007A41CB">
        <w:rPr>
          <w:sz w:val="24"/>
          <w:szCs w:val="24"/>
          <w:lang w:eastAsia="uk-UA"/>
        </w:rPr>
        <w:t>міської територіальної громади та регулює відносини між податковими агентами й фіскальними органами.</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2323"/>
        <w:gridCol w:w="1399"/>
        <w:gridCol w:w="1489"/>
        <w:gridCol w:w="1399"/>
        <w:gridCol w:w="1399"/>
        <w:gridCol w:w="1330"/>
      </w:tblGrid>
      <w:tr w:rsidR="006E4637" w:rsidRPr="00487337" w14:paraId="58A735FB" w14:textId="77777777" w:rsidTr="00A24F6C">
        <w:trPr>
          <w:tblCellSpacing w:w="22" w:type="dxa"/>
        </w:trPr>
        <w:tc>
          <w:tcPr>
            <w:tcW w:w="1250" w:type="pct"/>
            <w:tcBorders>
              <w:top w:val="outset" w:sz="6" w:space="0" w:color="auto"/>
              <w:left w:val="outset" w:sz="6" w:space="0" w:color="auto"/>
              <w:bottom w:val="outset" w:sz="6" w:space="0" w:color="auto"/>
              <w:right w:val="outset" w:sz="6" w:space="0" w:color="auto"/>
            </w:tcBorders>
          </w:tcPr>
          <w:p w14:paraId="63FCAC81" w14:textId="77777777" w:rsidR="006E4637" w:rsidRPr="00487337" w:rsidRDefault="006E4637" w:rsidP="00A24F6C">
            <w:pPr>
              <w:pStyle w:val="a3"/>
              <w:jc w:val="center"/>
            </w:pPr>
            <w:r w:rsidRPr="00487337">
              <w:t>Показник</w:t>
            </w:r>
          </w:p>
        </w:tc>
        <w:tc>
          <w:tcPr>
            <w:tcW w:w="750" w:type="pct"/>
            <w:tcBorders>
              <w:top w:val="outset" w:sz="6" w:space="0" w:color="auto"/>
              <w:left w:val="outset" w:sz="6" w:space="0" w:color="auto"/>
              <w:bottom w:val="outset" w:sz="6" w:space="0" w:color="auto"/>
              <w:right w:val="outset" w:sz="6" w:space="0" w:color="auto"/>
            </w:tcBorders>
          </w:tcPr>
          <w:p w14:paraId="6F72C12E" w14:textId="77777777" w:rsidR="006E4637" w:rsidRPr="00487337" w:rsidRDefault="006E4637" w:rsidP="00A24F6C">
            <w:pPr>
              <w:pStyle w:val="a3"/>
              <w:jc w:val="center"/>
            </w:pPr>
            <w:r w:rsidRPr="00487337">
              <w:t>Великі</w:t>
            </w:r>
          </w:p>
        </w:tc>
        <w:tc>
          <w:tcPr>
            <w:tcW w:w="800" w:type="pct"/>
            <w:tcBorders>
              <w:top w:val="outset" w:sz="6" w:space="0" w:color="auto"/>
              <w:left w:val="outset" w:sz="6" w:space="0" w:color="auto"/>
              <w:bottom w:val="outset" w:sz="6" w:space="0" w:color="auto"/>
              <w:right w:val="outset" w:sz="6" w:space="0" w:color="auto"/>
            </w:tcBorders>
          </w:tcPr>
          <w:p w14:paraId="2069E644" w14:textId="77777777" w:rsidR="006E4637" w:rsidRPr="00487337" w:rsidRDefault="006E4637" w:rsidP="00A24F6C">
            <w:pPr>
              <w:pStyle w:val="a3"/>
              <w:jc w:val="center"/>
            </w:pPr>
            <w:r w:rsidRPr="00487337">
              <w:t>Середні</w:t>
            </w:r>
          </w:p>
        </w:tc>
        <w:tc>
          <w:tcPr>
            <w:tcW w:w="750" w:type="pct"/>
            <w:tcBorders>
              <w:top w:val="outset" w:sz="6" w:space="0" w:color="auto"/>
              <w:left w:val="outset" w:sz="6" w:space="0" w:color="auto"/>
              <w:bottom w:val="outset" w:sz="6" w:space="0" w:color="auto"/>
              <w:right w:val="outset" w:sz="6" w:space="0" w:color="auto"/>
            </w:tcBorders>
          </w:tcPr>
          <w:p w14:paraId="19B38F8E" w14:textId="77777777" w:rsidR="006E4637" w:rsidRPr="00487337" w:rsidRDefault="006E4637" w:rsidP="00A24F6C">
            <w:pPr>
              <w:pStyle w:val="a3"/>
              <w:jc w:val="center"/>
            </w:pPr>
            <w:r w:rsidRPr="00487337">
              <w:t>Малі</w:t>
            </w:r>
          </w:p>
        </w:tc>
        <w:tc>
          <w:tcPr>
            <w:tcW w:w="750" w:type="pct"/>
            <w:tcBorders>
              <w:top w:val="outset" w:sz="6" w:space="0" w:color="auto"/>
              <w:left w:val="outset" w:sz="6" w:space="0" w:color="auto"/>
              <w:bottom w:val="outset" w:sz="6" w:space="0" w:color="auto"/>
              <w:right w:val="outset" w:sz="6" w:space="0" w:color="auto"/>
            </w:tcBorders>
          </w:tcPr>
          <w:p w14:paraId="1896EDB1" w14:textId="77777777" w:rsidR="006E4637" w:rsidRPr="00487337" w:rsidRDefault="006E4637" w:rsidP="00A24F6C">
            <w:pPr>
              <w:pStyle w:val="a3"/>
              <w:jc w:val="center"/>
            </w:pPr>
            <w:r w:rsidRPr="00487337">
              <w:t>Мікро</w:t>
            </w:r>
          </w:p>
        </w:tc>
        <w:tc>
          <w:tcPr>
            <w:tcW w:w="700" w:type="pct"/>
            <w:tcBorders>
              <w:top w:val="outset" w:sz="6" w:space="0" w:color="auto"/>
              <w:left w:val="outset" w:sz="6" w:space="0" w:color="auto"/>
              <w:bottom w:val="outset" w:sz="6" w:space="0" w:color="auto"/>
              <w:right w:val="outset" w:sz="6" w:space="0" w:color="auto"/>
            </w:tcBorders>
          </w:tcPr>
          <w:p w14:paraId="71294E21" w14:textId="77777777" w:rsidR="006E4637" w:rsidRPr="00487337" w:rsidRDefault="006E4637" w:rsidP="00A24F6C">
            <w:pPr>
              <w:pStyle w:val="a3"/>
              <w:jc w:val="center"/>
            </w:pPr>
            <w:r w:rsidRPr="00487337">
              <w:t>Разом</w:t>
            </w:r>
          </w:p>
        </w:tc>
      </w:tr>
      <w:tr w:rsidR="006E4637" w:rsidRPr="00487337" w14:paraId="708F141C" w14:textId="77777777" w:rsidTr="00A24F6C">
        <w:trPr>
          <w:tblCellSpacing w:w="22" w:type="dxa"/>
        </w:trPr>
        <w:tc>
          <w:tcPr>
            <w:tcW w:w="1250" w:type="pct"/>
            <w:tcBorders>
              <w:top w:val="outset" w:sz="6" w:space="0" w:color="auto"/>
              <w:left w:val="outset" w:sz="6" w:space="0" w:color="auto"/>
              <w:bottom w:val="outset" w:sz="6" w:space="0" w:color="auto"/>
              <w:right w:val="outset" w:sz="6" w:space="0" w:color="auto"/>
            </w:tcBorders>
          </w:tcPr>
          <w:p w14:paraId="21CED0E7" w14:textId="77777777" w:rsidR="006E4637" w:rsidRPr="00487337" w:rsidRDefault="006E4637" w:rsidP="00A24F6C">
            <w:pPr>
              <w:pStyle w:val="a3"/>
              <w:jc w:val="center"/>
            </w:pPr>
            <w:r w:rsidRPr="00487337">
              <w:t>Кількість суб'єктів господарювання, що підпадають під дію регулювання, одиниць</w:t>
            </w:r>
          </w:p>
        </w:tc>
        <w:tc>
          <w:tcPr>
            <w:tcW w:w="750" w:type="pct"/>
            <w:tcBorders>
              <w:top w:val="outset" w:sz="6" w:space="0" w:color="auto"/>
              <w:left w:val="outset" w:sz="6" w:space="0" w:color="auto"/>
              <w:bottom w:val="outset" w:sz="6" w:space="0" w:color="auto"/>
              <w:right w:val="outset" w:sz="6" w:space="0" w:color="auto"/>
            </w:tcBorders>
          </w:tcPr>
          <w:p w14:paraId="1630E4EB" w14:textId="77777777" w:rsidR="006E4637" w:rsidRPr="00487337" w:rsidRDefault="006E4637" w:rsidP="00A24F6C">
            <w:pPr>
              <w:pStyle w:val="a3"/>
              <w:jc w:val="center"/>
            </w:pPr>
            <w:r w:rsidRPr="00487337">
              <w:t> 0</w:t>
            </w:r>
          </w:p>
        </w:tc>
        <w:tc>
          <w:tcPr>
            <w:tcW w:w="800" w:type="pct"/>
            <w:tcBorders>
              <w:top w:val="outset" w:sz="6" w:space="0" w:color="auto"/>
              <w:left w:val="outset" w:sz="6" w:space="0" w:color="auto"/>
              <w:bottom w:val="outset" w:sz="6" w:space="0" w:color="auto"/>
              <w:right w:val="outset" w:sz="6" w:space="0" w:color="auto"/>
            </w:tcBorders>
          </w:tcPr>
          <w:p w14:paraId="6CCACB48" w14:textId="77777777" w:rsidR="006E4637" w:rsidRPr="00487337" w:rsidRDefault="006E4637" w:rsidP="00A24F6C">
            <w:pPr>
              <w:pStyle w:val="a3"/>
              <w:jc w:val="center"/>
            </w:pPr>
            <w:r>
              <w:t>0</w:t>
            </w:r>
          </w:p>
        </w:tc>
        <w:tc>
          <w:tcPr>
            <w:tcW w:w="750" w:type="pct"/>
            <w:tcBorders>
              <w:top w:val="outset" w:sz="6" w:space="0" w:color="auto"/>
              <w:left w:val="outset" w:sz="6" w:space="0" w:color="auto"/>
              <w:bottom w:val="outset" w:sz="6" w:space="0" w:color="auto"/>
              <w:right w:val="outset" w:sz="6" w:space="0" w:color="auto"/>
            </w:tcBorders>
          </w:tcPr>
          <w:p w14:paraId="3AE58709" w14:textId="77777777" w:rsidR="006E4637" w:rsidRPr="00487337" w:rsidRDefault="006E4637" w:rsidP="00A24F6C">
            <w:pPr>
              <w:pStyle w:val="a3"/>
              <w:jc w:val="center"/>
            </w:pPr>
            <w:r>
              <w:t>0</w:t>
            </w:r>
          </w:p>
        </w:tc>
        <w:tc>
          <w:tcPr>
            <w:tcW w:w="750" w:type="pct"/>
            <w:tcBorders>
              <w:top w:val="outset" w:sz="6" w:space="0" w:color="auto"/>
              <w:left w:val="outset" w:sz="6" w:space="0" w:color="auto"/>
              <w:bottom w:val="outset" w:sz="6" w:space="0" w:color="auto"/>
              <w:right w:val="outset" w:sz="6" w:space="0" w:color="auto"/>
            </w:tcBorders>
          </w:tcPr>
          <w:p w14:paraId="127A441B" w14:textId="77777777" w:rsidR="006E4637" w:rsidRPr="00EC2023" w:rsidRDefault="00EC2023" w:rsidP="00A24F6C">
            <w:pPr>
              <w:pStyle w:val="a3"/>
              <w:jc w:val="center"/>
            </w:pPr>
            <w:r w:rsidRPr="00EC2023">
              <w:t>3</w:t>
            </w:r>
          </w:p>
        </w:tc>
        <w:tc>
          <w:tcPr>
            <w:tcW w:w="700" w:type="pct"/>
            <w:tcBorders>
              <w:top w:val="outset" w:sz="6" w:space="0" w:color="auto"/>
              <w:left w:val="outset" w:sz="6" w:space="0" w:color="auto"/>
              <w:bottom w:val="outset" w:sz="6" w:space="0" w:color="auto"/>
              <w:right w:val="outset" w:sz="6" w:space="0" w:color="auto"/>
            </w:tcBorders>
          </w:tcPr>
          <w:p w14:paraId="77937F7F" w14:textId="77777777" w:rsidR="006E4637" w:rsidRPr="00EC2023" w:rsidRDefault="00EC2023" w:rsidP="00A24F6C">
            <w:pPr>
              <w:pStyle w:val="a3"/>
              <w:jc w:val="center"/>
            </w:pPr>
            <w:r w:rsidRPr="00EC2023">
              <w:t>3</w:t>
            </w:r>
          </w:p>
        </w:tc>
      </w:tr>
      <w:tr w:rsidR="006E4637" w:rsidRPr="00487337" w14:paraId="3D0E3171" w14:textId="77777777" w:rsidTr="00A24F6C">
        <w:trPr>
          <w:tblCellSpacing w:w="22" w:type="dxa"/>
        </w:trPr>
        <w:tc>
          <w:tcPr>
            <w:tcW w:w="1250" w:type="pct"/>
            <w:tcBorders>
              <w:top w:val="outset" w:sz="6" w:space="0" w:color="auto"/>
              <w:left w:val="outset" w:sz="6" w:space="0" w:color="auto"/>
              <w:bottom w:val="outset" w:sz="6" w:space="0" w:color="auto"/>
              <w:right w:val="outset" w:sz="6" w:space="0" w:color="auto"/>
            </w:tcBorders>
          </w:tcPr>
          <w:p w14:paraId="3C036272" w14:textId="77777777" w:rsidR="006E4637" w:rsidRPr="00487337" w:rsidRDefault="006E4637" w:rsidP="00A24F6C">
            <w:pPr>
              <w:pStyle w:val="a3"/>
              <w:jc w:val="center"/>
            </w:pPr>
            <w:r w:rsidRPr="00487337">
              <w:t>Питома вага групи у загальній кількості, відсотків</w:t>
            </w:r>
          </w:p>
        </w:tc>
        <w:tc>
          <w:tcPr>
            <w:tcW w:w="750" w:type="pct"/>
            <w:tcBorders>
              <w:top w:val="outset" w:sz="6" w:space="0" w:color="auto"/>
              <w:left w:val="outset" w:sz="6" w:space="0" w:color="auto"/>
              <w:bottom w:val="outset" w:sz="6" w:space="0" w:color="auto"/>
              <w:right w:val="outset" w:sz="6" w:space="0" w:color="auto"/>
            </w:tcBorders>
          </w:tcPr>
          <w:p w14:paraId="68E47505" w14:textId="77777777" w:rsidR="006E4637" w:rsidRPr="00487337" w:rsidRDefault="006E4637" w:rsidP="00A24F6C">
            <w:pPr>
              <w:pStyle w:val="a3"/>
              <w:jc w:val="center"/>
            </w:pPr>
            <w:r w:rsidRPr="00487337">
              <w:t>0 </w:t>
            </w:r>
          </w:p>
        </w:tc>
        <w:tc>
          <w:tcPr>
            <w:tcW w:w="800" w:type="pct"/>
            <w:tcBorders>
              <w:top w:val="outset" w:sz="6" w:space="0" w:color="auto"/>
              <w:left w:val="outset" w:sz="6" w:space="0" w:color="auto"/>
              <w:bottom w:val="outset" w:sz="6" w:space="0" w:color="auto"/>
              <w:right w:val="outset" w:sz="6" w:space="0" w:color="auto"/>
            </w:tcBorders>
          </w:tcPr>
          <w:p w14:paraId="1F6A3735" w14:textId="77777777" w:rsidR="006E4637" w:rsidRPr="00487337" w:rsidRDefault="006E4637" w:rsidP="00A24F6C">
            <w:pPr>
              <w:pStyle w:val="a3"/>
              <w:jc w:val="center"/>
            </w:pPr>
            <w:r>
              <w:t>0</w:t>
            </w:r>
          </w:p>
        </w:tc>
        <w:tc>
          <w:tcPr>
            <w:tcW w:w="750" w:type="pct"/>
            <w:tcBorders>
              <w:top w:val="outset" w:sz="6" w:space="0" w:color="auto"/>
              <w:left w:val="outset" w:sz="6" w:space="0" w:color="auto"/>
              <w:bottom w:val="outset" w:sz="6" w:space="0" w:color="auto"/>
              <w:right w:val="outset" w:sz="6" w:space="0" w:color="auto"/>
            </w:tcBorders>
          </w:tcPr>
          <w:p w14:paraId="48D49F6E" w14:textId="77777777" w:rsidR="006E4637" w:rsidRPr="00487337" w:rsidRDefault="006E4637" w:rsidP="00A24F6C">
            <w:pPr>
              <w:pStyle w:val="a3"/>
              <w:jc w:val="center"/>
            </w:pPr>
            <w:r>
              <w:t>0</w:t>
            </w:r>
          </w:p>
        </w:tc>
        <w:tc>
          <w:tcPr>
            <w:tcW w:w="750" w:type="pct"/>
            <w:tcBorders>
              <w:top w:val="outset" w:sz="6" w:space="0" w:color="auto"/>
              <w:left w:val="outset" w:sz="6" w:space="0" w:color="auto"/>
              <w:bottom w:val="outset" w:sz="6" w:space="0" w:color="auto"/>
              <w:right w:val="outset" w:sz="6" w:space="0" w:color="auto"/>
            </w:tcBorders>
          </w:tcPr>
          <w:p w14:paraId="1FF51B20" w14:textId="77777777" w:rsidR="006E4637" w:rsidRPr="00487337" w:rsidRDefault="006E4637" w:rsidP="00A24F6C">
            <w:pPr>
              <w:pStyle w:val="a3"/>
              <w:jc w:val="center"/>
            </w:pPr>
            <w:r>
              <w:t>100</w:t>
            </w:r>
          </w:p>
        </w:tc>
        <w:tc>
          <w:tcPr>
            <w:tcW w:w="700" w:type="pct"/>
            <w:tcBorders>
              <w:top w:val="outset" w:sz="6" w:space="0" w:color="auto"/>
              <w:left w:val="outset" w:sz="6" w:space="0" w:color="auto"/>
              <w:bottom w:val="outset" w:sz="6" w:space="0" w:color="auto"/>
              <w:right w:val="outset" w:sz="6" w:space="0" w:color="auto"/>
            </w:tcBorders>
          </w:tcPr>
          <w:p w14:paraId="191E5E23" w14:textId="77777777" w:rsidR="006E4637" w:rsidRPr="00487337" w:rsidRDefault="006E4637" w:rsidP="00A24F6C">
            <w:pPr>
              <w:pStyle w:val="a3"/>
              <w:jc w:val="center"/>
            </w:pPr>
            <w:r>
              <w:t>100</w:t>
            </w:r>
          </w:p>
        </w:tc>
      </w:tr>
    </w:tbl>
    <w:p w14:paraId="648B95E3" w14:textId="77777777" w:rsidR="006E4637" w:rsidRDefault="006E4637" w:rsidP="006E4637">
      <w:pPr>
        <w:pStyle w:val="a3"/>
        <w:spacing w:before="0" w:beforeAutospacing="0" w:after="0" w:afterAutospacing="0"/>
        <w:jc w:val="both"/>
      </w:pPr>
    </w:p>
    <w:p w14:paraId="5A021D80" w14:textId="77777777" w:rsidR="006E4637" w:rsidRPr="00487337" w:rsidRDefault="006E4637" w:rsidP="006E4637">
      <w:pPr>
        <w:pStyle w:val="a3"/>
        <w:spacing w:before="0" w:beforeAutospacing="0" w:after="0" w:afterAutospacing="0"/>
        <w:jc w:val="both"/>
      </w:pP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3181"/>
        <w:gridCol w:w="3068"/>
        <w:gridCol w:w="3090"/>
      </w:tblGrid>
      <w:tr w:rsidR="006E4637" w:rsidRPr="00487337" w14:paraId="39A12915" w14:textId="77777777" w:rsidTr="00A24F6C">
        <w:trPr>
          <w:tblCellSpacing w:w="22" w:type="dxa"/>
        </w:trPr>
        <w:tc>
          <w:tcPr>
            <w:tcW w:w="1668" w:type="pct"/>
            <w:tcBorders>
              <w:top w:val="outset" w:sz="6" w:space="0" w:color="auto"/>
              <w:left w:val="outset" w:sz="6" w:space="0" w:color="auto"/>
              <w:bottom w:val="outset" w:sz="6" w:space="0" w:color="auto"/>
              <w:right w:val="outset" w:sz="6" w:space="0" w:color="auto"/>
            </w:tcBorders>
          </w:tcPr>
          <w:p w14:paraId="1E3290E4" w14:textId="77777777" w:rsidR="006E4637" w:rsidRPr="00487337" w:rsidRDefault="006E4637" w:rsidP="00A24F6C">
            <w:pPr>
              <w:pStyle w:val="a3"/>
              <w:spacing w:before="0" w:beforeAutospacing="0" w:after="0" w:afterAutospacing="0"/>
              <w:jc w:val="center"/>
            </w:pPr>
            <w:r w:rsidRPr="00487337">
              <w:lastRenderedPageBreak/>
              <w:t>Вид альтернативи</w:t>
            </w:r>
          </w:p>
        </w:tc>
        <w:tc>
          <w:tcPr>
            <w:tcW w:w="1620" w:type="pct"/>
            <w:tcBorders>
              <w:top w:val="outset" w:sz="6" w:space="0" w:color="auto"/>
              <w:left w:val="outset" w:sz="6" w:space="0" w:color="auto"/>
              <w:bottom w:val="outset" w:sz="6" w:space="0" w:color="auto"/>
              <w:right w:val="outset" w:sz="6" w:space="0" w:color="auto"/>
            </w:tcBorders>
          </w:tcPr>
          <w:p w14:paraId="14ED490E" w14:textId="77777777" w:rsidR="006E4637" w:rsidRPr="00487337" w:rsidRDefault="006E4637" w:rsidP="00A24F6C">
            <w:pPr>
              <w:pStyle w:val="a3"/>
              <w:spacing w:before="0" w:beforeAutospacing="0" w:after="0" w:afterAutospacing="0"/>
              <w:jc w:val="center"/>
            </w:pPr>
            <w:r w:rsidRPr="00487337">
              <w:t>Вигоди</w:t>
            </w:r>
          </w:p>
        </w:tc>
        <w:tc>
          <w:tcPr>
            <w:tcW w:w="1620" w:type="pct"/>
            <w:tcBorders>
              <w:top w:val="outset" w:sz="6" w:space="0" w:color="auto"/>
              <w:left w:val="outset" w:sz="6" w:space="0" w:color="auto"/>
              <w:bottom w:val="outset" w:sz="6" w:space="0" w:color="auto"/>
              <w:right w:val="outset" w:sz="6" w:space="0" w:color="auto"/>
            </w:tcBorders>
          </w:tcPr>
          <w:p w14:paraId="6E1869D6" w14:textId="77777777" w:rsidR="006E4637" w:rsidRPr="00487337" w:rsidRDefault="006E4637" w:rsidP="00A24F6C">
            <w:pPr>
              <w:pStyle w:val="a3"/>
              <w:spacing w:before="0" w:beforeAutospacing="0" w:after="0" w:afterAutospacing="0"/>
              <w:jc w:val="center"/>
            </w:pPr>
            <w:r w:rsidRPr="00487337">
              <w:t>Витрати</w:t>
            </w:r>
          </w:p>
        </w:tc>
      </w:tr>
      <w:tr w:rsidR="006E4637" w:rsidRPr="00487337" w14:paraId="54359587" w14:textId="77777777" w:rsidTr="00A24F6C">
        <w:trPr>
          <w:trHeight w:val="1640"/>
          <w:tblCellSpacing w:w="22" w:type="dxa"/>
        </w:trPr>
        <w:tc>
          <w:tcPr>
            <w:tcW w:w="1668" w:type="pct"/>
            <w:tcBorders>
              <w:top w:val="outset" w:sz="6" w:space="0" w:color="auto"/>
              <w:left w:val="outset" w:sz="6" w:space="0" w:color="auto"/>
              <w:right w:val="outset" w:sz="6" w:space="0" w:color="auto"/>
            </w:tcBorders>
          </w:tcPr>
          <w:p w14:paraId="76B1EBA8" w14:textId="77777777" w:rsidR="006E4637" w:rsidRPr="00915213" w:rsidRDefault="006E4637" w:rsidP="00A24F6C">
            <w:pPr>
              <w:pStyle w:val="a3"/>
              <w:spacing w:before="0" w:beforeAutospacing="0" w:after="0" w:afterAutospacing="0"/>
              <w:rPr>
                <w:rStyle w:val="21"/>
                <w:b/>
              </w:rPr>
            </w:pPr>
            <w:r w:rsidRPr="00915213">
              <w:rPr>
                <w:rStyle w:val="21"/>
                <w:b/>
              </w:rPr>
              <w:t>Альтернатива 1</w:t>
            </w:r>
          </w:p>
          <w:p w14:paraId="22AA94DA" w14:textId="77777777" w:rsidR="006E4637" w:rsidRPr="00487337" w:rsidRDefault="006E4637" w:rsidP="00A24F6C">
            <w:pPr>
              <w:pStyle w:val="a3"/>
              <w:spacing w:before="0" w:beforeAutospacing="0" w:after="0" w:afterAutospacing="0"/>
              <w:jc w:val="center"/>
            </w:pPr>
            <w:r>
              <w:rPr>
                <w:rStyle w:val="21"/>
              </w:rPr>
              <w:t>Не п</w:t>
            </w:r>
            <w:r w:rsidRPr="00487337">
              <w:rPr>
                <w:rStyle w:val="21"/>
              </w:rPr>
              <w:t>рийняття регуляторного акта</w:t>
            </w:r>
            <w:r>
              <w:rPr>
                <w:rStyle w:val="21"/>
              </w:rPr>
              <w:t xml:space="preserve"> (з</w:t>
            </w:r>
            <w:r w:rsidRPr="00487337">
              <w:rPr>
                <w:rStyle w:val="21"/>
              </w:rPr>
              <w:t>алишення існуючої на даний момент ситуації без змін</w:t>
            </w:r>
            <w:r>
              <w:rPr>
                <w:rStyle w:val="21"/>
              </w:rPr>
              <w:t>)</w:t>
            </w:r>
          </w:p>
        </w:tc>
        <w:tc>
          <w:tcPr>
            <w:tcW w:w="1620" w:type="pct"/>
            <w:tcBorders>
              <w:top w:val="outset" w:sz="6" w:space="0" w:color="auto"/>
              <w:left w:val="outset" w:sz="6" w:space="0" w:color="auto"/>
              <w:right w:val="outset" w:sz="6" w:space="0" w:color="auto"/>
            </w:tcBorders>
          </w:tcPr>
          <w:p w14:paraId="051D3CC0" w14:textId="77777777" w:rsidR="006E4637" w:rsidRPr="007A41CB" w:rsidRDefault="006E4637" w:rsidP="00A24F6C">
            <w:pPr>
              <w:autoSpaceDE w:val="0"/>
              <w:autoSpaceDN w:val="0"/>
              <w:adjustRightInd w:val="0"/>
              <w:jc w:val="both"/>
              <w:rPr>
                <w:sz w:val="24"/>
                <w:szCs w:val="24"/>
                <w:lang w:eastAsia="uk-UA"/>
              </w:rPr>
            </w:pPr>
            <w:r w:rsidRPr="007A41CB">
              <w:rPr>
                <w:sz w:val="24"/>
                <w:szCs w:val="24"/>
                <w:lang w:eastAsia="uk-UA"/>
              </w:rPr>
              <w:t>Звітність по нарахуванню</w:t>
            </w:r>
          </w:p>
          <w:p w14:paraId="4DB04526" w14:textId="77777777" w:rsidR="006E4637" w:rsidRPr="007A41CB" w:rsidRDefault="006E4637" w:rsidP="00A24F6C">
            <w:pPr>
              <w:autoSpaceDE w:val="0"/>
              <w:autoSpaceDN w:val="0"/>
              <w:adjustRightInd w:val="0"/>
              <w:jc w:val="both"/>
              <w:rPr>
                <w:sz w:val="24"/>
                <w:szCs w:val="24"/>
                <w:lang w:eastAsia="uk-UA"/>
              </w:rPr>
            </w:pPr>
            <w:r w:rsidRPr="007A41CB">
              <w:rPr>
                <w:sz w:val="24"/>
                <w:szCs w:val="24"/>
                <w:lang w:eastAsia="uk-UA"/>
              </w:rPr>
              <w:t>туристичного збору не</w:t>
            </w:r>
          </w:p>
          <w:p w14:paraId="7E59B3DE" w14:textId="77777777" w:rsidR="006E4637" w:rsidRPr="007A41CB" w:rsidRDefault="006E4637" w:rsidP="00A24F6C">
            <w:pPr>
              <w:autoSpaceDE w:val="0"/>
              <w:autoSpaceDN w:val="0"/>
              <w:adjustRightInd w:val="0"/>
              <w:jc w:val="both"/>
            </w:pPr>
            <w:r w:rsidRPr="007A41CB">
              <w:rPr>
                <w:sz w:val="24"/>
                <w:szCs w:val="24"/>
                <w:lang w:eastAsia="uk-UA"/>
              </w:rPr>
              <w:t xml:space="preserve">подається до </w:t>
            </w:r>
            <w:r>
              <w:rPr>
                <w:sz w:val="24"/>
                <w:szCs w:val="24"/>
                <w:lang w:eastAsia="uk-UA"/>
              </w:rPr>
              <w:t>к</w:t>
            </w:r>
            <w:r w:rsidRPr="007A41CB">
              <w:rPr>
                <w:sz w:val="24"/>
                <w:szCs w:val="24"/>
                <w:lang w:eastAsia="uk-UA"/>
              </w:rPr>
              <w:t>онтролюючого</w:t>
            </w:r>
            <w:r>
              <w:rPr>
                <w:sz w:val="24"/>
                <w:szCs w:val="24"/>
                <w:lang w:eastAsia="uk-UA"/>
              </w:rPr>
              <w:t xml:space="preserve"> </w:t>
            </w:r>
            <w:r w:rsidRPr="007A41CB">
              <w:rPr>
                <w:sz w:val="24"/>
                <w:szCs w:val="24"/>
                <w:lang w:eastAsia="uk-UA"/>
              </w:rPr>
              <w:t>органу. Туристичний збір не</w:t>
            </w:r>
            <w:r w:rsidR="000A0585">
              <w:rPr>
                <w:sz w:val="24"/>
                <w:szCs w:val="24"/>
                <w:lang w:eastAsia="uk-UA"/>
              </w:rPr>
              <w:t xml:space="preserve"> </w:t>
            </w:r>
            <w:r w:rsidRPr="007A41CB">
              <w:rPr>
                <w:sz w:val="24"/>
                <w:szCs w:val="24"/>
                <w:lang w:eastAsia="uk-UA"/>
              </w:rPr>
              <w:t>справляється.</w:t>
            </w:r>
          </w:p>
        </w:tc>
        <w:tc>
          <w:tcPr>
            <w:tcW w:w="1620" w:type="pct"/>
            <w:tcBorders>
              <w:top w:val="outset" w:sz="6" w:space="0" w:color="auto"/>
              <w:left w:val="outset" w:sz="6" w:space="0" w:color="auto"/>
              <w:right w:val="outset" w:sz="6" w:space="0" w:color="auto"/>
            </w:tcBorders>
          </w:tcPr>
          <w:p w14:paraId="52564F85" w14:textId="77777777" w:rsidR="006E4637" w:rsidRPr="00487337" w:rsidRDefault="006E4637" w:rsidP="00A24F6C">
            <w:pPr>
              <w:pStyle w:val="a3"/>
              <w:spacing w:before="0" w:beforeAutospacing="0" w:after="0" w:afterAutospacing="0"/>
              <w:jc w:val="center"/>
            </w:pPr>
            <w:r>
              <w:t>відсутні</w:t>
            </w:r>
          </w:p>
        </w:tc>
      </w:tr>
      <w:tr w:rsidR="006E4637" w:rsidRPr="00487337" w14:paraId="74E2649E" w14:textId="77777777" w:rsidTr="00A24F6C">
        <w:trPr>
          <w:tblCellSpacing w:w="22" w:type="dxa"/>
        </w:trPr>
        <w:tc>
          <w:tcPr>
            <w:tcW w:w="1668" w:type="pct"/>
            <w:tcBorders>
              <w:top w:val="outset" w:sz="6" w:space="0" w:color="auto"/>
              <w:left w:val="outset" w:sz="6" w:space="0" w:color="auto"/>
              <w:bottom w:val="outset" w:sz="6" w:space="0" w:color="auto"/>
              <w:right w:val="outset" w:sz="6" w:space="0" w:color="auto"/>
            </w:tcBorders>
          </w:tcPr>
          <w:p w14:paraId="26B651AF" w14:textId="77777777" w:rsidR="006E4637" w:rsidRPr="00915213" w:rsidRDefault="006E4637" w:rsidP="00A24F6C">
            <w:pPr>
              <w:rPr>
                <w:rStyle w:val="21"/>
                <w:b/>
                <w:sz w:val="24"/>
                <w:szCs w:val="24"/>
              </w:rPr>
            </w:pPr>
            <w:r w:rsidRPr="00915213">
              <w:rPr>
                <w:rStyle w:val="21"/>
                <w:b/>
                <w:sz w:val="24"/>
                <w:szCs w:val="24"/>
              </w:rPr>
              <w:t>Альтернатива 2</w:t>
            </w:r>
          </w:p>
          <w:p w14:paraId="3B6860CB" w14:textId="77777777" w:rsidR="006E4637" w:rsidRPr="00487337" w:rsidRDefault="006E4637" w:rsidP="00A24F6C">
            <w:pPr>
              <w:jc w:val="center"/>
              <w:rPr>
                <w:rStyle w:val="21"/>
                <w:sz w:val="24"/>
                <w:szCs w:val="24"/>
              </w:rPr>
            </w:pPr>
            <w:r w:rsidRPr="00487337">
              <w:rPr>
                <w:rStyle w:val="21"/>
                <w:sz w:val="24"/>
                <w:szCs w:val="24"/>
              </w:rPr>
              <w:t>Прийняття регуляторного акта</w:t>
            </w:r>
            <w:r>
              <w:rPr>
                <w:rStyle w:val="21"/>
                <w:sz w:val="24"/>
                <w:szCs w:val="24"/>
              </w:rPr>
              <w:t xml:space="preserve"> відповідно до вимог Податкового кодексу України </w:t>
            </w:r>
          </w:p>
        </w:tc>
        <w:tc>
          <w:tcPr>
            <w:tcW w:w="1620" w:type="pct"/>
            <w:tcBorders>
              <w:top w:val="outset" w:sz="6" w:space="0" w:color="auto"/>
              <w:left w:val="outset" w:sz="6" w:space="0" w:color="auto"/>
              <w:bottom w:val="outset" w:sz="6" w:space="0" w:color="auto"/>
              <w:right w:val="outset" w:sz="6" w:space="0" w:color="auto"/>
            </w:tcBorders>
          </w:tcPr>
          <w:p w14:paraId="2E562AC2" w14:textId="77777777" w:rsidR="006E4637" w:rsidRPr="007A41CB" w:rsidRDefault="006E4637" w:rsidP="00A24F6C">
            <w:pPr>
              <w:autoSpaceDE w:val="0"/>
              <w:autoSpaceDN w:val="0"/>
              <w:adjustRightInd w:val="0"/>
              <w:jc w:val="both"/>
              <w:rPr>
                <w:sz w:val="24"/>
                <w:szCs w:val="24"/>
                <w:lang w:eastAsia="uk-UA"/>
              </w:rPr>
            </w:pPr>
            <w:r w:rsidRPr="007A41CB">
              <w:rPr>
                <w:sz w:val="24"/>
                <w:szCs w:val="24"/>
                <w:lang w:eastAsia="uk-UA"/>
              </w:rPr>
              <w:t>Створення прозорого</w:t>
            </w:r>
          </w:p>
          <w:p w14:paraId="3AB3143E" w14:textId="77777777" w:rsidR="006E4637" w:rsidRPr="007A41CB" w:rsidRDefault="006E4637" w:rsidP="00A24F6C">
            <w:pPr>
              <w:autoSpaceDE w:val="0"/>
              <w:autoSpaceDN w:val="0"/>
              <w:adjustRightInd w:val="0"/>
              <w:jc w:val="both"/>
              <w:rPr>
                <w:sz w:val="24"/>
                <w:szCs w:val="24"/>
                <w:lang w:eastAsia="uk-UA"/>
              </w:rPr>
            </w:pPr>
            <w:r w:rsidRPr="007A41CB">
              <w:rPr>
                <w:sz w:val="24"/>
                <w:szCs w:val="24"/>
                <w:lang w:eastAsia="uk-UA"/>
              </w:rPr>
              <w:t>механізму справляння</w:t>
            </w:r>
          </w:p>
          <w:p w14:paraId="031C581B" w14:textId="77777777" w:rsidR="006E4637" w:rsidRPr="00487337" w:rsidRDefault="006E4637" w:rsidP="00A24F6C">
            <w:pPr>
              <w:autoSpaceDE w:val="0"/>
              <w:autoSpaceDN w:val="0"/>
              <w:adjustRightInd w:val="0"/>
              <w:jc w:val="both"/>
            </w:pPr>
            <w:r w:rsidRPr="007A41CB">
              <w:rPr>
                <w:sz w:val="24"/>
                <w:szCs w:val="24"/>
                <w:lang w:eastAsia="uk-UA"/>
              </w:rPr>
              <w:t>туристичного збору в рамках вимог Податкового кодексу України</w:t>
            </w:r>
          </w:p>
        </w:tc>
        <w:tc>
          <w:tcPr>
            <w:tcW w:w="1620" w:type="pct"/>
            <w:tcBorders>
              <w:top w:val="outset" w:sz="6" w:space="0" w:color="auto"/>
              <w:left w:val="outset" w:sz="6" w:space="0" w:color="auto"/>
              <w:bottom w:val="outset" w:sz="6" w:space="0" w:color="auto"/>
              <w:right w:val="outset" w:sz="6" w:space="0" w:color="auto"/>
            </w:tcBorders>
          </w:tcPr>
          <w:p w14:paraId="716CC585" w14:textId="77777777" w:rsidR="006E4637" w:rsidRPr="00487337" w:rsidRDefault="006E4637" w:rsidP="00A24F6C">
            <w:pPr>
              <w:pStyle w:val="a3"/>
              <w:spacing w:before="0" w:beforeAutospacing="0" w:after="0" w:afterAutospacing="0"/>
              <w:jc w:val="both"/>
            </w:pPr>
            <w:r>
              <w:t xml:space="preserve">Витрати на сплату </w:t>
            </w:r>
            <w:r w:rsidRPr="007A41CB">
              <w:rPr>
                <w:lang w:eastAsia="uk-UA"/>
              </w:rPr>
              <w:t xml:space="preserve">туристичного збору </w:t>
            </w:r>
            <w:r>
              <w:t>не зміняться.</w:t>
            </w:r>
          </w:p>
        </w:tc>
      </w:tr>
    </w:tbl>
    <w:p w14:paraId="2C3B087F" w14:textId="77777777" w:rsidR="006E4637" w:rsidRPr="00487337" w:rsidRDefault="006E4637" w:rsidP="006E4637">
      <w:pPr>
        <w:pStyle w:val="a3"/>
        <w:spacing w:before="120" w:beforeAutospacing="0" w:after="0" w:afterAutospacing="0"/>
        <w:jc w:val="both"/>
      </w:pPr>
    </w:p>
    <w:p w14:paraId="6FC1B6CB" w14:textId="77777777" w:rsidR="006E4637" w:rsidRPr="00E867A1" w:rsidRDefault="006E4637" w:rsidP="006E4637">
      <w:pPr>
        <w:pStyle w:val="3"/>
        <w:spacing w:before="120"/>
        <w:jc w:val="center"/>
        <w:rPr>
          <w:color w:val="auto"/>
          <w:sz w:val="24"/>
          <w:szCs w:val="24"/>
        </w:rPr>
      </w:pPr>
      <w:r w:rsidRPr="00E867A1">
        <w:rPr>
          <w:color w:val="auto"/>
          <w:sz w:val="24"/>
          <w:szCs w:val="24"/>
        </w:rPr>
        <w:t>IV. Вибір найбільш оптимального альтернативного способу досягнення цілей</w:t>
      </w:r>
    </w:p>
    <w:p w14:paraId="758E6E99" w14:textId="77777777" w:rsidR="006E4637" w:rsidRPr="00DE4032" w:rsidRDefault="006E4637" w:rsidP="006E4637">
      <w:pPr>
        <w:pStyle w:val="af1"/>
        <w:spacing w:line="245" w:lineRule="auto"/>
        <w:ind w:firstLine="708"/>
        <w:jc w:val="both"/>
        <w:rPr>
          <w:sz w:val="24"/>
          <w:szCs w:val="24"/>
        </w:rPr>
      </w:pPr>
      <w:r w:rsidRPr="00DE4032">
        <w:rPr>
          <w:sz w:val="24"/>
          <w:szCs w:val="24"/>
        </w:rPr>
        <w:t>Здійснено вибір оптимального альтернативного способу з урахуванням системи бальної оцінки ступеня досягнення визначених цілей.</w:t>
      </w:r>
    </w:p>
    <w:p w14:paraId="7435D04D" w14:textId="77777777" w:rsidR="006E4637" w:rsidRPr="00DE4032" w:rsidRDefault="006E4637" w:rsidP="006E4637">
      <w:pPr>
        <w:pStyle w:val="af1"/>
        <w:spacing w:line="245" w:lineRule="auto"/>
        <w:ind w:firstLine="708"/>
        <w:jc w:val="both"/>
        <w:rPr>
          <w:sz w:val="24"/>
          <w:szCs w:val="24"/>
        </w:rPr>
      </w:pPr>
      <w:r w:rsidRPr="00DE4032">
        <w:rPr>
          <w:sz w:val="24"/>
          <w:szCs w:val="24"/>
        </w:rPr>
        <w:t>Оцінка ступеня досягнення цілей визначається за чотирибальною системою, де:</w:t>
      </w:r>
    </w:p>
    <w:p w14:paraId="4F850964" w14:textId="77777777" w:rsidR="006E4637" w:rsidRPr="00DE4032" w:rsidRDefault="006E4637" w:rsidP="006E4637">
      <w:pPr>
        <w:pStyle w:val="af1"/>
        <w:spacing w:line="245" w:lineRule="auto"/>
        <w:ind w:firstLine="708"/>
        <w:jc w:val="both"/>
        <w:rPr>
          <w:sz w:val="24"/>
          <w:szCs w:val="24"/>
        </w:rPr>
      </w:pPr>
      <w:r w:rsidRPr="00DE4032">
        <w:rPr>
          <w:sz w:val="24"/>
          <w:szCs w:val="24"/>
        </w:rPr>
        <w:t>4 – цілі ухвалення регуляторного акта можуть бути досягнуті повною мірою (проблеми більше не буде);</w:t>
      </w:r>
    </w:p>
    <w:p w14:paraId="3DC61F10" w14:textId="77777777" w:rsidR="006E4637" w:rsidRPr="00DE4032" w:rsidRDefault="006E4637" w:rsidP="006E4637">
      <w:pPr>
        <w:pStyle w:val="af1"/>
        <w:spacing w:line="245" w:lineRule="auto"/>
        <w:ind w:firstLine="708"/>
        <w:jc w:val="both"/>
        <w:rPr>
          <w:sz w:val="24"/>
          <w:szCs w:val="24"/>
        </w:rPr>
      </w:pPr>
      <w:r w:rsidRPr="00DE4032">
        <w:rPr>
          <w:sz w:val="24"/>
          <w:szCs w:val="24"/>
        </w:rPr>
        <w:t>3 – цілі ухвалення регуляторного акта можуть бути досягнуті майже  повною мірою (усі важливі аспекти проблеми усунені);</w:t>
      </w:r>
    </w:p>
    <w:p w14:paraId="74A28B91" w14:textId="77777777" w:rsidR="006E4637" w:rsidRPr="00DE4032" w:rsidRDefault="006E4637" w:rsidP="006E4637">
      <w:pPr>
        <w:pStyle w:val="af1"/>
        <w:spacing w:line="245" w:lineRule="auto"/>
        <w:ind w:firstLine="708"/>
        <w:jc w:val="both"/>
        <w:rPr>
          <w:sz w:val="24"/>
          <w:szCs w:val="24"/>
        </w:rPr>
      </w:pPr>
      <w:r w:rsidRPr="00DE4032">
        <w:rPr>
          <w:sz w:val="24"/>
          <w:szCs w:val="24"/>
        </w:rPr>
        <w:t>2 – цілі ухвалення регуляторного акта можуть бути досягнуті частково (проблема значно зменшиться, однак, деякі важливі критичні її аспекти залишаться невирішеними);</w:t>
      </w:r>
    </w:p>
    <w:p w14:paraId="1AD122F4" w14:textId="77777777" w:rsidR="006E4637" w:rsidRPr="00DE4032" w:rsidRDefault="006E4637" w:rsidP="006E4637">
      <w:pPr>
        <w:pStyle w:val="af1"/>
        <w:spacing w:line="245" w:lineRule="auto"/>
        <w:ind w:firstLine="708"/>
        <w:jc w:val="both"/>
        <w:rPr>
          <w:sz w:val="24"/>
          <w:szCs w:val="24"/>
        </w:rPr>
      </w:pPr>
      <w:r w:rsidRPr="00DE4032">
        <w:rPr>
          <w:sz w:val="24"/>
          <w:szCs w:val="24"/>
        </w:rPr>
        <w:t>1 – цілі ухвалення регуляторного акта не можуть бути досягнуті (проблема залишається).</w:t>
      </w:r>
    </w:p>
    <w:p w14:paraId="6436A60F" w14:textId="77777777" w:rsidR="006E4637" w:rsidRPr="00487337" w:rsidRDefault="006E4637" w:rsidP="006E4637">
      <w:pPr>
        <w:pStyle w:val="3"/>
        <w:spacing w:before="120"/>
        <w:jc w:val="center"/>
      </w:pPr>
    </w:p>
    <w:tbl>
      <w:tblPr>
        <w:tblW w:w="505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3549"/>
        <w:gridCol w:w="2887"/>
        <w:gridCol w:w="2996"/>
      </w:tblGrid>
      <w:tr w:rsidR="006E4637" w:rsidRPr="00487337" w14:paraId="4BE2A44E" w14:textId="77777777" w:rsidTr="00A24F6C">
        <w:trPr>
          <w:tblCellSpacing w:w="22" w:type="dxa"/>
        </w:trPr>
        <w:tc>
          <w:tcPr>
            <w:tcW w:w="1846" w:type="pct"/>
            <w:tcBorders>
              <w:top w:val="outset" w:sz="6" w:space="0" w:color="auto"/>
              <w:left w:val="outset" w:sz="6" w:space="0" w:color="auto"/>
              <w:bottom w:val="outset" w:sz="6" w:space="0" w:color="auto"/>
              <w:right w:val="outset" w:sz="6" w:space="0" w:color="auto"/>
            </w:tcBorders>
          </w:tcPr>
          <w:p w14:paraId="1F8D68DD" w14:textId="77777777" w:rsidR="006E4637" w:rsidRPr="00487337" w:rsidRDefault="006E4637" w:rsidP="00A24F6C">
            <w:pPr>
              <w:pStyle w:val="a3"/>
              <w:jc w:val="center"/>
            </w:pPr>
            <w:r w:rsidRPr="00487337">
              <w:t>Рейтинг результативності (досягнення цілей під час вирішення проблеми)</w:t>
            </w:r>
          </w:p>
        </w:tc>
        <w:tc>
          <w:tcPr>
            <w:tcW w:w="1508" w:type="pct"/>
            <w:tcBorders>
              <w:top w:val="outset" w:sz="6" w:space="0" w:color="auto"/>
              <w:left w:val="outset" w:sz="6" w:space="0" w:color="auto"/>
              <w:bottom w:val="outset" w:sz="6" w:space="0" w:color="auto"/>
              <w:right w:val="outset" w:sz="6" w:space="0" w:color="auto"/>
            </w:tcBorders>
          </w:tcPr>
          <w:p w14:paraId="0EFCB0D8" w14:textId="77777777" w:rsidR="006E4637" w:rsidRPr="00487337" w:rsidRDefault="006E4637" w:rsidP="00A24F6C">
            <w:pPr>
              <w:pStyle w:val="a3"/>
              <w:jc w:val="center"/>
            </w:pPr>
            <w:r w:rsidRPr="00487337">
              <w:t>Бал результативності (за чотирибальною системою оцінки)</w:t>
            </w:r>
          </w:p>
        </w:tc>
        <w:tc>
          <w:tcPr>
            <w:tcW w:w="1554" w:type="pct"/>
            <w:tcBorders>
              <w:top w:val="outset" w:sz="6" w:space="0" w:color="auto"/>
              <w:left w:val="outset" w:sz="6" w:space="0" w:color="auto"/>
              <w:bottom w:val="outset" w:sz="6" w:space="0" w:color="auto"/>
              <w:right w:val="outset" w:sz="6" w:space="0" w:color="auto"/>
            </w:tcBorders>
          </w:tcPr>
          <w:p w14:paraId="0F18F7AF" w14:textId="77777777" w:rsidR="006E4637" w:rsidRPr="00487337" w:rsidRDefault="006E4637" w:rsidP="00A24F6C">
            <w:pPr>
              <w:pStyle w:val="a3"/>
              <w:jc w:val="center"/>
            </w:pPr>
            <w:r w:rsidRPr="00487337">
              <w:t>Коментарі щодо присвоєння відповідного бала</w:t>
            </w:r>
          </w:p>
        </w:tc>
      </w:tr>
      <w:tr w:rsidR="006E4637" w:rsidRPr="00487337" w14:paraId="10213CCF" w14:textId="77777777" w:rsidTr="00A24F6C">
        <w:trPr>
          <w:tblCellSpacing w:w="22" w:type="dxa"/>
        </w:trPr>
        <w:tc>
          <w:tcPr>
            <w:tcW w:w="1846" w:type="pct"/>
            <w:tcBorders>
              <w:top w:val="outset" w:sz="6" w:space="0" w:color="auto"/>
              <w:left w:val="outset" w:sz="6" w:space="0" w:color="auto"/>
              <w:right w:val="outset" w:sz="6" w:space="0" w:color="auto"/>
            </w:tcBorders>
          </w:tcPr>
          <w:p w14:paraId="50C612DC" w14:textId="77777777" w:rsidR="006E4637" w:rsidRPr="00915213" w:rsidRDefault="006E4637" w:rsidP="00A24F6C">
            <w:pPr>
              <w:pStyle w:val="a3"/>
              <w:spacing w:before="0" w:beforeAutospacing="0" w:after="0" w:afterAutospacing="0"/>
              <w:rPr>
                <w:rStyle w:val="21"/>
                <w:b/>
              </w:rPr>
            </w:pPr>
            <w:r w:rsidRPr="00915213">
              <w:rPr>
                <w:rStyle w:val="21"/>
                <w:b/>
              </w:rPr>
              <w:t>Альтернатива 1</w:t>
            </w:r>
          </w:p>
          <w:p w14:paraId="59CE698C" w14:textId="77777777" w:rsidR="006E4637" w:rsidRPr="00487337" w:rsidRDefault="006E4637" w:rsidP="00A24F6C">
            <w:pPr>
              <w:pStyle w:val="a3"/>
              <w:spacing w:before="0" w:beforeAutospacing="0" w:after="0" w:afterAutospacing="0"/>
              <w:jc w:val="center"/>
            </w:pPr>
            <w:r>
              <w:rPr>
                <w:rStyle w:val="21"/>
              </w:rPr>
              <w:t>Не п</w:t>
            </w:r>
            <w:r w:rsidRPr="00487337">
              <w:rPr>
                <w:rStyle w:val="21"/>
              </w:rPr>
              <w:t>рийняття регуляторного акта</w:t>
            </w:r>
            <w:r>
              <w:rPr>
                <w:rStyle w:val="21"/>
              </w:rPr>
              <w:t xml:space="preserve"> (з</w:t>
            </w:r>
            <w:r w:rsidRPr="00487337">
              <w:rPr>
                <w:rStyle w:val="21"/>
              </w:rPr>
              <w:t>алишення існуючої на даний момент ситуації без змін</w:t>
            </w:r>
            <w:r>
              <w:rPr>
                <w:rStyle w:val="21"/>
              </w:rPr>
              <w:t>)</w:t>
            </w:r>
          </w:p>
        </w:tc>
        <w:tc>
          <w:tcPr>
            <w:tcW w:w="1508" w:type="pct"/>
            <w:tcBorders>
              <w:top w:val="outset" w:sz="6" w:space="0" w:color="auto"/>
              <w:left w:val="outset" w:sz="6" w:space="0" w:color="auto"/>
              <w:bottom w:val="outset" w:sz="6" w:space="0" w:color="auto"/>
              <w:right w:val="outset" w:sz="6" w:space="0" w:color="auto"/>
            </w:tcBorders>
          </w:tcPr>
          <w:p w14:paraId="5EB401B7" w14:textId="77777777" w:rsidR="006E4637" w:rsidRPr="00487337" w:rsidRDefault="006E4637" w:rsidP="00A24F6C">
            <w:pPr>
              <w:pStyle w:val="a3"/>
              <w:jc w:val="center"/>
            </w:pPr>
            <w:r>
              <w:t>1</w:t>
            </w:r>
          </w:p>
        </w:tc>
        <w:tc>
          <w:tcPr>
            <w:tcW w:w="1554" w:type="pct"/>
            <w:tcBorders>
              <w:top w:val="outset" w:sz="6" w:space="0" w:color="auto"/>
              <w:left w:val="outset" w:sz="6" w:space="0" w:color="auto"/>
              <w:right w:val="outset" w:sz="6" w:space="0" w:color="auto"/>
            </w:tcBorders>
          </w:tcPr>
          <w:p w14:paraId="3AB2ABDD" w14:textId="77777777" w:rsidR="006E4637" w:rsidRPr="001F77BA" w:rsidRDefault="006E4637" w:rsidP="00A24F6C">
            <w:pPr>
              <w:autoSpaceDE w:val="0"/>
              <w:autoSpaceDN w:val="0"/>
              <w:adjustRightInd w:val="0"/>
              <w:jc w:val="both"/>
              <w:rPr>
                <w:sz w:val="24"/>
                <w:szCs w:val="24"/>
                <w:lang w:eastAsia="uk-UA"/>
              </w:rPr>
            </w:pPr>
            <w:r w:rsidRPr="001F77BA">
              <w:rPr>
                <w:sz w:val="24"/>
                <w:szCs w:val="24"/>
                <w:lang w:eastAsia="uk-UA"/>
              </w:rPr>
              <w:t>Згідно підпункту 12.3.5</w:t>
            </w:r>
          </w:p>
          <w:p w14:paraId="737803B7" w14:textId="77777777" w:rsidR="006E4637" w:rsidRPr="001F77BA" w:rsidRDefault="006E4637" w:rsidP="00A24F6C">
            <w:pPr>
              <w:autoSpaceDE w:val="0"/>
              <w:autoSpaceDN w:val="0"/>
              <w:adjustRightInd w:val="0"/>
              <w:jc w:val="both"/>
              <w:rPr>
                <w:sz w:val="24"/>
                <w:szCs w:val="24"/>
                <w:lang w:eastAsia="uk-UA"/>
              </w:rPr>
            </w:pPr>
            <w:r w:rsidRPr="001F77BA">
              <w:rPr>
                <w:sz w:val="24"/>
                <w:szCs w:val="24"/>
                <w:lang w:eastAsia="uk-UA"/>
              </w:rPr>
              <w:t>пункту 12.3 статті 12</w:t>
            </w:r>
          </w:p>
          <w:p w14:paraId="5E3379CA" w14:textId="77777777" w:rsidR="006E4637" w:rsidRPr="001F77BA" w:rsidRDefault="006E4637" w:rsidP="00A24F6C">
            <w:pPr>
              <w:autoSpaceDE w:val="0"/>
              <w:autoSpaceDN w:val="0"/>
              <w:adjustRightInd w:val="0"/>
              <w:jc w:val="both"/>
              <w:rPr>
                <w:sz w:val="24"/>
                <w:szCs w:val="24"/>
                <w:lang w:eastAsia="uk-UA"/>
              </w:rPr>
            </w:pPr>
            <w:r w:rsidRPr="001F77BA">
              <w:rPr>
                <w:sz w:val="24"/>
                <w:szCs w:val="24"/>
                <w:lang w:eastAsia="uk-UA"/>
              </w:rPr>
              <w:t>Податкового кодексу</w:t>
            </w:r>
          </w:p>
          <w:p w14:paraId="77D43364" w14:textId="77777777" w:rsidR="006E4637" w:rsidRPr="001F77BA" w:rsidRDefault="006E4637" w:rsidP="00A24F6C">
            <w:pPr>
              <w:autoSpaceDE w:val="0"/>
              <w:autoSpaceDN w:val="0"/>
              <w:adjustRightInd w:val="0"/>
              <w:jc w:val="both"/>
              <w:rPr>
                <w:sz w:val="24"/>
                <w:szCs w:val="24"/>
                <w:lang w:eastAsia="uk-UA"/>
              </w:rPr>
            </w:pPr>
            <w:r w:rsidRPr="001F77BA">
              <w:rPr>
                <w:sz w:val="24"/>
                <w:szCs w:val="24"/>
                <w:lang w:eastAsia="uk-UA"/>
              </w:rPr>
              <w:t>України туристичний збір як такий, що є обов’язковим для</w:t>
            </w:r>
          </w:p>
          <w:p w14:paraId="22C46A95" w14:textId="77777777" w:rsidR="006E4637" w:rsidRPr="001F77BA" w:rsidRDefault="006E4637" w:rsidP="00A24F6C">
            <w:pPr>
              <w:autoSpaceDE w:val="0"/>
              <w:autoSpaceDN w:val="0"/>
              <w:adjustRightInd w:val="0"/>
              <w:jc w:val="both"/>
              <w:rPr>
                <w:sz w:val="24"/>
                <w:szCs w:val="24"/>
                <w:lang w:eastAsia="uk-UA"/>
              </w:rPr>
            </w:pPr>
            <w:r w:rsidRPr="001F77BA">
              <w:rPr>
                <w:sz w:val="24"/>
                <w:szCs w:val="24"/>
                <w:lang w:eastAsia="uk-UA"/>
              </w:rPr>
              <w:t>встановлення, не буде</w:t>
            </w:r>
          </w:p>
          <w:p w14:paraId="6439954B" w14:textId="77777777" w:rsidR="006E4637" w:rsidRPr="00487337" w:rsidRDefault="006E4637" w:rsidP="00A24F6C">
            <w:pPr>
              <w:pStyle w:val="a3"/>
              <w:spacing w:before="0" w:beforeAutospacing="0" w:after="0" w:afterAutospacing="0"/>
              <w:jc w:val="both"/>
            </w:pPr>
            <w:r w:rsidRPr="001F77BA">
              <w:rPr>
                <w:lang w:eastAsia="uk-UA"/>
              </w:rPr>
              <w:t>справлятись.</w:t>
            </w:r>
          </w:p>
        </w:tc>
      </w:tr>
      <w:tr w:rsidR="006E4637" w:rsidRPr="00487337" w14:paraId="376E6059" w14:textId="77777777" w:rsidTr="00A24F6C">
        <w:trPr>
          <w:tblCellSpacing w:w="22" w:type="dxa"/>
        </w:trPr>
        <w:tc>
          <w:tcPr>
            <w:tcW w:w="1846" w:type="pct"/>
            <w:tcBorders>
              <w:top w:val="outset" w:sz="6" w:space="0" w:color="auto"/>
              <w:left w:val="outset" w:sz="6" w:space="0" w:color="auto"/>
              <w:bottom w:val="outset" w:sz="6" w:space="0" w:color="auto"/>
              <w:right w:val="outset" w:sz="6" w:space="0" w:color="auto"/>
            </w:tcBorders>
          </w:tcPr>
          <w:p w14:paraId="66268D84" w14:textId="77777777" w:rsidR="006E4637" w:rsidRPr="00915213" w:rsidRDefault="006E4637" w:rsidP="00A24F6C">
            <w:pPr>
              <w:rPr>
                <w:rStyle w:val="21"/>
                <w:b/>
                <w:sz w:val="24"/>
                <w:szCs w:val="24"/>
              </w:rPr>
            </w:pPr>
            <w:r w:rsidRPr="00915213">
              <w:rPr>
                <w:rStyle w:val="21"/>
                <w:b/>
                <w:sz w:val="24"/>
                <w:szCs w:val="24"/>
              </w:rPr>
              <w:t>Альтернатива 2</w:t>
            </w:r>
          </w:p>
          <w:p w14:paraId="700FE342" w14:textId="77777777" w:rsidR="006E4637" w:rsidRPr="00487337" w:rsidRDefault="006E4637" w:rsidP="00A24F6C">
            <w:pPr>
              <w:jc w:val="center"/>
              <w:rPr>
                <w:rStyle w:val="21"/>
                <w:sz w:val="24"/>
                <w:szCs w:val="24"/>
              </w:rPr>
            </w:pPr>
            <w:r w:rsidRPr="00487337">
              <w:rPr>
                <w:rStyle w:val="21"/>
                <w:sz w:val="24"/>
                <w:szCs w:val="24"/>
              </w:rPr>
              <w:t>Прийняття регуляторного акта</w:t>
            </w:r>
            <w:r>
              <w:rPr>
                <w:rStyle w:val="21"/>
                <w:sz w:val="24"/>
                <w:szCs w:val="24"/>
              </w:rPr>
              <w:t xml:space="preserve"> відповідно до вимог Податкового кодексу України </w:t>
            </w:r>
          </w:p>
        </w:tc>
        <w:tc>
          <w:tcPr>
            <w:tcW w:w="1508" w:type="pct"/>
            <w:tcBorders>
              <w:top w:val="outset" w:sz="6" w:space="0" w:color="auto"/>
              <w:left w:val="outset" w:sz="6" w:space="0" w:color="auto"/>
              <w:bottom w:val="outset" w:sz="6" w:space="0" w:color="auto"/>
              <w:right w:val="outset" w:sz="6" w:space="0" w:color="auto"/>
            </w:tcBorders>
          </w:tcPr>
          <w:p w14:paraId="2C8E40CE" w14:textId="77777777" w:rsidR="006E4637" w:rsidRPr="00487337" w:rsidRDefault="006E4637" w:rsidP="00A24F6C">
            <w:pPr>
              <w:pStyle w:val="a3"/>
              <w:jc w:val="center"/>
            </w:pPr>
            <w:r w:rsidRPr="00487337">
              <w:t>4</w:t>
            </w:r>
          </w:p>
        </w:tc>
        <w:tc>
          <w:tcPr>
            <w:tcW w:w="1554" w:type="pct"/>
            <w:tcBorders>
              <w:top w:val="outset" w:sz="6" w:space="0" w:color="auto"/>
              <w:left w:val="outset" w:sz="6" w:space="0" w:color="auto"/>
              <w:bottom w:val="outset" w:sz="6" w:space="0" w:color="auto"/>
              <w:right w:val="outset" w:sz="6" w:space="0" w:color="auto"/>
            </w:tcBorders>
          </w:tcPr>
          <w:p w14:paraId="6858F2FA" w14:textId="77777777" w:rsidR="006E4637" w:rsidRPr="00487337" w:rsidRDefault="006E4637" w:rsidP="00A24F6C">
            <w:pPr>
              <w:pStyle w:val="a3"/>
              <w:jc w:val="both"/>
            </w:pPr>
            <w:r w:rsidRPr="00487337">
              <w:t> </w:t>
            </w:r>
            <w:r w:rsidRPr="00487337">
              <w:rPr>
                <w:rStyle w:val="21"/>
              </w:rPr>
              <w:t xml:space="preserve">Цей регуляторний акт відповідає потребам у розв’язанні визначеної проблеми та принципам державної регуляторної політики. Затвердження такого регуляторного акта забезпечить </w:t>
            </w:r>
            <w:r>
              <w:rPr>
                <w:rStyle w:val="21"/>
              </w:rPr>
              <w:t>дотримання вимог податкового законодавства.</w:t>
            </w:r>
          </w:p>
        </w:tc>
      </w:tr>
    </w:tbl>
    <w:p w14:paraId="20731605" w14:textId="77777777" w:rsidR="006E4637" w:rsidRPr="00487337" w:rsidRDefault="006E4637" w:rsidP="006E4637">
      <w:pPr>
        <w:pStyle w:val="a3"/>
        <w:spacing w:before="0" w:beforeAutospacing="0" w:after="0" w:afterAutospacing="0"/>
        <w:jc w:val="both"/>
      </w:pP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1912"/>
        <w:gridCol w:w="2639"/>
        <w:gridCol w:w="1883"/>
        <w:gridCol w:w="2905"/>
      </w:tblGrid>
      <w:tr w:rsidR="006E4637" w:rsidRPr="00487337" w14:paraId="0F190A56" w14:textId="77777777" w:rsidTr="00A24F6C">
        <w:trPr>
          <w:tblCellSpacing w:w="22" w:type="dxa"/>
        </w:trPr>
        <w:tc>
          <w:tcPr>
            <w:tcW w:w="968" w:type="pct"/>
            <w:tcBorders>
              <w:top w:val="outset" w:sz="6" w:space="0" w:color="auto"/>
              <w:left w:val="outset" w:sz="6" w:space="0" w:color="auto"/>
              <w:bottom w:val="outset" w:sz="6" w:space="0" w:color="auto"/>
              <w:right w:val="outset" w:sz="6" w:space="0" w:color="auto"/>
            </w:tcBorders>
          </w:tcPr>
          <w:p w14:paraId="7A206F91" w14:textId="77777777" w:rsidR="006E4637" w:rsidRPr="00487337" w:rsidRDefault="006E4637" w:rsidP="00A24F6C">
            <w:pPr>
              <w:pStyle w:val="a3"/>
              <w:jc w:val="center"/>
            </w:pPr>
            <w:r w:rsidRPr="00487337">
              <w:t>Рейтинг результативності</w:t>
            </w:r>
          </w:p>
        </w:tc>
        <w:tc>
          <w:tcPr>
            <w:tcW w:w="1414" w:type="pct"/>
            <w:tcBorders>
              <w:top w:val="outset" w:sz="6" w:space="0" w:color="auto"/>
              <w:left w:val="outset" w:sz="6" w:space="0" w:color="auto"/>
              <w:bottom w:val="outset" w:sz="6" w:space="0" w:color="auto"/>
              <w:right w:val="outset" w:sz="6" w:space="0" w:color="auto"/>
            </w:tcBorders>
          </w:tcPr>
          <w:p w14:paraId="4964FEE4" w14:textId="77777777" w:rsidR="006E4637" w:rsidRPr="00487337" w:rsidRDefault="006E4637" w:rsidP="00A24F6C">
            <w:pPr>
              <w:pStyle w:val="a3"/>
              <w:jc w:val="center"/>
            </w:pPr>
            <w:r w:rsidRPr="00487337">
              <w:t>Вигоди (підсумок)</w:t>
            </w:r>
          </w:p>
        </w:tc>
        <w:tc>
          <w:tcPr>
            <w:tcW w:w="958" w:type="pct"/>
            <w:tcBorders>
              <w:top w:val="outset" w:sz="6" w:space="0" w:color="auto"/>
              <w:left w:val="outset" w:sz="6" w:space="0" w:color="auto"/>
              <w:bottom w:val="outset" w:sz="6" w:space="0" w:color="auto"/>
              <w:right w:val="outset" w:sz="6" w:space="0" w:color="auto"/>
            </w:tcBorders>
          </w:tcPr>
          <w:p w14:paraId="42935C5A" w14:textId="77777777" w:rsidR="006E4637" w:rsidRPr="00487337" w:rsidRDefault="006E4637" w:rsidP="00A24F6C">
            <w:pPr>
              <w:pStyle w:val="a3"/>
              <w:jc w:val="center"/>
            </w:pPr>
            <w:r w:rsidRPr="00487337">
              <w:t>Витрати (підсумок)</w:t>
            </w:r>
          </w:p>
        </w:tc>
        <w:tc>
          <w:tcPr>
            <w:tcW w:w="1545" w:type="pct"/>
            <w:tcBorders>
              <w:top w:val="outset" w:sz="6" w:space="0" w:color="auto"/>
              <w:left w:val="outset" w:sz="6" w:space="0" w:color="auto"/>
              <w:bottom w:val="outset" w:sz="6" w:space="0" w:color="auto"/>
              <w:right w:val="outset" w:sz="6" w:space="0" w:color="auto"/>
            </w:tcBorders>
          </w:tcPr>
          <w:p w14:paraId="2A4AB546" w14:textId="77777777" w:rsidR="006E4637" w:rsidRPr="00487337" w:rsidRDefault="006E4637" w:rsidP="00A24F6C">
            <w:pPr>
              <w:pStyle w:val="a3"/>
              <w:jc w:val="center"/>
            </w:pPr>
            <w:r w:rsidRPr="00487337">
              <w:t>Обґрунтування відповідного місця альтернативи у рейтингу</w:t>
            </w:r>
          </w:p>
        </w:tc>
      </w:tr>
      <w:tr w:rsidR="006E4637" w:rsidRPr="00487337" w14:paraId="2FC9FC78" w14:textId="77777777" w:rsidTr="00A24F6C">
        <w:trPr>
          <w:tblCellSpacing w:w="22" w:type="dxa"/>
        </w:trPr>
        <w:tc>
          <w:tcPr>
            <w:tcW w:w="968" w:type="pct"/>
            <w:tcBorders>
              <w:top w:val="outset" w:sz="6" w:space="0" w:color="auto"/>
              <w:left w:val="outset" w:sz="6" w:space="0" w:color="auto"/>
              <w:bottom w:val="outset" w:sz="6" w:space="0" w:color="auto"/>
              <w:right w:val="outset" w:sz="6" w:space="0" w:color="auto"/>
            </w:tcBorders>
          </w:tcPr>
          <w:p w14:paraId="4EAE38CB" w14:textId="77777777" w:rsidR="006E4637" w:rsidRPr="00915213" w:rsidRDefault="006E4637" w:rsidP="00A24F6C">
            <w:pPr>
              <w:pStyle w:val="a3"/>
              <w:spacing w:before="0" w:beforeAutospacing="0" w:after="0" w:afterAutospacing="0"/>
              <w:rPr>
                <w:rStyle w:val="21"/>
                <w:b/>
              </w:rPr>
            </w:pPr>
            <w:r w:rsidRPr="00915213">
              <w:rPr>
                <w:rStyle w:val="21"/>
                <w:b/>
              </w:rPr>
              <w:t>Альтернатива 1</w:t>
            </w:r>
          </w:p>
          <w:p w14:paraId="0CC59C64" w14:textId="77777777" w:rsidR="006E4637" w:rsidRPr="00487337" w:rsidRDefault="006E4637" w:rsidP="00A24F6C">
            <w:pPr>
              <w:pStyle w:val="a3"/>
              <w:spacing w:before="0" w:beforeAutospacing="0" w:after="0" w:afterAutospacing="0"/>
              <w:jc w:val="center"/>
            </w:pPr>
            <w:r>
              <w:rPr>
                <w:rStyle w:val="21"/>
              </w:rPr>
              <w:t>Не п</w:t>
            </w:r>
            <w:r w:rsidRPr="00487337">
              <w:rPr>
                <w:rStyle w:val="21"/>
              </w:rPr>
              <w:t>рийняття регуляторного акта</w:t>
            </w:r>
            <w:r>
              <w:rPr>
                <w:rStyle w:val="21"/>
              </w:rPr>
              <w:t xml:space="preserve"> (з</w:t>
            </w:r>
            <w:r w:rsidRPr="00487337">
              <w:rPr>
                <w:rStyle w:val="21"/>
              </w:rPr>
              <w:t>алишення існуючої на даний момент ситуації без змін</w:t>
            </w:r>
            <w:r>
              <w:rPr>
                <w:rStyle w:val="21"/>
              </w:rPr>
              <w:t>)</w:t>
            </w:r>
          </w:p>
        </w:tc>
        <w:tc>
          <w:tcPr>
            <w:tcW w:w="1414" w:type="pct"/>
            <w:tcBorders>
              <w:top w:val="outset" w:sz="6" w:space="0" w:color="auto"/>
              <w:left w:val="outset" w:sz="6" w:space="0" w:color="auto"/>
              <w:bottom w:val="outset" w:sz="6" w:space="0" w:color="auto"/>
              <w:right w:val="outset" w:sz="6" w:space="0" w:color="auto"/>
            </w:tcBorders>
          </w:tcPr>
          <w:p w14:paraId="140D573C" w14:textId="77777777" w:rsidR="006E4637" w:rsidRPr="001F77BA" w:rsidRDefault="006E4637" w:rsidP="00A24F6C">
            <w:pPr>
              <w:autoSpaceDE w:val="0"/>
              <w:autoSpaceDN w:val="0"/>
              <w:adjustRightInd w:val="0"/>
              <w:rPr>
                <w:sz w:val="24"/>
                <w:szCs w:val="24"/>
                <w:lang w:eastAsia="uk-UA"/>
              </w:rPr>
            </w:pPr>
            <w:r w:rsidRPr="001F77BA">
              <w:rPr>
                <w:sz w:val="24"/>
                <w:szCs w:val="24"/>
                <w:lang w:eastAsia="uk-UA"/>
              </w:rPr>
              <w:t xml:space="preserve">Звітність по </w:t>
            </w:r>
            <w:r w:rsidR="00E867A1">
              <w:rPr>
                <w:sz w:val="24"/>
                <w:szCs w:val="24"/>
                <w:lang w:eastAsia="uk-UA"/>
              </w:rPr>
              <w:t>н</w:t>
            </w:r>
            <w:r w:rsidRPr="001F77BA">
              <w:rPr>
                <w:sz w:val="24"/>
                <w:szCs w:val="24"/>
                <w:lang w:eastAsia="uk-UA"/>
              </w:rPr>
              <w:t>арахуванню</w:t>
            </w:r>
            <w:r>
              <w:rPr>
                <w:sz w:val="24"/>
                <w:szCs w:val="24"/>
                <w:lang w:eastAsia="uk-UA"/>
              </w:rPr>
              <w:t xml:space="preserve"> </w:t>
            </w:r>
            <w:r w:rsidRPr="001F77BA">
              <w:rPr>
                <w:sz w:val="24"/>
                <w:szCs w:val="24"/>
                <w:lang w:eastAsia="uk-UA"/>
              </w:rPr>
              <w:t>туристичного збору не</w:t>
            </w:r>
          </w:p>
          <w:p w14:paraId="5ED86765" w14:textId="77777777" w:rsidR="006E4637" w:rsidRPr="001F77BA" w:rsidRDefault="006E4637" w:rsidP="00A24F6C">
            <w:pPr>
              <w:autoSpaceDE w:val="0"/>
              <w:autoSpaceDN w:val="0"/>
              <w:adjustRightInd w:val="0"/>
              <w:rPr>
                <w:sz w:val="24"/>
                <w:szCs w:val="24"/>
                <w:lang w:eastAsia="uk-UA"/>
              </w:rPr>
            </w:pPr>
            <w:r w:rsidRPr="001F77BA">
              <w:rPr>
                <w:sz w:val="24"/>
                <w:szCs w:val="24"/>
                <w:lang w:eastAsia="uk-UA"/>
              </w:rPr>
              <w:t>подається до</w:t>
            </w:r>
            <w:r>
              <w:rPr>
                <w:sz w:val="24"/>
                <w:szCs w:val="24"/>
                <w:lang w:eastAsia="uk-UA"/>
              </w:rPr>
              <w:t xml:space="preserve"> </w:t>
            </w:r>
            <w:r w:rsidRPr="001F77BA">
              <w:rPr>
                <w:sz w:val="24"/>
                <w:szCs w:val="24"/>
                <w:lang w:eastAsia="uk-UA"/>
              </w:rPr>
              <w:t>контролюючого органу.</w:t>
            </w:r>
          </w:p>
          <w:p w14:paraId="2F037C49" w14:textId="77777777" w:rsidR="006E4637" w:rsidRPr="001F77BA" w:rsidRDefault="006E4637" w:rsidP="00A24F6C">
            <w:pPr>
              <w:autoSpaceDE w:val="0"/>
              <w:autoSpaceDN w:val="0"/>
              <w:adjustRightInd w:val="0"/>
              <w:rPr>
                <w:sz w:val="24"/>
                <w:szCs w:val="24"/>
                <w:lang w:eastAsia="uk-UA"/>
              </w:rPr>
            </w:pPr>
            <w:r w:rsidRPr="001F77BA">
              <w:rPr>
                <w:sz w:val="24"/>
                <w:szCs w:val="24"/>
                <w:lang w:eastAsia="uk-UA"/>
              </w:rPr>
              <w:t>Туристичний збір не</w:t>
            </w:r>
          </w:p>
          <w:p w14:paraId="33C3DA42" w14:textId="77777777" w:rsidR="006E4637" w:rsidRPr="001F77BA" w:rsidRDefault="006E4637" w:rsidP="00A24F6C">
            <w:pPr>
              <w:autoSpaceDE w:val="0"/>
              <w:autoSpaceDN w:val="0"/>
              <w:adjustRightInd w:val="0"/>
              <w:rPr>
                <w:sz w:val="24"/>
                <w:szCs w:val="24"/>
                <w:lang w:eastAsia="uk-UA"/>
              </w:rPr>
            </w:pPr>
            <w:r w:rsidRPr="001F77BA">
              <w:rPr>
                <w:sz w:val="24"/>
                <w:szCs w:val="24"/>
                <w:lang w:eastAsia="uk-UA"/>
              </w:rPr>
              <w:t>справляється.</w:t>
            </w:r>
          </w:p>
          <w:p w14:paraId="7B98D25E" w14:textId="77777777" w:rsidR="006E4637" w:rsidRPr="001F77BA" w:rsidRDefault="006E4637" w:rsidP="00A24F6C">
            <w:pPr>
              <w:autoSpaceDE w:val="0"/>
              <w:autoSpaceDN w:val="0"/>
              <w:adjustRightInd w:val="0"/>
              <w:rPr>
                <w:sz w:val="24"/>
                <w:szCs w:val="24"/>
                <w:lang w:eastAsia="uk-UA"/>
              </w:rPr>
            </w:pPr>
            <w:r w:rsidRPr="001F77BA">
              <w:rPr>
                <w:sz w:val="24"/>
                <w:szCs w:val="24"/>
                <w:lang w:eastAsia="uk-UA"/>
              </w:rPr>
              <w:t>Особи, які будуть</w:t>
            </w:r>
          </w:p>
          <w:p w14:paraId="30CB496D" w14:textId="77777777" w:rsidR="006E4637" w:rsidRPr="001F77BA" w:rsidRDefault="006E4637" w:rsidP="00A24F6C">
            <w:pPr>
              <w:autoSpaceDE w:val="0"/>
              <w:autoSpaceDN w:val="0"/>
              <w:adjustRightInd w:val="0"/>
              <w:rPr>
                <w:sz w:val="24"/>
                <w:szCs w:val="24"/>
                <w:lang w:eastAsia="uk-UA"/>
              </w:rPr>
            </w:pPr>
            <w:r w:rsidRPr="001F77BA">
              <w:rPr>
                <w:sz w:val="24"/>
                <w:szCs w:val="24"/>
                <w:lang w:eastAsia="uk-UA"/>
              </w:rPr>
              <w:t>отримувати послуги з</w:t>
            </w:r>
          </w:p>
          <w:p w14:paraId="01CC9605" w14:textId="77777777" w:rsidR="006E4637" w:rsidRPr="001F77BA" w:rsidRDefault="006E4637" w:rsidP="00A24F6C">
            <w:pPr>
              <w:autoSpaceDE w:val="0"/>
              <w:autoSpaceDN w:val="0"/>
              <w:adjustRightInd w:val="0"/>
              <w:rPr>
                <w:sz w:val="24"/>
                <w:szCs w:val="24"/>
                <w:lang w:eastAsia="uk-UA"/>
              </w:rPr>
            </w:pPr>
            <w:r w:rsidRPr="001F77BA">
              <w:rPr>
                <w:sz w:val="24"/>
                <w:szCs w:val="24"/>
                <w:lang w:eastAsia="uk-UA"/>
              </w:rPr>
              <w:t>тимчасового проживання</w:t>
            </w:r>
          </w:p>
          <w:p w14:paraId="20A3F2DE" w14:textId="77777777" w:rsidR="006E4637" w:rsidRPr="001F77BA" w:rsidRDefault="006E4637" w:rsidP="00A24F6C">
            <w:pPr>
              <w:autoSpaceDE w:val="0"/>
              <w:autoSpaceDN w:val="0"/>
              <w:adjustRightInd w:val="0"/>
              <w:rPr>
                <w:sz w:val="24"/>
                <w:szCs w:val="24"/>
              </w:rPr>
            </w:pPr>
            <w:r w:rsidRPr="001F77BA">
              <w:rPr>
                <w:sz w:val="24"/>
                <w:szCs w:val="24"/>
                <w:lang w:eastAsia="uk-UA"/>
              </w:rPr>
              <w:t>на</w:t>
            </w:r>
            <w:r>
              <w:rPr>
                <w:sz w:val="24"/>
                <w:szCs w:val="24"/>
                <w:lang w:eastAsia="uk-UA"/>
              </w:rPr>
              <w:t xml:space="preserve"> </w:t>
            </w:r>
            <w:r w:rsidRPr="001F77BA">
              <w:rPr>
                <w:sz w:val="24"/>
                <w:szCs w:val="24"/>
                <w:lang w:eastAsia="uk-UA"/>
              </w:rPr>
              <w:t xml:space="preserve">території </w:t>
            </w:r>
            <w:r w:rsidR="00E867A1">
              <w:rPr>
                <w:sz w:val="24"/>
                <w:szCs w:val="24"/>
                <w:lang w:eastAsia="uk-UA"/>
              </w:rPr>
              <w:t>Малиснько</w:t>
            </w:r>
            <w:r w:rsidRPr="001F77BA">
              <w:rPr>
                <w:sz w:val="24"/>
                <w:szCs w:val="24"/>
                <w:lang w:eastAsia="uk-UA"/>
              </w:rPr>
              <w:t>ї</w:t>
            </w:r>
            <w:r>
              <w:rPr>
                <w:sz w:val="24"/>
                <w:szCs w:val="24"/>
                <w:lang w:eastAsia="uk-UA"/>
              </w:rPr>
              <w:t xml:space="preserve"> </w:t>
            </w:r>
            <w:r w:rsidRPr="001F77BA">
              <w:rPr>
                <w:sz w:val="24"/>
                <w:szCs w:val="24"/>
                <w:lang w:eastAsia="uk-UA"/>
              </w:rPr>
              <w:t>міської територіальної громади, не будуть</w:t>
            </w:r>
            <w:r>
              <w:rPr>
                <w:sz w:val="24"/>
                <w:szCs w:val="24"/>
                <w:lang w:eastAsia="uk-UA"/>
              </w:rPr>
              <w:t xml:space="preserve"> </w:t>
            </w:r>
            <w:r w:rsidRPr="001F77BA">
              <w:rPr>
                <w:sz w:val="24"/>
                <w:szCs w:val="24"/>
                <w:lang w:eastAsia="uk-UA"/>
              </w:rPr>
              <w:t>сплачувати туристичний</w:t>
            </w:r>
            <w:r>
              <w:rPr>
                <w:sz w:val="24"/>
                <w:szCs w:val="24"/>
                <w:lang w:eastAsia="uk-UA"/>
              </w:rPr>
              <w:t xml:space="preserve"> </w:t>
            </w:r>
            <w:r w:rsidRPr="001F77BA">
              <w:rPr>
                <w:sz w:val="24"/>
                <w:szCs w:val="24"/>
                <w:lang w:eastAsia="uk-UA"/>
              </w:rPr>
              <w:t>збір.</w:t>
            </w:r>
          </w:p>
        </w:tc>
        <w:tc>
          <w:tcPr>
            <w:tcW w:w="958" w:type="pct"/>
            <w:tcBorders>
              <w:top w:val="outset" w:sz="6" w:space="0" w:color="auto"/>
              <w:left w:val="outset" w:sz="6" w:space="0" w:color="auto"/>
              <w:bottom w:val="outset" w:sz="6" w:space="0" w:color="auto"/>
              <w:right w:val="outset" w:sz="6" w:space="0" w:color="auto"/>
            </w:tcBorders>
          </w:tcPr>
          <w:p w14:paraId="4CA8F934" w14:textId="77777777" w:rsidR="006E4637" w:rsidRPr="001F77BA" w:rsidRDefault="006E4637" w:rsidP="00A24F6C">
            <w:pPr>
              <w:autoSpaceDE w:val="0"/>
              <w:autoSpaceDN w:val="0"/>
              <w:adjustRightInd w:val="0"/>
              <w:jc w:val="both"/>
              <w:rPr>
                <w:sz w:val="24"/>
                <w:szCs w:val="24"/>
                <w:lang w:eastAsia="uk-UA"/>
              </w:rPr>
            </w:pPr>
            <w:r w:rsidRPr="001F77BA">
              <w:rPr>
                <w:sz w:val="24"/>
                <w:szCs w:val="24"/>
                <w:lang w:eastAsia="uk-UA"/>
              </w:rPr>
              <w:t xml:space="preserve">Втрати </w:t>
            </w:r>
            <w:r>
              <w:rPr>
                <w:sz w:val="24"/>
                <w:szCs w:val="24"/>
                <w:lang w:eastAsia="uk-UA"/>
              </w:rPr>
              <w:t>м</w:t>
            </w:r>
            <w:r w:rsidRPr="001F77BA">
              <w:rPr>
                <w:sz w:val="24"/>
                <w:szCs w:val="24"/>
                <w:lang w:eastAsia="uk-UA"/>
              </w:rPr>
              <w:t>ісцевого</w:t>
            </w:r>
          </w:p>
          <w:p w14:paraId="096D2679" w14:textId="77777777" w:rsidR="00EC2023" w:rsidRPr="001F77BA" w:rsidRDefault="006E4637" w:rsidP="00EC2023">
            <w:pPr>
              <w:autoSpaceDE w:val="0"/>
              <w:autoSpaceDN w:val="0"/>
              <w:adjustRightInd w:val="0"/>
              <w:jc w:val="both"/>
              <w:rPr>
                <w:sz w:val="24"/>
                <w:szCs w:val="24"/>
              </w:rPr>
            </w:pPr>
            <w:r w:rsidRPr="001F77BA">
              <w:rPr>
                <w:sz w:val="24"/>
                <w:szCs w:val="24"/>
                <w:lang w:eastAsia="uk-UA"/>
              </w:rPr>
              <w:t xml:space="preserve">бюджету </w:t>
            </w:r>
            <w:r w:rsidR="00EC2023">
              <w:rPr>
                <w:sz w:val="24"/>
                <w:szCs w:val="24"/>
                <w:lang w:eastAsia="uk-UA"/>
              </w:rPr>
              <w:t>становлять 34,0 тис.грн.</w:t>
            </w:r>
          </w:p>
          <w:p w14:paraId="3B69969F" w14:textId="77777777" w:rsidR="006E4637" w:rsidRPr="001F77BA" w:rsidRDefault="006E4637" w:rsidP="00A24F6C">
            <w:pPr>
              <w:autoSpaceDE w:val="0"/>
              <w:autoSpaceDN w:val="0"/>
              <w:adjustRightInd w:val="0"/>
              <w:jc w:val="both"/>
              <w:rPr>
                <w:sz w:val="24"/>
                <w:szCs w:val="24"/>
              </w:rPr>
            </w:pPr>
          </w:p>
        </w:tc>
        <w:tc>
          <w:tcPr>
            <w:tcW w:w="1545" w:type="pct"/>
            <w:tcBorders>
              <w:top w:val="outset" w:sz="6" w:space="0" w:color="auto"/>
              <w:left w:val="outset" w:sz="6" w:space="0" w:color="auto"/>
              <w:bottom w:val="outset" w:sz="6" w:space="0" w:color="auto"/>
              <w:right w:val="outset" w:sz="6" w:space="0" w:color="auto"/>
            </w:tcBorders>
          </w:tcPr>
          <w:p w14:paraId="5CC4211C" w14:textId="77777777" w:rsidR="006E4637" w:rsidRPr="001F77BA" w:rsidRDefault="006E4637" w:rsidP="00A24F6C">
            <w:pPr>
              <w:autoSpaceDE w:val="0"/>
              <w:autoSpaceDN w:val="0"/>
              <w:adjustRightInd w:val="0"/>
              <w:jc w:val="both"/>
              <w:rPr>
                <w:sz w:val="24"/>
                <w:szCs w:val="24"/>
                <w:lang w:eastAsia="uk-UA"/>
              </w:rPr>
            </w:pPr>
            <w:r w:rsidRPr="001F77BA">
              <w:rPr>
                <w:sz w:val="24"/>
                <w:szCs w:val="24"/>
                <w:lang w:eastAsia="uk-UA"/>
              </w:rPr>
              <w:t>Згідно підпункту 12.3.5</w:t>
            </w:r>
          </w:p>
          <w:p w14:paraId="6B3716B8" w14:textId="77777777" w:rsidR="006E4637" w:rsidRPr="001F77BA" w:rsidRDefault="006E4637" w:rsidP="00A24F6C">
            <w:pPr>
              <w:autoSpaceDE w:val="0"/>
              <w:autoSpaceDN w:val="0"/>
              <w:adjustRightInd w:val="0"/>
              <w:jc w:val="both"/>
              <w:rPr>
                <w:sz w:val="24"/>
                <w:szCs w:val="24"/>
                <w:lang w:eastAsia="uk-UA"/>
              </w:rPr>
            </w:pPr>
            <w:r w:rsidRPr="001F77BA">
              <w:rPr>
                <w:sz w:val="24"/>
                <w:szCs w:val="24"/>
                <w:lang w:eastAsia="uk-UA"/>
              </w:rPr>
              <w:t>пункту 12.3 статті 12</w:t>
            </w:r>
          </w:p>
          <w:p w14:paraId="3B6F9218" w14:textId="77777777" w:rsidR="006E4637" w:rsidRPr="001F77BA" w:rsidRDefault="006E4637" w:rsidP="00A24F6C">
            <w:pPr>
              <w:autoSpaceDE w:val="0"/>
              <w:autoSpaceDN w:val="0"/>
              <w:adjustRightInd w:val="0"/>
              <w:jc w:val="both"/>
              <w:rPr>
                <w:sz w:val="24"/>
                <w:szCs w:val="24"/>
                <w:lang w:eastAsia="uk-UA"/>
              </w:rPr>
            </w:pPr>
            <w:r w:rsidRPr="001F77BA">
              <w:rPr>
                <w:sz w:val="24"/>
                <w:szCs w:val="24"/>
                <w:lang w:eastAsia="uk-UA"/>
              </w:rPr>
              <w:t>Податкового кодексу</w:t>
            </w:r>
          </w:p>
          <w:p w14:paraId="4244894C" w14:textId="77777777" w:rsidR="006E4637" w:rsidRPr="001F77BA" w:rsidRDefault="006E4637" w:rsidP="00A24F6C">
            <w:pPr>
              <w:autoSpaceDE w:val="0"/>
              <w:autoSpaceDN w:val="0"/>
              <w:adjustRightInd w:val="0"/>
              <w:jc w:val="both"/>
              <w:rPr>
                <w:sz w:val="24"/>
                <w:szCs w:val="24"/>
                <w:lang w:eastAsia="uk-UA"/>
              </w:rPr>
            </w:pPr>
            <w:r w:rsidRPr="001F77BA">
              <w:rPr>
                <w:sz w:val="24"/>
                <w:szCs w:val="24"/>
                <w:lang w:eastAsia="uk-UA"/>
              </w:rPr>
              <w:t>України туристичний збір</w:t>
            </w:r>
          </w:p>
          <w:p w14:paraId="5A53F5A2" w14:textId="77777777" w:rsidR="006E4637" w:rsidRPr="001F77BA" w:rsidRDefault="006E4637" w:rsidP="00A24F6C">
            <w:pPr>
              <w:autoSpaceDE w:val="0"/>
              <w:autoSpaceDN w:val="0"/>
              <w:adjustRightInd w:val="0"/>
              <w:jc w:val="both"/>
              <w:rPr>
                <w:sz w:val="24"/>
                <w:szCs w:val="24"/>
                <w:lang w:eastAsia="uk-UA"/>
              </w:rPr>
            </w:pPr>
            <w:r w:rsidRPr="001F77BA">
              <w:rPr>
                <w:sz w:val="24"/>
                <w:szCs w:val="24"/>
                <w:lang w:eastAsia="uk-UA"/>
              </w:rPr>
              <w:t>як такий, що не є</w:t>
            </w:r>
          </w:p>
          <w:p w14:paraId="62033D90" w14:textId="77777777" w:rsidR="006E4637" w:rsidRPr="001F77BA" w:rsidRDefault="006E4637" w:rsidP="00A24F6C">
            <w:pPr>
              <w:autoSpaceDE w:val="0"/>
              <w:autoSpaceDN w:val="0"/>
              <w:adjustRightInd w:val="0"/>
              <w:jc w:val="both"/>
              <w:rPr>
                <w:sz w:val="24"/>
                <w:szCs w:val="24"/>
                <w:lang w:eastAsia="uk-UA"/>
              </w:rPr>
            </w:pPr>
            <w:r w:rsidRPr="001F77BA">
              <w:rPr>
                <w:sz w:val="24"/>
                <w:szCs w:val="24"/>
                <w:lang w:eastAsia="uk-UA"/>
              </w:rPr>
              <w:t>обов’язковим для</w:t>
            </w:r>
          </w:p>
          <w:p w14:paraId="315DA4DD" w14:textId="77777777" w:rsidR="006E4637" w:rsidRPr="001F77BA" w:rsidRDefault="006E4637" w:rsidP="00A24F6C">
            <w:pPr>
              <w:autoSpaceDE w:val="0"/>
              <w:autoSpaceDN w:val="0"/>
              <w:adjustRightInd w:val="0"/>
              <w:jc w:val="both"/>
              <w:rPr>
                <w:sz w:val="24"/>
                <w:szCs w:val="24"/>
                <w:lang w:eastAsia="uk-UA"/>
              </w:rPr>
            </w:pPr>
            <w:r w:rsidRPr="001F77BA">
              <w:rPr>
                <w:sz w:val="24"/>
                <w:szCs w:val="24"/>
                <w:lang w:eastAsia="uk-UA"/>
              </w:rPr>
              <w:t>встановлення, не буде</w:t>
            </w:r>
          </w:p>
          <w:p w14:paraId="708A8D2C" w14:textId="77777777" w:rsidR="006E4637" w:rsidRPr="001F77BA" w:rsidRDefault="006E4637" w:rsidP="00A24F6C">
            <w:pPr>
              <w:autoSpaceDE w:val="0"/>
              <w:autoSpaceDN w:val="0"/>
              <w:adjustRightInd w:val="0"/>
              <w:jc w:val="both"/>
              <w:rPr>
                <w:sz w:val="24"/>
                <w:szCs w:val="24"/>
                <w:lang w:eastAsia="uk-UA"/>
              </w:rPr>
            </w:pPr>
            <w:r w:rsidRPr="001F77BA">
              <w:rPr>
                <w:sz w:val="24"/>
                <w:szCs w:val="24"/>
                <w:lang w:eastAsia="uk-UA"/>
              </w:rPr>
              <w:t>справлятись у 2022 році.</w:t>
            </w:r>
          </w:p>
          <w:p w14:paraId="0E56B77D" w14:textId="77777777" w:rsidR="006E4637" w:rsidRPr="001F77BA" w:rsidRDefault="006E4637" w:rsidP="00A24F6C">
            <w:pPr>
              <w:autoSpaceDE w:val="0"/>
              <w:autoSpaceDN w:val="0"/>
              <w:adjustRightInd w:val="0"/>
              <w:jc w:val="both"/>
              <w:rPr>
                <w:sz w:val="24"/>
                <w:szCs w:val="24"/>
              </w:rPr>
            </w:pPr>
          </w:p>
        </w:tc>
      </w:tr>
      <w:tr w:rsidR="006E4637" w:rsidRPr="00487337" w14:paraId="30C03203" w14:textId="77777777" w:rsidTr="00A24F6C">
        <w:trPr>
          <w:tblCellSpacing w:w="22" w:type="dxa"/>
        </w:trPr>
        <w:tc>
          <w:tcPr>
            <w:tcW w:w="968" w:type="pct"/>
            <w:tcBorders>
              <w:top w:val="outset" w:sz="6" w:space="0" w:color="auto"/>
              <w:left w:val="outset" w:sz="6" w:space="0" w:color="auto"/>
              <w:right w:val="outset" w:sz="6" w:space="0" w:color="auto"/>
            </w:tcBorders>
          </w:tcPr>
          <w:p w14:paraId="72E75B10" w14:textId="77777777" w:rsidR="006E4637" w:rsidRPr="00915213" w:rsidRDefault="006E4637" w:rsidP="00A24F6C">
            <w:pPr>
              <w:rPr>
                <w:rStyle w:val="21"/>
                <w:b/>
                <w:sz w:val="24"/>
                <w:szCs w:val="24"/>
              </w:rPr>
            </w:pPr>
            <w:r w:rsidRPr="00915213">
              <w:rPr>
                <w:rStyle w:val="21"/>
                <w:b/>
                <w:sz w:val="24"/>
                <w:szCs w:val="24"/>
              </w:rPr>
              <w:t>Альтернатива 2</w:t>
            </w:r>
          </w:p>
          <w:p w14:paraId="309D5BFD" w14:textId="77777777" w:rsidR="006E4637" w:rsidRPr="00487337" w:rsidRDefault="006E4637" w:rsidP="00A24F6C">
            <w:pPr>
              <w:jc w:val="center"/>
              <w:rPr>
                <w:rStyle w:val="21"/>
                <w:sz w:val="24"/>
                <w:szCs w:val="24"/>
              </w:rPr>
            </w:pPr>
            <w:r w:rsidRPr="00487337">
              <w:rPr>
                <w:rStyle w:val="21"/>
                <w:sz w:val="24"/>
                <w:szCs w:val="24"/>
              </w:rPr>
              <w:t>Прийняття регуляторного акта</w:t>
            </w:r>
            <w:r>
              <w:rPr>
                <w:rStyle w:val="21"/>
                <w:sz w:val="24"/>
                <w:szCs w:val="24"/>
              </w:rPr>
              <w:t xml:space="preserve"> відповідно до вимог Податкового кодексу України </w:t>
            </w:r>
          </w:p>
        </w:tc>
        <w:tc>
          <w:tcPr>
            <w:tcW w:w="1414" w:type="pct"/>
            <w:tcBorders>
              <w:top w:val="outset" w:sz="6" w:space="0" w:color="auto"/>
              <w:left w:val="outset" w:sz="6" w:space="0" w:color="auto"/>
              <w:bottom w:val="outset" w:sz="6" w:space="0" w:color="auto"/>
              <w:right w:val="outset" w:sz="6" w:space="0" w:color="auto"/>
            </w:tcBorders>
          </w:tcPr>
          <w:p w14:paraId="1FDED766" w14:textId="77777777" w:rsidR="006E4637" w:rsidRPr="001F4B5F" w:rsidRDefault="006E4637" w:rsidP="00A24F6C">
            <w:pPr>
              <w:autoSpaceDE w:val="0"/>
              <w:autoSpaceDN w:val="0"/>
              <w:adjustRightInd w:val="0"/>
              <w:rPr>
                <w:sz w:val="24"/>
                <w:szCs w:val="24"/>
                <w:lang w:eastAsia="uk-UA"/>
              </w:rPr>
            </w:pPr>
            <w:r w:rsidRPr="001F4B5F">
              <w:rPr>
                <w:sz w:val="24"/>
                <w:szCs w:val="24"/>
                <w:lang w:eastAsia="uk-UA"/>
              </w:rPr>
              <w:t>Врегулювання</w:t>
            </w:r>
          </w:p>
          <w:p w14:paraId="42FA1967" w14:textId="77777777" w:rsidR="006E4637" w:rsidRPr="001F4B5F" w:rsidRDefault="006E4637" w:rsidP="00A24F6C">
            <w:pPr>
              <w:autoSpaceDE w:val="0"/>
              <w:autoSpaceDN w:val="0"/>
              <w:adjustRightInd w:val="0"/>
              <w:rPr>
                <w:sz w:val="24"/>
                <w:szCs w:val="24"/>
                <w:lang w:eastAsia="uk-UA"/>
              </w:rPr>
            </w:pPr>
            <w:r w:rsidRPr="001F4B5F">
              <w:rPr>
                <w:sz w:val="24"/>
                <w:szCs w:val="24"/>
                <w:lang w:eastAsia="uk-UA"/>
              </w:rPr>
              <w:t>правовідносин суб’єкта</w:t>
            </w:r>
          </w:p>
          <w:p w14:paraId="0FAD6AD9" w14:textId="77777777" w:rsidR="006E4637" w:rsidRPr="001F4B5F" w:rsidRDefault="006E4637" w:rsidP="00A24F6C">
            <w:pPr>
              <w:autoSpaceDE w:val="0"/>
              <w:autoSpaceDN w:val="0"/>
              <w:adjustRightInd w:val="0"/>
              <w:rPr>
                <w:sz w:val="24"/>
                <w:szCs w:val="24"/>
                <w:lang w:eastAsia="uk-UA"/>
              </w:rPr>
            </w:pPr>
            <w:r w:rsidRPr="001F4B5F">
              <w:rPr>
                <w:sz w:val="24"/>
                <w:szCs w:val="24"/>
                <w:lang w:eastAsia="uk-UA"/>
              </w:rPr>
              <w:t>господарювання і</w:t>
            </w:r>
          </w:p>
          <w:p w14:paraId="0AE8C5ED" w14:textId="77777777" w:rsidR="006E4637" w:rsidRPr="001F4B5F" w:rsidRDefault="006E4637" w:rsidP="00A24F6C">
            <w:pPr>
              <w:autoSpaceDE w:val="0"/>
              <w:autoSpaceDN w:val="0"/>
              <w:adjustRightInd w:val="0"/>
              <w:rPr>
                <w:sz w:val="24"/>
                <w:szCs w:val="24"/>
                <w:lang w:eastAsia="uk-UA"/>
              </w:rPr>
            </w:pPr>
            <w:r w:rsidRPr="001F4B5F">
              <w:rPr>
                <w:sz w:val="24"/>
                <w:szCs w:val="24"/>
                <w:lang w:eastAsia="uk-UA"/>
              </w:rPr>
              <w:t>контролюючих органів у</w:t>
            </w:r>
          </w:p>
          <w:p w14:paraId="1EFDC654" w14:textId="77777777" w:rsidR="006E4637" w:rsidRPr="001F4B5F" w:rsidRDefault="006E4637" w:rsidP="00A24F6C">
            <w:pPr>
              <w:autoSpaceDE w:val="0"/>
              <w:autoSpaceDN w:val="0"/>
              <w:adjustRightInd w:val="0"/>
              <w:rPr>
                <w:sz w:val="24"/>
                <w:szCs w:val="24"/>
                <w:lang w:eastAsia="uk-UA"/>
              </w:rPr>
            </w:pPr>
            <w:r w:rsidRPr="001F4B5F">
              <w:rPr>
                <w:sz w:val="24"/>
                <w:szCs w:val="24"/>
                <w:lang w:eastAsia="uk-UA"/>
              </w:rPr>
              <w:t>процесі справляння</w:t>
            </w:r>
          </w:p>
          <w:p w14:paraId="08AE44F5" w14:textId="77777777" w:rsidR="006E4637" w:rsidRPr="001F4B5F" w:rsidRDefault="006E4637" w:rsidP="00A24F6C">
            <w:pPr>
              <w:autoSpaceDE w:val="0"/>
              <w:autoSpaceDN w:val="0"/>
              <w:adjustRightInd w:val="0"/>
              <w:rPr>
                <w:sz w:val="24"/>
                <w:szCs w:val="24"/>
              </w:rPr>
            </w:pPr>
            <w:r w:rsidRPr="001F4B5F">
              <w:rPr>
                <w:sz w:val="24"/>
                <w:szCs w:val="24"/>
                <w:lang w:eastAsia="uk-UA"/>
              </w:rPr>
              <w:t>збору.</w:t>
            </w:r>
          </w:p>
        </w:tc>
        <w:tc>
          <w:tcPr>
            <w:tcW w:w="958" w:type="pct"/>
            <w:tcBorders>
              <w:top w:val="outset" w:sz="6" w:space="0" w:color="auto"/>
              <w:left w:val="outset" w:sz="6" w:space="0" w:color="auto"/>
              <w:right w:val="outset" w:sz="6" w:space="0" w:color="auto"/>
            </w:tcBorders>
          </w:tcPr>
          <w:p w14:paraId="20982693" w14:textId="77777777" w:rsidR="006E4637" w:rsidRPr="001F4B5F" w:rsidRDefault="006E4637" w:rsidP="00A24F6C">
            <w:pPr>
              <w:autoSpaceDE w:val="0"/>
              <w:autoSpaceDN w:val="0"/>
              <w:adjustRightInd w:val="0"/>
              <w:rPr>
                <w:sz w:val="24"/>
                <w:szCs w:val="24"/>
                <w:lang w:eastAsia="uk-UA"/>
              </w:rPr>
            </w:pPr>
            <w:r w:rsidRPr="001F4B5F">
              <w:rPr>
                <w:sz w:val="24"/>
                <w:szCs w:val="24"/>
                <w:lang w:eastAsia="uk-UA"/>
              </w:rPr>
              <w:t>Витрати</w:t>
            </w:r>
          </w:p>
          <w:p w14:paraId="080C9864" w14:textId="77777777" w:rsidR="006E4637" w:rsidRPr="001F4B5F" w:rsidRDefault="006E4637" w:rsidP="00A24F6C">
            <w:pPr>
              <w:autoSpaceDE w:val="0"/>
              <w:autoSpaceDN w:val="0"/>
              <w:adjustRightInd w:val="0"/>
              <w:rPr>
                <w:sz w:val="24"/>
                <w:szCs w:val="24"/>
                <w:lang w:eastAsia="uk-UA"/>
              </w:rPr>
            </w:pPr>
            <w:r w:rsidRPr="001F4B5F">
              <w:rPr>
                <w:sz w:val="24"/>
                <w:szCs w:val="24"/>
                <w:lang w:eastAsia="uk-UA"/>
              </w:rPr>
              <w:t>суб’єктів</w:t>
            </w:r>
          </w:p>
          <w:p w14:paraId="663EF6A3" w14:textId="77777777" w:rsidR="006E4637" w:rsidRPr="001F4B5F" w:rsidRDefault="006E4637" w:rsidP="00A24F6C">
            <w:pPr>
              <w:autoSpaceDE w:val="0"/>
              <w:autoSpaceDN w:val="0"/>
              <w:adjustRightInd w:val="0"/>
              <w:rPr>
                <w:sz w:val="24"/>
                <w:szCs w:val="24"/>
                <w:lang w:eastAsia="uk-UA"/>
              </w:rPr>
            </w:pPr>
            <w:r w:rsidRPr="001F4B5F">
              <w:rPr>
                <w:sz w:val="24"/>
                <w:szCs w:val="24"/>
                <w:lang w:eastAsia="uk-UA"/>
              </w:rPr>
              <w:t>господарювання</w:t>
            </w:r>
          </w:p>
          <w:p w14:paraId="1888C1E7" w14:textId="77777777" w:rsidR="006E4637" w:rsidRPr="001F4B5F" w:rsidRDefault="006E4637" w:rsidP="00A24F6C">
            <w:pPr>
              <w:autoSpaceDE w:val="0"/>
              <w:autoSpaceDN w:val="0"/>
              <w:adjustRightInd w:val="0"/>
              <w:rPr>
                <w:sz w:val="24"/>
                <w:szCs w:val="24"/>
                <w:lang w:eastAsia="uk-UA"/>
              </w:rPr>
            </w:pPr>
            <w:r w:rsidRPr="001F4B5F">
              <w:rPr>
                <w:sz w:val="24"/>
                <w:szCs w:val="24"/>
                <w:lang w:eastAsia="uk-UA"/>
              </w:rPr>
              <w:t>при</w:t>
            </w:r>
            <w:r>
              <w:rPr>
                <w:sz w:val="24"/>
                <w:szCs w:val="24"/>
                <w:lang w:eastAsia="uk-UA"/>
              </w:rPr>
              <w:t xml:space="preserve"> </w:t>
            </w:r>
            <w:r w:rsidRPr="001F4B5F">
              <w:rPr>
                <w:sz w:val="24"/>
                <w:szCs w:val="24"/>
                <w:lang w:eastAsia="uk-UA"/>
              </w:rPr>
              <w:t>запровадженні</w:t>
            </w:r>
          </w:p>
          <w:p w14:paraId="518389F7" w14:textId="77777777" w:rsidR="006E4637" w:rsidRPr="001F4B5F" w:rsidRDefault="006E4637" w:rsidP="00A24F6C">
            <w:pPr>
              <w:autoSpaceDE w:val="0"/>
              <w:autoSpaceDN w:val="0"/>
              <w:adjustRightInd w:val="0"/>
              <w:rPr>
                <w:sz w:val="24"/>
                <w:szCs w:val="24"/>
                <w:lang w:eastAsia="uk-UA"/>
              </w:rPr>
            </w:pPr>
            <w:r w:rsidRPr="001F4B5F">
              <w:rPr>
                <w:sz w:val="24"/>
                <w:szCs w:val="24"/>
                <w:lang w:eastAsia="uk-UA"/>
              </w:rPr>
              <w:t>даної</w:t>
            </w:r>
            <w:r>
              <w:rPr>
                <w:sz w:val="24"/>
                <w:szCs w:val="24"/>
                <w:lang w:eastAsia="uk-UA"/>
              </w:rPr>
              <w:t xml:space="preserve"> </w:t>
            </w:r>
            <w:r w:rsidRPr="001F4B5F">
              <w:rPr>
                <w:sz w:val="24"/>
                <w:szCs w:val="24"/>
                <w:lang w:eastAsia="uk-UA"/>
              </w:rPr>
              <w:t>альтернативи є</w:t>
            </w:r>
          </w:p>
          <w:p w14:paraId="3E50BAC6" w14:textId="77777777" w:rsidR="006E4637" w:rsidRPr="001F4B5F" w:rsidRDefault="006E4637" w:rsidP="00A24F6C">
            <w:pPr>
              <w:autoSpaceDE w:val="0"/>
              <w:autoSpaceDN w:val="0"/>
              <w:adjustRightInd w:val="0"/>
              <w:rPr>
                <w:sz w:val="24"/>
                <w:szCs w:val="24"/>
                <w:lang w:eastAsia="uk-UA"/>
              </w:rPr>
            </w:pPr>
            <w:r w:rsidRPr="001F4B5F">
              <w:rPr>
                <w:sz w:val="24"/>
                <w:szCs w:val="24"/>
                <w:lang w:eastAsia="uk-UA"/>
              </w:rPr>
              <w:t>незмінними.</w:t>
            </w:r>
          </w:p>
          <w:p w14:paraId="3A1A02F0" w14:textId="77777777" w:rsidR="006E4637" w:rsidRPr="001F4B5F" w:rsidRDefault="006E4637" w:rsidP="00A24F6C">
            <w:pPr>
              <w:autoSpaceDE w:val="0"/>
              <w:autoSpaceDN w:val="0"/>
              <w:adjustRightInd w:val="0"/>
              <w:rPr>
                <w:sz w:val="24"/>
                <w:szCs w:val="24"/>
                <w:lang w:eastAsia="uk-UA"/>
              </w:rPr>
            </w:pPr>
            <w:r w:rsidRPr="001F4B5F">
              <w:rPr>
                <w:sz w:val="24"/>
                <w:szCs w:val="24"/>
                <w:lang w:eastAsia="uk-UA"/>
              </w:rPr>
              <w:t>Фактично</w:t>
            </w:r>
          </w:p>
          <w:p w14:paraId="12EF9632" w14:textId="77777777" w:rsidR="006E4637" w:rsidRPr="001F4B5F" w:rsidRDefault="006E4637" w:rsidP="00A24F6C">
            <w:pPr>
              <w:autoSpaceDE w:val="0"/>
              <w:autoSpaceDN w:val="0"/>
              <w:adjustRightInd w:val="0"/>
              <w:rPr>
                <w:sz w:val="24"/>
                <w:szCs w:val="24"/>
                <w:lang w:eastAsia="uk-UA"/>
              </w:rPr>
            </w:pPr>
            <w:r w:rsidRPr="001F4B5F">
              <w:rPr>
                <w:sz w:val="24"/>
                <w:szCs w:val="24"/>
                <w:lang w:eastAsia="uk-UA"/>
              </w:rPr>
              <w:t>регулювання не</w:t>
            </w:r>
          </w:p>
          <w:p w14:paraId="0C61A9F3" w14:textId="77777777" w:rsidR="006E4637" w:rsidRPr="001F4B5F" w:rsidRDefault="006E4637" w:rsidP="00A24F6C">
            <w:pPr>
              <w:autoSpaceDE w:val="0"/>
              <w:autoSpaceDN w:val="0"/>
              <w:adjustRightInd w:val="0"/>
              <w:rPr>
                <w:sz w:val="24"/>
                <w:szCs w:val="24"/>
                <w:lang w:eastAsia="uk-UA"/>
              </w:rPr>
            </w:pPr>
            <w:r w:rsidRPr="001F4B5F">
              <w:rPr>
                <w:sz w:val="24"/>
                <w:szCs w:val="24"/>
                <w:lang w:eastAsia="uk-UA"/>
              </w:rPr>
              <w:t>впливає на</w:t>
            </w:r>
          </w:p>
          <w:p w14:paraId="19C18215" w14:textId="77777777" w:rsidR="006E4637" w:rsidRPr="001F4B5F" w:rsidRDefault="006E4637" w:rsidP="00A24F6C">
            <w:pPr>
              <w:autoSpaceDE w:val="0"/>
              <w:autoSpaceDN w:val="0"/>
              <w:adjustRightInd w:val="0"/>
              <w:rPr>
                <w:sz w:val="24"/>
                <w:szCs w:val="24"/>
                <w:lang w:eastAsia="uk-UA"/>
              </w:rPr>
            </w:pPr>
            <w:r w:rsidRPr="001F4B5F">
              <w:rPr>
                <w:sz w:val="24"/>
                <w:szCs w:val="24"/>
                <w:lang w:eastAsia="uk-UA"/>
              </w:rPr>
              <w:t>суб’єктів</w:t>
            </w:r>
          </w:p>
          <w:p w14:paraId="2FA818F3" w14:textId="77777777" w:rsidR="006E4637" w:rsidRPr="001F4B5F" w:rsidRDefault="006E4637" w:rsidP="00A24F6C">
            <w:pPr>
              <w:autoSpaceDE w:val="0"/>
              <w:autoSpaceDN w:val="0"/>
              <w:adjustRightInd w:val="0"/>
              <w:rPr>
                <w:sz w:val="24"/>
                <w:szCs w:val="24"/>
                <w:lang w:eastAsia="uk-UA"/>
              </w:rPr>
            </w:pPr>
            <w:r w:rsidRPr="001F4B5F">
              <w:rPr>
                <w:sz w:val="24"/>
                <w:szCs w:val="24"/>
                <w:lang w:eastAsia="uk-UA"/>
              </w:rPr>
              <w:t>господарювання,</w:t>
            </w:r>
          </w:p>
          <w:p w14:paraId="5ED1FA64" w14:textId="77777777" w:rsidR="006E4637" w:rsidRPr="001F4B5F" w:rsidRDefault="006E4637" w:rsidP="00A24F6C">
            <w:pPr>
              <w:autoSpaceDE w:val="0"/>
              <w:autoSpaceDN w:val="0"/>
              <w:adjustRightInd w:val="0"/>
              <w:rPr>
                <w:sz w:val="24"/>
                <w:szCs w:val="24"/>
                <w:lang w:eastAsia="uk-UA"/>
              </w:rPr>
            </w:pPr>
            <w:r w:rsidRPr="001F4B5F">
              <w:rPr>
                <w:sz w:val="24"/>
                <w:szCs w:val="24"/>
                <w:lang w:eastAsia="uk-UA"/>
              </w:rPr>
              <w:t>а лише наближує</w:t>
            </w:r>
          </w:p>
          <w:p w14:paraId="387FBF8C" w14:textId="77777777" w:rsidR="006E4637" w:rsidRPr="001F4B5F" w:rsidRDefault="006E4637" w:rsidP="00A24F6C">
            <w:pPr>
              <w:autoSpaceDE w:val="0"/>
              <w:autoSpaceDN w:val="0"/>
              <w:adjustRightInd w:val="0"/>
              <w:rPr>
                <w:sz w:val="24"/>
                <w:szCs w:val="24"/>
                <w:lang w:eastAsia="uk-UA"/>
              </w:rPr>
            </w:pPr>
            <w:r w:rsidRPr="001F4B5F">
              <w:rPr>
                <w:sz w:val="24"/>
                <w:szCs w:val="24"/>
                <w:lang w:eastAsia="uk-UA"/>
              </w:rPr>
              <w:t>їх до виконання</w:t>
            </w:r>
          </w:p>
          <w:p w14:paraId="17E422F2" w14:textId="77777777" w:rsidR="006E4637" w:rsidRPr="001F4B5F" w:rsidRDefault="006E4637" w:rsidP="00A24F6C">
            <w:pPr>
              <w:autoSpaceDE w:val="0"/>
              <w:autoSpaceDN w:val="0"/>
              <w:adjustRightInd w:val="0"/>
              <w:rPr>
                <w:sz w:val="24"/>
                <w:szCs w:val="24"/>
                <w:lang w:eastAsia="uk-UA"/>
              </w:rPr>
            </w:pPr>
            <w:r w:rsidRPr="001F4B5F">
              <w:rPr>
                <w:sz w:val="24"/>
                <w:szCs w:val="24"/>
                <w:lang w:eastAsia="uk-UA"/>
              </w:rPr>
              <w:t>вимог чинного</w:t>
            </w:r>
          </w:p>
          <w:p w14:paraId="261D6386" w14:textId="77777777" w:rsidR="006E4637" w:rsidRPr="001F4B5F" w:rsidRDefault="006E4637" w:rsidP="00A24F6C">
            <w:pPr>
              <w:autoSpaceDE w:val="0"/>
              <w:autoSpaceDN w:val="0"/>
              <w:adjustRightInd w:val="0"/>
              <w:rPr>
                <w:sz w:val="24"/>
                <w:szCs w:val="24"/>
                <w:lang w:eastAsia="uk-UA"/>
              </w:rPr>
            </w:pPr>
            <w:r w:rsidRPr="001F4B5F">
              <w:rPr>
                <w:sz w:val="24"/>
                <w:szCs w:val="24"/>
                <w:lang w:eastAsia="uk-UA"/>
              </w:rPr>
              <w:t>законодавства</w:t>
            </w:r>
          </w:p>
          <w:p w14:paraId="507FDBB4" w14:textId="77777777" w:rsidR="006E4637" w:rsidRPr="001F4B5F" w:rsidRDefault="006E4637" w:rsidP="00A24F6C">
            <w:pPr>
              <w:autoSpaceDE w:val="0"/>
              <w:autoSpaceDN w:val="0"/>
              <w:adjustRightInd w:val="0"/>
              <w:rPr>
                <w:sz w:val="24"/>
                <w:szCs w:val="24"/>
              </w:rPr>
            </w:pPr>
            <w:r w:rsidRPr="001F4B5F">
              <w:rPr>
                <w:sz w:val="24"/>
                <w:szCs w:val="24"/>
                <w:lang w:eastAsia="uk-UA"/>
              </w:rPr>
              <w:t>України.</w:t>
            </w:r>
          </w:p>
        </w:tc>
        <w:tc>
          <w:tcPr>
            <w:tcW w:w="1545" w:type="pct"/>
            <w:tcBorders>
              <w:top w:val="outset" w:sz="6" w:space="0" w:color="auto"/>
              <w:left w:val="outset" w:sz="6" w:space="0" w:color="auto"/>
              <w:right w:val="outset" w:sz="6" w:space="0" w:color="auto"/>
            </w:tcBorders>
          </w:tcPr>
          <w:p w14:paraId="541C61EE" w14:textId="77777777" w:rsidR="006E4637" w:rsidRPr="001F4B5F" w:rsidRDefault="006E4637" w:rsidP="00A24F6C">
            <w:pPr>
              <w:autoSpaceDE w:val="0"/>
              <w:autoSpaceDN w:val="0"/>
              <w:adjustRightInd w:val="0"/>
              <w:rPr>
                <w:sz w:val="24"/>
                <w:szCs w:val="24"/>
                <w:lang w:eastAsia="uk-UA"/>
              </w:rPr>
            </w:pPr>
            <w:r w:rsidRPr="001F4B5F">
              <w:rPr>
                <w:sz w:val="24"/>
                <w:szCs w:val="24"/>
                <w:lang w:eastAsia="uk-UA"/>
              </w:rPr>
              <w:t>Цей регуляторний акт</w:t>
            </w:r>
          </w:p>
          <w:p w14:paraId="5FE5C39F" w14:textId="77777777" w:rsidR="006E4637" w:rsidRPr="001F4B5F" w:rsidRDefault="006E4637" w:rsidP="00A24F6C">
            <w:pPr>
              <w:autoSpaceDE w:val="0"/>
              <w:autoSpaceDN w:val="0"/>
              <w:adjustRightInd w:val="0"/>
              <w:rPr>
                <w:sz w:val="24"/>
                <w:szCs w:val="24"/>
                <w:lang w:eastAsia="uk-UA"/>
              </w:rPr>
            </w:pPr>
            <w:r w:rsidRPr="001F4B5F">
              <w:rPr>
                <w:sz w:val="24"/>
                <w:szCs w:val="24"/>
                <w:lang w:eastAsia="uk-UA"/>
              </w:rPr>
              <w:t>відповідає потребам у</w:t>
            </w:r>
          </w:p>
          <w:p w14:paraId="0C8E94A4" w14:textId="77777777" w:rsidR="006E4637" w:rsidRPr="001F4B5F" w:rsidRDefault="006E4637" w:rsidP="00A24F6C">
            <w:pPr>
              <w:autoSpaceDE w:val="0"/>
              <w:autoSpaceDN w:val="0"/>
              <w:adjustRightInd w:val="0"/>
              <w:rPr>
                <w:sz w:val="24"/>
                <w:szCs w:val="24"/>
                <w:lang w:eastAsia="uk-UA"/>
              </w:rPr>
            </w:pPr>
            <w:r w:rsidRPr="001F4B5F">
              <w:rPr>
                <w:sz w:val="24"/>
                <w:szCs w:val="24"/>
                <w:lang w:eastAsia="uk-UA"/>
              </w:rPr>
              <w:t>розв’язанні визначеної</w:t>
            </w:r>
          </w:p>
          <w:p w14:paraId="54E8FDF1" w14:textId="77777777" w:rsidR="006E4637" w:rsidRPr="001F4B5F" w:rsidRDefault="006E4637" w:rsidP="00A24F6C">
            <w:pPr>
              <w:autoSpaceDE w:val="0"/>
              <w:autoSpaceDN w:val="0"/>
              <w:adjustRightInd w:val="0"/>
              <w:rPr>
                <w:sz w:val="24"/>
                <w:szCs w:val="24"/>
                <w:lang w:eastAsia="uk-UA"/>
              </w:rPr>
            </w:pPr>
            <w:r w:rsidRPr="001F4B5F">
              <w:rPr>
                <w:sz w:val="24"/>
                <w:szCs w:val="24"/>
                <w:lang w:eastAsia="uk-UA"/>
              </w:rPr>
              <w:t>проблеми та принципам</w:t>
            </w:r>
          </w:p>
          <w:p w14:paraId="0962E065" w14:textId="77777777" w:rsidR="006E4637" w:rsidRPr="001F4B5F" w:rsidRDefault="006E4637" w:rsidP="00A24F6C">
            <w:pPr>
              <w:autoSpaceDE w:val="0"/>
              <w:autoSpaceDN w:val="0"/>
              <w:adjustRightInd w:val="0"/>
              <w:rPr>
                <w:sz w:val="24"/>
                <w:szCs w:val="24"/>
                <w:lang w:eastAsia="uk-UA"/>
              </w:rPr>
            </w:pPr>
            <w:r w:rsidRPr="001F4B5F">
              <w:rPr>
                <w:sz w:val="24"/>
                <w:szCs w:val="24"/>
                <w:lang w:eastAsia="uk-UA"/>
              </w:rPr>
              <w:t>державної регуляторної</w:t>
            </w:r>
          </w:p>
          <w:p w14:paraId="31472E00" w14:textId="77777777" w:rsidR="006E4637" w:rsidRPr="001F4B5F" w:rsidRDefault="006E4637" w:rsidP="00A24F6C">
            <w:pPr>
              <w:autoSpaceDE w:val="0"/>
              <w:autoSpaceDN w:val="0"/>
              <w:adjustRightInd w:val="0"/>
              <w:rPr>
                <w:sz w:val="24"/>
                <w:szCs w:val="24"/>
                <w:lang w:eastAsia="uk-UA"/>
              </w:rPr>
            </w:pPr>
            <w:r w:rsidRPr="001F4B5F">
              <w:rPr>
                <w:sz w:val="24"/>
                <w:szCs w:val="24"/>
                <w:lang w:eastAsia="uk-UA"/>
              </w:rPr>
              <w:t>політики. Затвердження</w:t>
            </w:r>
          </w:p>
          <w:p w14:paraId="12BC8F64" w14:textId="77777777" w:rsidR="006E4637" w:rsidRPr="001F4B5F" w:rsidRDefault="006E4637" w:rsidP="00A24F6C">
            <w:pPr>
              <w:autoSpaceDE w:val="0"/>
              <w:autoSpaceDN w:val="0"/>
              <w:adjustRightInd w:val="0"/>
              <w:rPr>
                <w:sz w:val="24"/>
                <w:szCs w:val="24"/>
                <w:lang w:eastAsia="uk-UA"/>
              </w:rPr>
            </w:pPr>
            <w:r w:rsidRPr="001F4B5F">
              <w:rPr>
                <w:sz w:val="24"/>
                <w:szCs w:val="24"/>
                <w:lang w:eastAsia="uk-UA"/>
              </w:rPr>
              <w:t>такого регуляторного акта</w:t>
            </w:r>
          </w:p>
          <w:p w14:paraId="66D5BD8D" w14:textId="77777777" w:rsidR="006E4637" w:rsidRPr="001F4B5F" w:rsidRDefault="006E4637" w:rsidP="00A24F6C">
            <w:pPr>
              <w:autoSpaceDE w:val="0"/>
              <w:autoSpaceDN w:val="0"/>
              <w:adjustRightInd w:val="0"/>
              <w:rPr>
                <w:sz w:val="24"/>
                <w:szCs w:val="24"/>
                <w:lang w:eastAsia="uk-UA"/>
              </w:rPr>
            </w:pPr>
            <w:r w:rsidRPr="001F4B5F">
              <w:rPr>
                <w:sz w:val="24"/>
                <w:szCs w:val="24"/>
                <w:lang w:eastAsia="uk-UA"/>
              </w:rPr>
              <w:t>забезпечить дотримання</w:t>
            </w:r>
          </w:p>
          <w:p w14:paraId="30D5BC57" w14:textId="77777777" w:rsidR="006E4637" w:rsidRPr="001F4B5F" w:rsidRDefault="006E4637" w:rsidP="00A24F6C">
            <w:pPr>
              <w:autoSpaceDE w:val="0"/>
              <w:autoSpaceDN w:val="0"/>
              <w:adjustRightInd w:val="0"/>
              <w:rPr>
                <w:sz w:val="24"/>
                <w:szCs w:val="24"/>
                <w:lang w:eastAsia="uk-UA"/>
              </w:rPr>
            </w:pPr>
            <w:r w:rsidRPr="001F4B5F">
              <w:rPr>
                <w:sz w:val="24"/>
                <w:szCs w:val="24"/>
                <w:lang w:eastAsia="uk-UA"/>
              </w:rPr>
              <w:t>вимог податкового</w:t>
            </w:r>
          </w:p>
          <w:p w14:paraId="12A72196" w14:textId="77777777" w:rsidR="006E4637" w:rsidRPr="001F4B5F" w:rsidRDefault="006E4637" w:rsidP="00A24F6C">
            <w:pPr>
              <w:autoSpaceDE w:val="0"/>
              <w:autoSpaceDN w:val="0"/>
              <w:adjustRightInd w:val="0"/>
              <w:rPr>
                <w:sz w:val="24"/>
                <w:szCs w:val="24"/>
              </w:rPr>
            </w:pPr>
            <w:r w:rsidRPr="001F4B5F">
              <w:rPr>
                <w:sz w:val="24"/>
                <w:szCs w:val="24"/>
                <w:lang w:eastAsia="uk-UA"/>
              </w:rPr>
              <w:t>законодавства.</w:t>
            </w:r>
          </w:p>
        </w:tc>
      </w:tr>
    </w:tbl>
    <w:p w14:paraId="584B719C" w14:textId="77777777" w:rsidR="006E4637" w:rsidRPr="00487337" w:rsidRDefault="006E4637" w:rsidP="006E4637">
      <w:pPr>
        <w:pStyle w:val="a3"/>
        <w:spacing w:after="0" w:afterAutospacing="0"/>
        <w:jc w:val="both"/>
      </w:pP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2263"/>
        <w:gridCol w:w="3986"/>
        <w:gridCol w:w="3090"/>
      </w:tblGrid>
      <w:tr w:rsidR="006E4637" w:rsidRPr="00487337" w14:paraId="60EE6DCD" w14:textId="77777777" w:rsidTr="00A24F6C">
        <w:trPr>
          <w:tblCellSpacing w:w="22" w:type="dxa"/>
        </w:trPr>
        <w:tc>
          <w:tcPr>
            <w:tcW w:w="1177" w:type="pct"/>
            <w:tcBorders>
              <w:top w:val="outset" w:sz="6" w:space="0" w:color="auto"/>
              <w:left w:val="outset" w:sz="6" w:space="0" w:color="auto"/>
              <w:bottom w:val="outset" w:sz="6" w:space="0" w:color="auto"/>
              <w:right w:val="outset" w:sz="6" w:space="0" w:color="auto"/>
            </w:tcBorders>
          </w:tcPr>
          <w:p w14:paraId="61524350" w14:textId="77777777" w:rsidR="006E4637" w:rsidRPr="0060758D" w:rsidRDefault="006E4637" w:rsidP="00A24F6C">
            <w:pPr>
              <w:pStyle w:val="a3"/>
              <w:spacing w:after="0" w:afterAutospacing="0"/>
              <w:jc w:val="center"/>
            </w:pPr>
            <w:r w:rsidRPr="0060758D">
              <w:t>Рейтинг</w:t>
            </w:r>
          </w:p>
        </w:tc>
        <w:tc>
          <w:tcPr>
            <w:tcW w:w="2111" w:type="pct"/>
            <w:tcBorders>
              <w:top w:val="outset" w:sz="6" w:space="0" w:color="auto"/>
              <w:left w:val="outset" w:sz="6" w:space="0" w:color="auto"/>
              <w:bottom w:val="outset" w:sz="6" w:space="0" w:color="auto"/>
              <w:right w:val="outset" w:sz="6" w:space="0" w:color="auto"/>
            </w:tcBorders>
          </w:tcPr>
          <w:p w14:paraId="2BED4581" w14:textId="77777777" w:rsidR="006E4637" w:rsidRPr="0060758D" w:rsidRDefault="006E4637" w:rsidP="00A24F6C">
            <w:pPr>
              <w:pStyle w:val="a3"/>
              <w:spacing w:after="0" w:afterAutospacing="0"/>
              <w:jc w:val="center"/>
            </w:pPr>
            <w:r w:rsidRPr="0060758D">
              <w:t>Аргументи щодо переваги обраної альтернативи / причини відмови від альтернативи</w:t>
            </w:r>
          </w:p>
        </w:tc>
        <w:tc>
          <w:tcPr>
            <w:tcW w:w="1620" w:type="pct"/>
            <w:tcBorders>
              <w:top w:val="outset" w:sz="6" w:space="0" w:color="auto"/>
              <w:left w:val="outset" w:sz="6" w:space="0" w:color="auto"/>
              <w:bottom w:val="outset" w:sz="6" w:space="0" w:color="auto"/>
              <w:right w:val="outset" w:sz="6" w:space="0" w:color="auto"/>
            </w:tcBorders>
          </w:tcPr>
          <w:p w14:paraId="48903FDA" w14:textId="77777777" w:rsidR="006E4637" w:rsidRPr="0060758D" w:rsidRDefault="006E4637" w:rsidP="00A24F6C">
            <w:pPr>
              <w:pStyle w:val="a3"/>
              <w:spacing w:after="0" w:afterAutospacing="0"/>
              <w:jc w:val="center"/>
            </w:pPr>
            <w:r w:rsidRPr="0060758D">
              <w:t>Оцінка ризику зовнішніх чинників на дію запропонованого регуляторного акта</w:t>
            </w:r>
          </w:p>
        </w:tc>
      </w:tr>
      <w:tr w:rsidR="006E4637" w:rsidRPr="00487337" w14:paraId="74590121" w14:textId="77777777" w:rsidTr="00A24F6C">
        <w:trPr>
          <w:tblCellSpacing w:w="22" w:type="dxa"/>
        </w:trPr>
        <w:tc>
          <w:tcPr>
            <w:tcW w:w="1177" w:type="pct"/>
            <w:tcBorders>
              <w:top w:val="outset" w:sz="6" w:space="0" w:color="auto"/>
              <w:left w:val="outset" w:sz="6" w:space="0" w:color="auto"/>
              <w:bottom w:val="outset" w:sz="6" w:space="0" w:color="auto"/>
              <w:right w:val="outset" w:sz="6" w:space="0" w:color="auto"/>
            </w:tcBorders>
          </w:tcPr>
          <w:p w14:paraId="35F748FC" w14:textId="77777777" w:rsidR="006E4637" w:rsidRPr="00915213" w:rsidRDefault="006E4637" w:rsidP="00A24F6C">
            <w:pPr>
              <w:pStyle w:val="a3"/>
              <w:spacing w:before="0" w:beforeAutospacing="0" w:after="0" w:afterAutospacing="0"/>
              <w:rPr>
                <w:rStyle w:val="21"/>
                <w:b/>
              </w:rPr>
            </w:pPr>
            <w:r w:rsidRPr="00915213">
              <w:rPr>
                <w:rStyle w:val="21"/>
                <w:b/>
              </w:rPr>
              <w:t>Альтернатива 1</w:t>
            </w:r>
          </w:p>
          <w:p w14:paraId="6AB7BA85" w14:textId="77777777" w:rsidR="006E4637" w:rsidRPr="00487337" w:rsidRDefault="006E4637" w:rsidP="00A24F6C">
            <w:pPr>
              <w:pStyle w:val="a3"/>
              <w:spacing w:before="0" w:beforeAutospacing="0" w:after="0" w:afterAutospacing="0"/>
              <w:jc w:val="center"/>
            </w:pPr>
            <w:r>
              <w:rPr>
                <w:rStyle w:val="21"/>
              </w:rPr>
              <w:t>Не п</w:t>
            </w:r>
            <w:r w:rsidRPr="00487337">
              <w:rPr>
                <w:rStyle w:val="21"/>
              </w:rPr>
              <w:t>рийняття регуляторного акта</w:t>
            </w:r>
            <w:r>
              <w:rPr>
                <w:rStyle w:val="21"/>
              </w:rPr>
              <w:t xml:space="preserve"> (з</w:t>
            </w:r>
            <w:r w:rsidRPr="00487337">
              <w:rPr>
                <w:rStyle w:val="21"/>
              </w:rPr>
              <w:t xml:space="preserve">алишення </w:t>
            </w:r>
            <w:r w:rsidRPr="00487337">
              <w:rPr>
                <w:rStyle w:val="21"/>
              </w:rPr>
              <w:lastRenderedPageBreak/>
              <w:t>існуючої на даний момент ситуації без змін</w:t>
            </w:r>
            <w:r>
              <w:rPr>
                <w:rStyle w:val="21"/>
              </w:rPr>
              <w:t>)</w:t>
            </w:r>
          </w:p>
        </w:tc>
        <w:tc>
          <w:tcPr>
            <w:tcW w:w="2111" w:type="pct"/>
            <w:tcBorders>
              <w:top w:val="outset" w:sz="6" w:space="0" w:color="auto"/>
              <w:left w:val="outset" w:sz="6" w:space="0" w:color="auto"/>
              <w:bottom w:val="outset" w:sz="6" w:space="0" w:color="auto"/>
              <w:right w:val="outset" w:sz="6" w:space="0" w:color="auto"/>
            </w:tcBorders>
          </w:tcPr>
          <w:p w14:paraId="257B6B64" w14:textId="77777777" w:rsidR="006E4637" w:rsidRPr="00487337" w:rsidRDefault="006E4637" w:rsidP="00A24F6C">
            <w:pPr>
              <w:autoSpaceDE w:val="0"/>
              <w:autoSpaceDN w:val="0"/>
              <w:adjustRightInd w:val="0"/>
            </w:pPr>
            <w:r w:rsidRPr="0060758D">
              <w:rPr>
                <w:sz w:val="24"/>
                <w:szCs w:val="24"/>
                <w:lang w:eastAsia="uk-UA"/>
              </w:rPr>
              <w:lastRenderedPageBreak/>
              <w:t>Надходження до місцевого бюджету</w:t>
            </w:r>
            <w:r>
              <w:rPr>
                <w:sz w:val="24"/>
                <w:szCs w:val="24"/>
                <w:lang w:eastAsia="uk-UA"/>
              </w:rPr>
              <w:t xml:space="preserve"> </w:t>
            </w:r>
            <w:r w:rsidRPr="0060758D">
              <w:rPr>
                <w:sz w:val="24"/>
                <w:szCs w:val="24"/>
                <w:lang w:eastAsia="uk-UA"/>
              </w:rPr>
              <w:t>відсутні</w:t>
            </w:r>
          </w:p>
        </w:tc>
        <w:tc>
          <w:tcPr>
            <w:tcW w:w="1620" w:type="pct"/>
            <w:tcBorders>
              <w:top w:val="outset" w:sz="6" w:space="0" w:color="auto"/>
              <w:left w:val="outset" w:sz="6" w:space="0" w:color="auto"/>
              <w:bottom w:val="outset" w:sz="6" w:space="0" w:color="auto"/>
              <w:right w:val="outset" w:sz="6" w:space="0" w:color="auto"/>
            </w:tcBorders>
          </w:tcPr>
          <w:p w14:paraId="0AD3A476" w14:textId="77777777" w:rsidR="006E4637" w:rsidRPr="00487337" w:rsidRDefault="006E4637" w:rsidP="00A24F6C">
            <w:pPr>
              <w:pStyle w:val="a3"/>
              <w:spacing w:after="0" w:afterAutospacing="0"/>
              <w:jc w:val="center"/>
            </w:pPr>
            <w:r>
              <w:t>Х</w:t>
            </w:r>
          </w:p>
        </w:tc>
      </w:tr>
      <w:tr w:rsidR="006E4637" w:rsidRPr="00487337" w14:paraId="6FA3A5D7" w14:textId="77777777" w:rsidTr="00A24F6C">
        <w:trPr>
          <w:tblCellSpacing w:w="22" w:type="dxa"/>
        </w:trPr>
        <w:tc>
          <w:tcPr>
            <w:tcW w:w="1177" w:type="pct"/>
            <w:tcBorders>
              <w:top w:val="outset" w:sz="6" w:space="0" w:color="auto"/>
              <w:left w:val="outset" w:sz="6" w:space="0" w:color="auto"/>
              <w:bottom w:val="outset" w:sz="6" w:space="0" w:color="auto"/>
              <w:right w:val="outset" w:sz="6" w:space="0" w:color="auto"/>
            </w:tcBorders>
          </w:tcPr>
          <w:p w14:paraId="158D4D05" w14:textId="77777777" w:rsidR="006E4637" w:rsidRPr="00915213" w:rsidRDefault="006E4637" w:rsidP="00A24F6C">
            <w:pPr>
              <w:rPr>
                <w:rStyle w:val="21"/>
                <w:b/>
                <w:sz w:val="24"/>
                <w:szCs w:val="24"/>
              </w:rPr>
            </w:pPr>
            <w:r w:rsidRPr="00915213">
              <w:rPr>
                <w:rStyle w:val="21"/>
                <w:b/>
                <w:sz w:val="24"/>
                <w:szCs w:val="24"/>
              </w:rPr>
              <w:t>Альтернатива 2</w:t>
            </w:r>
          </w:p>
          <w:p w14:paraId="68D0805F" w14:textId="77777777" w:rsidR="006E4637" w:rsidRPr="00487337" w:rsidRDefault="006E4637" w:rsidP="00A24F6C">
            <w:pPr>
              <w:jc w:val="center"/>
              <w:rPr>
                <w:rStyle w:val="21"/>
                <w:sz w:val="24"/>
                <w:szCs w:val="24"/>
              </w:rPr>
            </w:pPr>
            <w:r w:rsidRPr="00487337">
              <w:rPr>
                <w:rStyle w:val="21"/>
                <w:sz w:val="24"/>
                <w:szCs w:val="24"/>
              </w:rPr>
              <w:t>Прийняття регуляторного акта</w:t>
            </w:r>
            <w:r>
              <w:rPr>
                <w:rStyle w:val="21"/>
                <w:sz w:val="24"/>
                <w:szCs w:val="24"/>
              </w:rPr>
              <w:t xml:space="preserve"> відповідно до вимог Податкового кодексу України </w:t>
            </w:r>
          </w:p>
        </w:tc>
        <w:tc>
          <w:tcPr>
            <w:tcW w:w="2111" w:type="pct"/>
            <w:tcBorders>
              <w:top w:val="outset" w:sz="6" w:space="0" w:color="auto"/>
              <w:left w:val="outset" w:sz="6" w:space="0" w:color="auto"/>
              <w:bottom w:val="outset" w:sz="6" w:space="0" w:color="auto"/>
              <w:right w:val="outset" w:sz="6" w:space="0" w:color="auto"/>
            </w:tcBorders>
          </w:tcPr>
          <w:p w14:paraId="21D9A843" w14:textId="77777777" w:rsidR="006E4637" w:rsidRPr="0060758D" w:rsidRDefault="006E4637" w:rsidP="00A24F6C">
            <w:pPr>
              <w:autoSpaceDE w:val="0"/>
              <w:autoSpaceDN w:val="0"/>
              <w:adjustRightInd w:val="0"/>
              <w:jc w:val="both"/>
              <w:rPr>
                <w:sz w:val="24"/>
                <w:szCs w:val="24"/>
                <w:lang w:eastAsia="uk-UA"/>
              </w:rPr>
            </w:pPr>
            <w:r w:rsidRPr="0060758D">
              <w:rPr>
                <w:sz w:val="24"/>
                <w:szCs w:val="24"/>
                <w:lang w:eastAsia="uk-UA"/>
              </w:rPr>
              <w:t>Цей регуляторний акт відповідає</w:t>
            </w:r>
          </w:p>
          <w:p w14:paraId="3618CD76" w14:textId="77777777" w:rsidR="006E4637" w:rsidRPr="0060758D" w:rsidRDefault="006E4637" w:rsidP="00A24F6C">
            <w:pPr>
              <w:autoSpaceDE w:val="0"/>
              <w:autoSpaceDN w:val="0"/>
              <w:adjustRightInd w:val="0"/>
              <w:jc w:val="both"/>
              <w:rPr>
                <w:sz w:val="24"/>
                <w:szCs w:val="24"/>
                <w:lang w:eastAsia="uk-UA"/>
              </w:rPr>
            </w:pPr>
            <w:r w:rsidRPr="0060758D">
              <w:rPr>
                <w:sz w:val="24"/>
                <w:szCs w:val="24"/>
                <w:lang w:eastAsia="uk-UA"/>
              </w:rPr>
              <w:t>потребам у розв’язанні визначеної</w:t>
            </w:r>
          </w:p>
          <w:p w14:paraId="708EE767" w14:textId="77777777" w:rsidR="006E4637" w:rsidRPr="0060758D" w:rsidRDefault="006E4637" w:rsidP="00A24F6C">
            <w:pPr>
              <w:autoSpaceDE w:val="0"/>
              <w:autoSpaceDN w:val="0"/>
              <w:adjustRightInd w:val="0"/>
              <w:jc w:val="both"/>
              <w:rPr>
                <w:sz w:val="24"/>
                <w:szCs w:val="24"/>
                <w:lang w:eastAsia="uk-UA"/>
              </w:rPr>
            </w:pPr>
            <w:r w:rsidRPr="0060758D">
              <w:rPr>
                <w:sz w:val="24"/>
                <w:szCs w:val="24"/>
                <w:lang w:eastAsia="uk-UA"/>
              </w:rPr>
              <w:t>проблеми та принципам державної</w:t>
            </w:r>
          </w:p>
          <w:p w14:paraId="35505BD2" w14:textId="77777777" w:rsidR="006E4637" w:rsidRPr="0060758D" w:rsidRDefault="006E4637" w:rsidP="00A24F6C">
            <w:pPr>
              <w:autoSpaceDE w:val="0"/>
              <w:autoSpaceDN w:val="0"/>
              <w:adjustRightInd w:val="0"/>
              <w:jc w:val="both"/>
              <w:rPr>
                <w:sz w:val="24"/>
                <w:szCs w:val="24"/>
                <w:lang w:eastAsia="uk-UA"/>
              </w:rPr>
            </w:pPr>
            <w:r w:rsidRPr="0060758D">
              <w:rPr>
                <w:sz w:val="24"/>
                <w:szCs w:val="24"/>
                <w:lang w:eastAsia="uk-UA"/>
              </w:rPr>
              <w:t>регуляторної політики. Перевага</w:t>
            </w:r>
          </w:p>
          <w:p w14:paraId="66DF5570" w14:textId="77777777" w:rsidR="006E4637" w:rsidRPr="001550F3" w:rsidRDefault="006E4637" w:rsidP="00A24F6C">
            <w:pPr>
              <w:autoSpaceDE w:val="0"/>
              <w:autoSpaceDN w:val="0"/>
              <w:adjustRightInd w:val="0"/>
              <w:jc w:val="both"/>
              <w:rPr>
                <w:rFonts w:cs="KOGLIE+TimesNewRomanPSMT"/>
              </w:rPr>
            </w:pPr>
            <w:r w:rsidRPr="0060758D">
              <w:rPr>
                <w:sz w:val="24"/>
                <w:szCs w:val="24"/>
                <w:lang w:eastAsia="uk-UA"/>
              </w:rPr>
              <w:t>обраного виду обумовлена</w:t>
            </w:r>
            <w:r>
              <w:rPr>
                <w:sz w:val="24"/>
                <w:szCs w:val="24"/>
                <w:lang w:eastAsia="uk-UA"/>
              </w:rPr>
              <w:t xml:space="preserve"> </w:t>
            </w:r>
            <w:r w:rsidRPr="0060758D">
              <w:rPr>
                <w:sz w:val="24"/>
                <w:szCs w:val="24"/>
                <w:lang w:eastAsia="uk-UA"/>
              </w:rPr>
              <w:t>процесами,</w:t>
            </w:r>
            <w:r>
              <w:rPr>
                <w:sz w:val="24"/>
                <w:szCs w:val="24"/>
                <w:lang w:eastAsia="uk-UA"/>
              </w:rPr>
              <w:t xml:space="preserve"> </w:t>
            </w:r>
            <w:r w:rsidRPr="0060758D">
              <w:rPr>
                <w:sz w:val="24"/>
                <w:szCs w:val="24"/>
                <w:lang w:eastAsia="uk-UA"/>
              </w:rPr>
              <w:t>пов’язаними з використанням</w:t>
            </w:r>
            <w:r>
              <w:rPr>
                <w:sz w:val="24"/>
                <w:szCs w:val="24"/>
                <w:lang w:eastAsia="uk-UA"/>
              </w:rPr>
              <w:t xml:space="preserve"> </w:t>
            </w:r>
            <w:r w:rsidRPr="0060758D">
              <w:rPr>
                <w:sz w:val="24"/>
                <w:szCs w:val="24"/>
                <w:lang w:eastAsia="uk-UA"/>
              </w:rPr>
              <w:t>збалансованих інтересів платників</w:t>
            </w:r>
            <w:r>
              <w:rPr>
                <w:sz w:val="24"/>
                <w:szCs w:val="24"/>
                <w:lang w:eastAsia="uk-UA"/>
              </w:rPr>
              <w:t xml:space="preserve"> </w:t>
            </w:r>
            <w:r w:rsidRPr="0060758D">
              <w:rPr>
                <w:sz w:val="24"/>
                <w:szCs w:val="24"/>
                <w:lang w:eastAsia="uk-UA"/>
              </w:rPr>
              <w:t>збору, податкових агентів,</w:t>
            </w:r>
            <w:r>
              <w:rPr>
                <w:sz w:val="24"/>
                <w:szCs w:val="24"/>
                <w:lang w:eastAsia="uk-UA"/>
              </w:rPr>
              <w:t xml:space="preserve"> </w:t>
            </w:r>
            <w:r w:rsidRPr="0060758D">
              <w:rPr>
                <w:sz w:val="24"/>
                <w:szCs w:val="24"/>
                <w:lang w:eastAsia="uk-UA"/>
              </w:rPr>
              <w:t>контролюючих органів. Прийняття</w:t>
            </w:r>
            <w:r>
              <w:rPr>
                <w:sz w:val="24"/>
                <w:szCs w:val="24"/>
                <w:lang w:eastAsia="uk-UA"/>
              </w:rPr>
              <w:t xml:space="preserve"> </w:t>
            </w:r>
            <w:r w:rsidRPr="0060758D">
              <w:rPr>
                <w:sz w:val="24"/>
                <w:szCs w:val="24"/>
                <w:lang w:eastAsia="uk-UA"/>
              </w:rPr>
              <w:t>зазначеного рівня ставки збору також</w:t>
            </w:r>
            <w:r>
              <w:rPr>
                <w:sz w:val="24"/>
                <w:szCs w:val="24"/>
                <w:lang w:eastAsia="uk-UA"/>
              </w:rPr>
              <w:t xml:space="preserve"> </w:t>
            </w:r>
            <w:r w:rsidRPr="0060758D">
              <w:rPr>
                <w:sz w:val="24"/>
                <w:szCs w:val="24"/>
                <w:lang w:eastAsia="uk-UA"/>
              </w:rPr>
              <w:t>забезпечить найвищий з можливих</w:t>
            </w:r>
            <w:r>
              <w:rPr>
                <w:sz w:val="24"/>
                <w:szCs w:val="24"/>
                <w:lang w:eastAsia="uk-UA"/>
              </w:rPr>
              <w:t xml:space="preserve"> </w:t>
            </w:r>
            <w:r w:rsidRPr="0060758D">
              <w:rPr>
                <w:sz w:val="24"/>
                <w:szCs w:val="24"/>
                <w:lang w:eastAsia="uk-UA"/>
              </w:rPr>
              <w:t>рівнів надходжень до місцевого</w:t>
            </w:r>
            <w:r>
              <w:rPr>
                <w:sz w:val="24"/>
                <w:szCs w:val="24"/>
                <w:lang w:eastAsia="uk-UA"/>
              </w:rPr>
              <w:t xml:space="preserve"> </w:t>
            </w:r>
            <w:r w:rsidRPr="0060758D">
              <w:rPr>
                <w:sz w:val="24"/>
                <w:szCs w:val="24"/>
                <w:lang w:eastAsia="uk-UA"/>
              </w:rPr>
              <w:t>бюджету, що надасть можливість</w:t>
            </w:r>
            <w:r>
              <w:rPr>
                <w:sz w:val="24"/>
                <w:szCs w:val="24"/>
                <w:lang w:eastAsia="uk-UA"/>
              </w:rPr>
              <w:t xml:space="preserve"> </w:t>
            </w:r>
            <w:r w:rsidRPr="0060758D">
              <w:rPr>
                <w:sz w:val="24"/>
                <w:szCs w:val="24"/>
                <w:lang w:eastAsia="uk-UA"/>
              </w:rPr>
              <w:t>збільшення видатків для фінансування</w:t>
            </w:r>
            <w:r>
              <w:rPr>
                <w:sz w:val="24"/>
                <w:szCs w:val="24"/>
                <w:lang w:eastAsia="uk-UA"/>
              </w:rPr>
              <w:t xml:space="preserve"> </w:t>
            </w:r>
            <w:r w:rsidRPr="0060758D">
              <w:rPr>
                <w:sz w:val="24"/>
                <w:szCs w:val="24"/>
                <w:lang w:eastAsia="uk-UA"/>
              </w:rPr>
              <w:t>соціально важливих місцевих програм і</w:t>
            </w:r>
            <w:r>
              <w:rPr>
                <w:sz w:val="24"/>
                <w:szCs w:val="24"/>
                <w:lang w:eastAsia="uk-UA"/>
              </w:rPr>
              <w:t xml:space="preserve"> </w:t>
            </w:r>
            <w:r w:rsidRPr="0060758D">
              <w:rPr>
                <w:sz w:val="24"/>
                <w:szCs w:val="24"/>
                <w:lang w:eastAsia="uk-UA"/>
              </w:rPr>
              <w:t>при цьому не створюватиме</w:t>
            </w:r>
            <w:r>
              <w:rPr>
                <w:sz w:val="24"/>
                <w:szCs w:val="24"/>
                <w:lang w:eastAsia="uk-UA"/>
              </w:rPr>
              <w:t xml:space="preserve"> </w:t>
            </w:r>
            <w:r w:rsidRPr="0060758D">
              <w:rPr>
                <w:sz w:val="24"/>
                <w:szCs w:val="24"/>
                <w:lang w:eastAsia="uk-UA"/>
              </w:rPr>
              <w:t xml:space="preserve">надмірного </w:t>
            </w:r>
            <w:r>
              <w:rPr>
                <w:sz w:val="24"/>
                <w:szCs w:val="24"/>
                <w:lang w:eastAsia="uk-UA"/>
              </w:rPr>
              <w:t xml:space="preserve"> </w:t>
            </w:r>
            <w:r w:rsidRPr="0060758D">
              <w:rPr>
                <w:sz w:val="24"/>
                <w:szCs w:val="24"/>
                <w:lang w:eastAsia="uk-UA"/>
              </w:rPr>
              <w:t>податкового навантаження</w:t>
            </w:r>
            <w:r>
              <w:rPr>
                <w:sz w:val="24"/>
                <w:szCs w:val="24"/>
                <w:lang w:eastAsia="uk-UA"/>
              </w:rPr>
              <w:t xml:space="preserve"> </w:t>
            </w:r>
            <w:r w:rsidRPr="0060758D">
              <w:rPr>
                <w:sz w:val="24"/>
                <w:szCs w:val="24"/>
                <w:lang w:eastAsia="uk-UA"/>
              </w:rPr>
              <w:t>на його платників, забезпечить</w:t>
            </w:r>
            <w:r>
              <w:rPr>
                <w:sz w:val="24"/>
                <w:szCs w:val="24"/>
                <w:lang w:eastAsia="uk-UA"/>
              </w:rPr>
              <w:t xml:space="preserve"> </w:t>
            </w:r>
            <w:r w:rsidRPr="0060758D">
              <w:rPr>
                <w:sz w:val="24"/>
                <w:szCs w:val="24"/>
                <w:lang w:eastAsia="uk-UA"/>
              </w:rPr>
              <w:t>зручний порядок обчислення суми</w:t>
            </w:r>
            <w:r>
              <w:rPr>
                <w:sz w:val="24"/>
                <w:szCs w:val="24"/>
                <w:lang w:eastAsia="uk-UA"/>
              </w:rPr>
              <w:t xml:space="preserve"> </w:t>
            </w:r>
            <w:r w:rsidRPr="0060758D">
              <w:rPr>
                <w:sz w:val="24"/>
                <w:szCs w:val="24"/>
                <w:lang w:eastAsia="uk-UA"/>
              </w:rPr>
              <w:t>збору та доступне його</w:t>
            </w:r>
            <w:r>
              <w:rPr>
                <w:sz w:val="24"/>
                <w:szCs w:val="24"/>
                <w:lang w:eastAsia="uk-UA"/>
              </w:rPr>
              <w:t xml:space="preserve"> </w:t>
            </w:r>
            <w:r w:rsidRPr="0060758D">
              <w:rPr>
                <w:sz w:val="24"/>
                <w:szCs w:val="24"/>
                <w:lang w:eastAsia="uk-UA"/>
              </w:rPr>
              <w:t>адміністрування</w:t>
            </w:r>
            <w:r w:rsidRPr="0060758D">
              <w:rPr>
                <w:sz w:val="28"/>
                <w:szCs w:val="28"/>
                <w:lang w:eastAsia="uk-UA"/>
              </w:rPr>
              <w:t>.</w:t>
            </w:r>
          </w:p>
        </w:tc>
        <w:tc>
          <w:tcPr>
            <w:tcW w:w="1620" w:type="pct"/>
            <w:tcBorders>
              <w:top w:val="outset" w:sz="6" w:space="0" w:color="auto"/>
              <w:left w:val="outset" w:sz="6" w:space="0" w:color="auto"/>
              <w:bottom w:val="outset" w:sz="6" w:space="0" w:color="auto"/>
              <w:right w:val="outset" w:sz="6" w:space="0" w:color="auto"/>
            </w:tcBorders>
          </w:tcPr>
          <w:p w14:paraId="20DD94D6" w14:textId="77777777" w:rsidR="006E4637" w:rsidRPr="005B51B3" w:rsidRDefault="006E4637" w:rsidP="00A24F6C">
            <w:pPr>
              <w:autoSpaceDE w:val="0"/>
              <w:autoSpaceDN w:val="0"/>
              <w:adjustRightInd w:val="0"/>
            </w:pPr>
            <w:r w:rsidRPr="00E46947">
              <w:rPr>
                <w:sz w:val="24"/>
                <w:szCs w:val="24"/>
                <w:lang w:eastAsia="uk-UA"/>
              </w:rPr>
              <w:t>Зміни у Податковому кодексі України, зменшення кількості</w:t>
            </w:r>
            <w:r>
              <w:rPr>
                <w:sz w:val="24"/>
                <w:szCs w:val="24"/>
                <w:lang w:eastAsia="uk-UA"/>
              </w:rPr>
              <w:t xml:space="preserve"> </w:t>
            </w:r>
            <w:r w:rsidRPr="00E46947">
              <w:rPr>
                <w:sz w:val="24"/>
                <w:szCs w:val="24"/>
                <w:lang w:eastAsia="uk-UA"/>
              </w:rPr>
              <w:t>платників збору. Політична та економічна ситуація в країні.</w:t>
            </w:r>
          </w:p>
        </w:tc>
      </w:tr>
    </w:tbl>
    <w:p w14:paraId="741E099C" w14:textId="77777777" w:rsidR="006E4637" w:rsidRPr="009C35AE" w:rsidRDefault="006E4637" w:rsidP="006E4637">
      <w:pPr>
        <w:autoSpaceDE w:val="0"/>
        <w:autoSpaceDN w:val="0"/>
        <w:adjustRightInd w:val="0"/>
        <w:jc w:val="both"/>
        <w:rPr>
          <w:color w:val="181818"/>
          <w:sz w:val="24"/>
          <w:szCs w:val="24"/>
          <w:lang w:eastAsia="uk-UA"/>
        </w:rPr>
      </w:pPr>
      <w:r w:rsidRPr="009C35AE">
        <w:rPr>
          <w:color w:val="181818"/>
          <w:sz w:val="24"/>
          <w:szCs w:val="24"/>
          <w:lang w:eastAsia="uk-UA"/>
        </w:rPr>
        <w:t>Прийняття цього регуляторного акта забезпечить належне справляння</w:t>
      </w:r>
      <w:r>
        <w:rPr>
          <w:color w:val="181818"/>
          <w:sz w:val="24"/>
          <w:szCs w:val="24"/>
          <w:lang w:eastAsia="uk-UA"/>
        </w:rPr>
        <w:t xml:space="preserve"> </w:t>
      </w:r>
      <w:r w:rsidRPr="009C35AE">
        <w:rPr>
          <w:color w:val="181818"/>
          <w:sz w:val="24"/>
          <w:szCs w:val="24"/>
          <w:lang w:eastAsia="uk-UA"/>
        </w:rPr>
        <w:t>туристичного</w:t>
      </w:r>
      <w:r w:rsidR="00E867A1">
        <w:rPr>
          <w:color w:val="181818"/>
          <w:sz w:val="24"/>
          <w:szCs w:val="24"/>
          <w:lang w:eastAsia="uk-UA"/>
        </w:rPr>
        <w:t xml:space="preserve"> збору на території Малинської</w:t>
      </w:r>
      <w:r w:rsidRPr="009C35AE">
        <w:rPr>
          <w:color w:val="181818"/>
          <w:sz w:val="24"/>
          <w:szCs w:val="24"/>
          <w:lang w:eastAsia="uk-UA"/>
        </w:rPr>
        <w:t xml:space="preserve"> міської територіальної громади та</w:t>
      </w:r>
      <w:r>
        <w:rPr>
          <w:color w:val="181818"/>
          <w:sz w:val="24"/>
          <w:szCs w:val="24"/>
          <w:lang w:eastAsia="uk-UA"/>
        </w:rPr>
        <w:t xml:space="preserve"> </w:t>
      </w:r>
      <w:r w:rsidRPr="009C35AE">
        <w:rPr>
          <w:color w:val="181818"/>
          <w:sz w:val="24"/>
          <w:szCs w:val="24"/>
          <w:lang w:eastAsia="uk-UA"/>
        </w:rPr>
        <w:t>надходження зазначеного платежу до місцевого бюджету в прогнозованих обсягах.</w:t>
      </w:r>
    </w:p>
    <w:p w14:paraId="3F63A414" w14:textId="77777777" w:rsidR="006E4637" w:rsidRPr="009C35AE" w:rsidRDefault="006E4637" w:rsidP="006E4637">
      <w:pPr>
        <w:autoSpaceDE w:val="0"/>
        <w:autoSpaceDN w:val="0"/>
        <w:adjustRightInd w:val="0"/>
        <w:jc w:val="both"/>
        <w:rPr>
          <w:i/>
          <w:iCs/>
          <w:color w:val="000000"/>
          <w:sz w:val="24"/>
          <w:szCs w:val="24"/>
          <w:lang w:eastAsia="uk-UA"/>
        </w:rPr>
      </w:pPr>
      <w:r w:rsidRPr="009C35AE">
        <w:rPr>
          <w:i/>
          <w:iCs/>
          <w:color w:val="000000"/>
          <w:sz w:val="24"/>
          <w:szCs w:val="24"/>
          <w:lang w:eastAsia="uk-UA"/>
        </w:rPr>
        <w:t>Державний нагляд та контроль за додержанням вимог акта</w:t>
      </w:r>
    </w:p>
    <w:p w14:paraId="6C9A5739" w14:textId="77777777" w:rsidR="006E4637" w:rsidRPr="009C35AE" w:rsidRDefault="006E4637" w:rsidP="006E4637">
      <w:pPr>
        <w:autoSpaceDE w:val="0"/>
        <w:autoSpaceDN w:val="0"/>
        <w:adjustRightInd w:val="0"/>
        <w:jc w:val="both"/>
        <w:rPr>
          <w:color w:val="000000"/>
          <w:sz w:val="24"/>
          <w:szCs w:val="24"/>
          <w:lang w:eastAsia="uk-UA"/>
        </w:rPr>
      </w:pPr>
      <w:r w:rsidRPr="009C35AE">
        <w:rPr>
          <w:color w:val="000000"/>
          <w:sz w:val="24"/>
          <w:szCs w:val="24"/>
          <w:lang w:eastAsia="uk-UA"/>
        </w:rPr>
        <w:t>Контроль за дотриманням вимог акта здійснюватиметься відповідно до чинного</w:t>
      </w:r>
      <w:r>
        <w:rPr>
          <w:color w:val="000000"/>
          <w:sz w:val="24"/>
          <w:szCs w:val="24"/>
          <w:lang w:eastAsia="uk-UA"/>
        </w:rPr>
        <w:t xml:space="preserve"> </w:t>
      </w:r>
      <w:r w:rsidRPr="009C35AE">
        <w:rPr>
          <w:color w:val="000000"/>
          <w:sz w:val="24"/>
          <w:szCs w:val="24"/>
          <w:lang w:eastAsia="uk-UA"/>
        </w:rPr>
        <w:t>зак</w:t>
      </w:r>
      <w:r w:rsidR="00E867A1">
        <w:rPr>
          <w:color w:val="000000"/>
          <w:sz w:val="24"/>
          <w:szCs w:val="24"/>
          <w:lang w:eastAsia="uk-UA"/>
        </w:rPr>
        <w:t xml:space="preserve">онодавства ГУ ДПС у Житомирській </w:t>
      </w:r>
      <w:r w:rsidRPr="009C35AE">
        <w:rPr>
          <w:color w:val="000000"/>
          <w:sz w:val="24"/>
          <w:szCs w:val="24"/>
          <w:lang w:eastAsia="uk-UA"/>
        </w:rPr>
        <w:t xml:space="preserve"> області.</w:t>
      </w:r>
    </w:p>
    <w:p w14:paraId="78111C3E" w14:textId="77777777" w:rsidR="006E4637" w:rsidRPr="009C35AE" w:rsidRDefault="006E4637" w:rsidP="006E4637">
      <w:pPr>
        <w:autoSpaceDE w:val="0"/>
        <w:autoSpaceDN w:val="0"/>
        <w:adjustRightInd w:val="0"/>
        <w:jc w:val="both"/>
      </w:pPr>
      <w:r w:rsidRPr="009C35AE">
        <w:rPr>
          <w:color w:val="181818"/>
          <w:sz w:val="24"/>
          <w:szCs w:val="24"/>
          <w:lang w:eastAsia="uk-UA"/>
        </w:rPr>
        <w:t>Перешкоди щодо можливого впровадження цього регуляторного акта та</w:t>
      </w:r>
      <w:r>
        <w:rPr>
          <w:color w:val="181818"/>
          <w:sz w:val="24"/>
          <w:szCs w:val="24"/>
          <w:lang w:eastAsia="uk-UA"/>
        </w:rPr>
        <w:t xml:space="preserve"> </w:t>
      </w:r>
      <w:r w:rsidRPr="009C35AE">
        <w:rPr>
          <w:color w:val="181818"/>
          <w:sz w:val="24"/>
          <w:szCs w:val="24"/>
          <w:lang w:eastAsia="uk-UA"/>
        </w:rPr>
        <w:t>виконання його вимог відсутні.</w:t>
      </w:r>
    </w:p>
    <w:p w14:paraId="43755E26" w14:textId="77777777" w:rsidR="006E4637" w:rsidRPr="00E867A1" w:rsidRDefault="006E4637" w:rsidP="006E4637">
      <w:pPr>
        <w:pStyle w:val="3"/>
        <w:spacing w:before="120"/>
        <w:jc w:val="center"/>
        <w:rPr>
          <w:color w:val="auto"/>
          <w:sz w:val="24"/>
          <w:szCs w:val="24"/>
        </w:rPr>
      </w:pPr>
      <w:r w:rsidRPr="00E867A1">
        <w:rPr>
          <w:color w:val="auto"/>
          <w:sz w:val="24"/>
          <w:szCs w:val="24"/>
        </w:rPr>
        <w:t>V. Механізми та заходи, які забезпечать розв'язання визначеної проблеми</w:t>
      </w:r>
    </w:p>
    <w:p w14:paraId="08A9B9BD" w14:textId="77777777" w:rsidR="006E4637" w:rsidRPr="00FE31AB" w:rsidRDefault="006E4637" w:rsidP="006E4637">
      <w:pPr>
        <w:autoSpaceDE w:val="0"/>
        <w:autoSpaceDN w:val="0"/>
        <w:adjustRightInd w:val="0"/>
        <w:jc w:val="both"/>
        <w:rPr>
          <w:i/>
          <w:iCs/>
          <w:color w:val="000000"/>
          <w:sz w:val="24"/>
          <w:szCs w:val="24"/>
          <w:lang w:eastAsia="uk-UA"/>
        </w:rPr>
      </w:pPr>
      <w:r w:rsidRPr="00FE31AB">
        <w:rPr>
          <w:i/>
          <w:iCs/>
          <w:color w:val="000000"/>
          <w:sz w:val="24"/>
          <w:szCs w:val="24"/>
          <w:lang w:eastAsia="uk-UA"/>
        </w:rPr>
        <w:t>Механізм дії регуляторного акта</w:t>
      </w:r>
    </w:p>
    <w:p w14:paraId="72474AA5" w14:textId="77777777" w:rsidR="006E4637" w:rsidRPr="00FE31AB" w:rsidRDefault="006E4637" w:rsidP="006E4637">
      <w:pPr>
        <w:autoSpaceDE w:val="0"/>
        <w:autoSpaceDN w:val="0"/>
        <w:adjustRightInd w:val="0"/>
        <w:jc w:val="both"/>
        <w:rPr>
          <w:color w:val="000000"/>
          <w:sz w:val="24"/>
          <w:szCs w:val="24"/>
          <w:lang w:eastAsia="uk-UA"/>
        </w:rPr>
      </w:pPr>
      <w:r w:rsidRPr="00FE31AB">
        <w:rPr>
          <w:color w:val="000000"/>
          <w:sz w:val="24"/>
          <w:szCs w:val="24"/>
          <w:lang w:eastAsia="uk-UA"/>
        </w:rPr>
        <w:t>Платниками туристичного збору є громадяни України, іноземці,</w:t>
      </w:r>
      <w:r>
        <w:rPr>
          <w:color w:val="000000"/>
          <w:sz w:val="24"/>
          <w:szCs w:val="24"/>
          <w:lang w:eastAsia="uk-UA"/>
        </w:rPr>
        <w:t xml:space="preserve"> </w:t>
      </w:r>
      <w:r w:rsidRPr="00FE31AB">
        <w:rPr>
          <w:color w:val="000000"/>
          <w:sz w:val="24"/>
          <w:szCs w:val="24"/>
          <w:lang w:eastAsia="uk-UA"/>
        </w:rPr>
        <w:t xml:space="preserve">а також особи без </w:t>
      </w:r>
      <w:r>
        <w:rPr>
          <w:color w:val="000000"/>
          <w:sz w:val="24"/>
          <w:szCs w:val="24"/>
          <w:lang w:eastAsia="uk-UA"/>
        </w:rPr>
        <w:t>г</w:t>
      </w:r>
      <w:r w:rsidRPr="00FE31AB">
        <w:rPr>
          <w:color w:val="000000"/>
          <w:sz w:val="24"/>
          <w:szCs w:val="24"/>
          <w:lang w:eastAsia="uk-UA"/>
        </w:rPr>
        <w:t xml:space="preserve">ромадянства, які прибувають на територію </w:t>
      </w:r>
      <w:r w:rsidR="00E867A1">
        <w:rPr>
          <w:color w:val="000000"/>
          <w:sz w:val="24"/>
          <w:szCs w:val="24"/>
          <w:lang w:eastAsia="uk-UA"/>
        </w:rPr>
        <w:t xml:space="preserve">Малинської </w:t>
      </w:r>
      <w:r w:rsidRPr="00FE31AB">
        <w:rPr>
          <w:color w:val="000000"/>
          <w:sz w:val="24"/>
          <w:szCs w:val="24"/>
          <w:lang w:eastAsia="uk-UA"/>
        </w:rPr>
        <w:t>міської</w:t>
      </w:r>
      <w:r>
        <w:rPr>
          <w:color w:val="000000"/>
          <w:sz w:val="24"/>
          <w:szCs w:val="24"/>
          <w:lang w:eastAsia="uk-UA"/>
        </w:rPr>
        <w:t xml:space="preserve"> </w:t>
      </w:r>
      <w:r w:rsidRPr="00FE31AB">
        <w:rPr>
          <w:color w:val="000000"/>
          <w:sz w:val="24"/>
          <w:szCs w:val="24"/>
          <w:lang w:eastAsia="uk-UA"/>
        </w:rPr>
        <w:t>територіальної громади, та отримують (споживають) послуги з тимчасового проживання</w:t>
      </w:r>
      <w:r>
        <w:rPr>
          <w:color w:val="000000"/>
          <w:sz w:val="24"/>
          <w:szCs w:val="24"/>
          <w:lang w:eastAsia="uk-UA"/>
        </w:rPr>
        <w:t xml:space="preserve"> </w:t>
      </w:r>
      <w:r w:rsidRPr="00FE31AB">
        <w:rPr>
          <w:color w:val="000000"/>
          <w:sz w:val="24"/>
          <w:szCs w:val="24"/>
          <w:lang w:eastAsia="uk-UA"/>
        </w:rPr>
        <w:t>(ночівлі) із зобов’язанням залишити місце перебування в визначений строк.</w:t>
      </w:r>
    </w:p>
    <w:p w14:paraId="3407849E" w14:textId="77777777" w:rsidR="006E4637" w:rsidRPr="00FE31AB" w:rsidRDefault="006E4637" w:rsidP="006E4637">
      <w:pPr>
        <w:autoSpaceDE w:val="0"/>
        <w:autoSpaceDN w:val="0"/>
        <w:adjustRightInd w:val="0"/>
        <w:jc w:val="both"/>
        <w:rPr>
          <w:color w:val="000000"/>
          <w:sz w:val="24"/>
          <w:szCs w:val="24"/>
          <w:lang w:eastAsia="uk-UA"/>
        </w:rPr>
      </w:pPr>
      <w:r w:rsidRPr="00FE31AB">
        <w:rPr>
          <w:color w:val="000000"/>
          <w:sz w:val="24"/>
          <w:szCs w:val="24"/>
          <w:lang w:eastAsia="uk-UA"/>
        </w:rPr>
        <w:t>Базою оподаткування збору є загальна кількість діб тимчасового розміщення у</w:t>
      </w:r>
      <w:r>
        <w:rPr>
          <w:color w:val="000000"/>
          <w:sz w:val="24"/>
          <w:szCs w:val="24"/>
          <w:lang w:eastAsia="uk-UA"/>
        </w:rPr>
        <w:t xml:space="preserve"> </w:t>
      </w:r>
      <w:r w:rsidRPr="00FE31AB">
        <w:rPr>
          <w:color w:val="000000"/>
          <w:sz w:val="24"/>
          <w:szCs w:val="24"/>
          <w:lang w:eastAsia="uk-UA"/>
        </w:rPr>
        <w:t xml:space="preserve">місцях проживання (ночівлі), визначених підпунктом 1.1 </w:t>
      </w:r>
      <w:r>
        <w:rPr>
          <w:color w:val="000000"/>
          <w:sz w:val="24"/>
          <w:szCs w:val="24"/>
          <w:lang w:eastAsia="uk-UA"/>
        </w:rPr>
        <w:t xml:space="preserve">та підпунктом 1.2 </w:t>
      </w:r>
      <w:r w:rsidRPr="00FE31AB">
        <w:rPr>
          <w:color w:val="000000"/>
          <w:sz w:val="24"/>
          <w:szCs w:val="24"/>
          <w:lang w:eastAsia="uk-UA"/>
        </w:rPr>
        <w:t>пункту 1 проєкту рішення.</w:t>
      </w:r>
    </w:p>
    <w:p w14:paraId="1F7771CC" w14:textId="77777777" w:rsidR="006E4637" w:rsidRPr="001F6E7C" w:rsidRDefault="006E4637" w:rsidP="006E4637">
      <w:pPr>
        <w:pStyle w:val="af1"/>
        <w:ind w:firstLine="567"/>
        <w:jc w:val="both"/>
        <w:rPr>
          <w:i/>
          <w:sz w:val="24"/>
          <w:szCs w:val="24"/>
        </w:rPr>
      </w:pPr>
      <w:r w:rsidRPr="001F6E7C">
        <w:rPr>
          <w:rStyle w:val="21"/>
          <w:sz w:val="24"/>
          <w:szCs w:val="24"/>
        </w:rPr>
        <w:t>П</w:t>
      </w:r>
      <w:r w:rsidRPr="001F6E7C">
        <w:rPr>
          <w:sz w:val="24"/>
          <w:szCs w:val="24"/>
        </w:rPr>
        <w:t xml:space="preserve">рогнозні надходження від запропонованого регулювання на 2022 рік становлять </w:t>
      </w:r>
      <w:r w:rsidR="00EC2023" w:rsidRPr="00EC2023">
        <w:rPr>
          <w:sz w:val="24"/>
          <w:szCs w:val="24"/>
          <w:lang w:val="uk-UA"/>
        </w:rPr>
        <w:t>34,0 тис.грн.</w:t>
      </w:r>
      <w:r w:rsidRPr="001F6E7C">
        <w:rPr>
          <w:sz w:val="24"/>
          <w:szCs w:val="24"/>
        </w:rPr>
        <w:t xml:space="preserve">  Для розрахунку використовується </w:t>
      </w:r>
      <w:r w:rsidRPr="001F6E7C">
        <w:rPr>
          <w:spacing w:val="-2"/>
          <w:sz w:val="24"/>
          <w:szCs w:val="24"/>
        </w:rPr>
        <w:t>орієнтований мінімальний розмір заробітної плати</w:t>
      </w:r>
      <w:r w:rsidRPr="001F6E7C">
        <w:rPr>
          <w:sz w:val="24"/>
          <w:szCs w:val="24"/>
        </w:rPr>
        <w:t xml:space="preserve">, що у 2022 році становить 6342 грн. (прогнозний розмір мінімальної заробітної плати в залежності від темпу росту у 2022 – 6342 грн. </w:t>
      </w:r>
      <w:r w:rsidRPr="001F6E7C">
        <w:rPr>
          <w:rStyle w:val="af5"/>
          <w:sz w:val="24"/>
          <w:szCs w:val="24"/>
        </w:rPr>
        <w:t xml:space="preserve"> (листи Міністерства фінансів України </w:t>
      </w:r>
      <w:r w:rsidRPr="001F6E7C">
        <w:rPr>
          <w:bCs/>
          <w:color w:val="000000"/>
          <w:sz w:val="24"/>
          <w:szCs w:val="24"/>
          <w:lang w:eastAsia="uk-UA"/>
        </w:rPr>
        <w:t>від 05.09.2019 № 05110-14-6/22263</w:t>
      </w:r>
      <w:r w:rsidRPr="001F6E7C">
        <w:rPr>
          <w:rStyle w:val="af5"/>
          <w:sz w:val="24"/>
          <w:szCs w:val="24"/>
        </w:rPr>
        <w:t>)).</w:t>
      </w:r>
      <w:r w:rsidRPr="001F6E7C">
        <w:rPr>
          <w:rStyle w:val="af5"/>
          <w:i/>
          <w:sz w:val="24"/>
          <w:szCs w:val="24"/>
        </w:rPr>
        <w:t xml:space="preserve"> </w:t>
      </w:r>
    </w:p>
    <w:p w14:paraId="44557521" w14:textId="77777777" w:rsidR="006E4637" w:rsidRPr="00FE31AB" w:rsidRDefault="006E4637" w:rsidP="006E4637">
      <w:pPr>
        <w:autoSpaceDE w:val="0"/>
        <w:autoSpaceDN w:val="0"/>
        <w:adjustRightInd w:val="0"/>
        <w:jc w:val="both"/>
        <w:rPr>
          <w:i/>
          <w:iCs/>
          <w:color w:val="000000"/>
          <w:sz w:val="24"/>
          <w:szCs w:val="24"/>
          <w:lang w:eastAsia="uk-UA"/>
        </w:rPr>
      </w:pPr>
      <w:r w:rsidRPr="00FE31AB">
        <w:rPr>
          <w:i/>
          <w:iCs/>
          <w:color w:val="000000"/>
          <w:sz w:val="24"/>
          <w:szCs w:val="24"/>
          <w:lang w:eastAsia="uk-UA"/>
        </w:rPr>
        <w:t>Організаційні заходи для впровадження регулювання</w:t>
      </w:r>
    </w:p>
    <w:p w14:paraId="1D7B3A8C" w14:textId="29F54CE8" w:rsidR="006E4637" w:rsidRPr="001F6E7C" w:rsidRDefault="006E4637" w:rsidP="006E4637">
      <w:pPr>
        <w:jc w:val="both"/>
        <w:rPr>
          <w:color w:val="000000"/>
          <w:sz w:val="24"/>
          <w:szCs w:val="24"/>
          <w:lang w:eastAsia="uk-UA"/>
        </w:rPr>
      </w:pPr>
      <w:r>
        <w:rPr>
          <w:color w:val="000000"/>
          <w:sz w:val="24"/>
          <w:szCs w:val="24"/>
          <w:lang w:eastAsia="uk-UA"/>
        </w:rPr>
        <w:t xml:space="preserve">– </w:t>
      </w:r>
      <w:r w:rsidRPr="001F6E7C">
        <w:rPr>
          <w:color w:val="000000"/>
          <w:sz w:val="24"/>
          <w:szCs w:val="24"/>
          <w:lang w:eastAsia="uk-UA"/>
        </w:rPr>
        <w:t>розробка проєкту рішення міської ради «</w:t>
      </w:r>
      <w:r w:rsidRPr="001F6E7C">
        <w:rPr>
          <w:sz w:val="24"/>
          <w:szCs w:val="24"/>
          <w:shd w:val="clear" w:color="auto" w:fill="FFFFFF"/>
        </w:rPr>
        <w:t xml:space="preserve">Про встановлення туристичного збору </w:t>
      </w:r>
      <w:r w:rsidR="00F74533">
        <w:rPr>
          <w:sz w:val="24"/>
          <w:szCs w:val="24"/>
          <w:shd w:val="clear" w:color="auto" w:fill="FFFFFF"/>
        </w:rPr>
        <w:t xml:space="preserve">               </w:t>
      </w:r>
      <w:r w:rsidR="00F07B18">
        <w:rPr>
          <w:sz w:val="24"/>
          <w:szCs w:val="24"/>
          <w:shd w:val="clear" w:color="auto" w:fill="FFFFFF"/>
        </w:rPr>
        <w:t xml:space="preserve">        </w:t>
      </w:r>
      <w:r w:rsidR="00F74533">
        <w:rPr>
          <w:sz w:val="24"/>
          <w:szCs w:val="24"/>
          <w:shd w:val="clear" w:color="auto" w:fill="FFFFFF"/>
        </w:rPr>
        <w:t xml:space="preserve"> </w:t>
      </w:r>
      <w:r w:rsidR="00F74533">
        <w:rPr>
          <w:noProof/>
          <w:sz w:val="24"/>
          <w:szCs w:val="24"/>
        </w:rPr>
        <w:t>в Малинській міській територіальній громаді</w:t>
      </w:r>
      <w:r w:rsidRPr="001F6E7C">
        <w:rPr>
          <w:color w:val="000000"/>
          <w:sz w:val="24"/>
          <w:szCs w:val="24"/>
          <w:lang w:eastAsia="uk-UA"/>
        </w:rPr>
        <w:t>» та аналізу регуляторного впливу до нього;</w:t>
      </w:r>
    </w:p>
    <w:p w14:paraId="1B81D23F" w14:textId="77777777" w:rsidR="006E4637" w:rsidRPr="00FE31AB" w:rsidRDefault="006E4637" w:rsidP="006E4637">
      <w:pPr>
        <w:autoSpaceDE w:val="0"/>
        <w:autoSpaceDN w:val="0"/>
        <w:adjustRightInd w:val="0"/>
        <w:jc w:val="both"/>
        <w:rPr>
          <w:color w:val="000000"/>
          <w:sz w:val="24"/>
          <w:szCs w:val="24"/>
          <w:lang w:eastAsia="uk-UA"/>
        </w:rPr>
      </w:pPr>
      <w:r>
        <w:rPr>
          <w:color w:val="000000"/>
          <w:sz w:val="24"/>
          <w:szCs w:val="24"/>
          <w:lang w:eastAsia="uk-UA"/>
        </w:rPr>
        <w:t>- оприлюднення проє</w:t>
      </w:r>
      <w:r w:rsidRPr="00FE31AB">
        <w:rPr>
          <w:color w:val="000000"/>
          <w:sz w:val="24"/>
          <w:szCs w:val="24"/>
          <w:lang w:eastAsia="uk-UA"/>
        </w:rPr>
        <w:t>кту рішення разом з аналізом регуляторного впливу та</w:t>
      </w:r>
      <w:r>
        <w:rPr>
          <w:color w:val="000000"/>
          <w:sz w:val="24"/>
          <w:szCs w:val="24"/>
          <w:lang w:eastAsia="uk-UA"/>
        </w:rPr>
        <w:t xml:space="preserve"> </w:t>
      </w:r>
      <w:r w:rsidRPr="00FE31AB">
        <w:rPr>
          <w:color w:val="000000"/>
          <w:sz w:val="24"/>
          <w:szCs w:val="24"/>
          <w:lang w:eastAsia="uk-UA"/>
        </w:rPr>
        <w:t>отримання пропозицій та зауважень;</w:t>
      </w:r>
    </w:p>
    <w:p w14:paraId="5E6B7601" w14:textId="77777777" w:rsidR="006E4637" w:rsidRPr="00FE31AB" w:rsidRDefault="006E4637" w:rsidP="006E4637">
      <w:pPr>
        <w:autoSpaceDE w:val="0"/>
        <w:autoSpaceDN w:val="0"/>
        <w:adjustRightInd w:val="0"/>
        <w:jc w:val="both"/>
        <w:rPr>
          <w:color w:val="000000"/>
          <w:sz w:val="24"/>
          <w:szCs w:val="24"/>
          <w:lang w:eastAsia="uk-UA"/>
        </w:rPr>
      </w:pPr>
      <w:r w:rsidRPr="00FE31AB">
        <w:rPr>
          <w:color w:val="000000"/>
          <w:sz w:val="24"/>
          <w:szCs w:val="24"/>
          <w:lang w:eastAsia="uk-UA"/>
        </w:rPr>
        <w:lastRenderedPageBreak/>
        <w:t>- підготовка експертного в</w:t>
      </w:r>
      <w:r w:rsidR="00F74533">
        <w:rPr>
          <w:color w:val="000000"/>
          <w:sz w:val="24"/>
          <w:szCs w:val="24"/>
          <w:lang w:eastAsia="uk-UA"/>
        </w:rPr>
        <w:t>исновку постійної депутатської</w:t>
      </w:r>
      <w:r w:rsidRPr="00FE31AB">
        <w:rPr>
          <w:color w:val="000000"/>
          <w:sz w:val="24"/>
          <w:szCs w:val="24"/>
          <w:lang w:eastAsia="uk-UA"/>
        </w:rPr>
        <w:t xml:space="preserve"> комісії щодо</w:t>
      </w:r>
      <w:r>
        <w:rPr>
          <w:color w:val="000000"/>
          <w:sz w:val="24"/>
          <w:szCs w:val="24"/>
          <w:lang w:eastAsia="uk-UA"/>
        </w:rPr>
        <w:t xml:space="preserve"> відповідності проє</w:t>
      </w:r>
      <w:r w:rsidRPr="00FE31AB">
        <w:rPr>
          <w:color w:val="000000"/>
          <w:sz w:val="24"/>
          <w:szCs w:val="24"/>
          <w:lang w:eastAsia="uk-UA"/>
        </w:rPr>
        <w:t>кту рішення вимогами статей 4,8 Закону України «Про засади</w:t>
      </w:r>
      <w:r>
        <w:rPr>
          <w:color w:val="000000"/>
          <w:sz w:val="24"/>
          <w:szCs w:val="24"/>
          <w:lang w:eastAsia="uk-UA"/>
        </w:rPr>
        <w:t xml:space="preserve"> </w:t>
      </w:r>
      <w:r w:rsidRPr="00FE31AB">
        <w:rPr>
          <w:color w:val="000000"/>
          <w:sz w:val="24"/>
          <w:szCs w:val="24"/>
          <w:lang w:eastAsia="uk-UA"/>
        </w:rPr>
        <w:t>державної регуляторної політики у сфері господарської діяльності»;</w:t>
      </w:r>
    </w:p>
    <w:p w14:paraId="5B9AEA44" w14:textId="77777777" w:rsidR="006E4637" w:rsidRPr="00FE31AB" w:rsidRDefault="006E4637" w:rsidP="006E4637">
      <w:pPr>
        <w:autoSpaceDE w:val="0"/>
        <w:autoSpaceDN w:val="0"/>
        <w:adjustRightInd w:val="0"/>
        <w:jc w:val="both"/>
        <w:rPr>
          <w:color w:val="000000"/>
          <w:sz w:val="24"/>
          <w:szCs w:val="24"/>
          <w:lang w:eastAsia="uk-UA"/>
        </w:rPr>
      </w:pPr>
      <w:r w:rsidRPr="00FE31AB">
        <w:rPr>
          <w:color w:val="000000"/>
          <w:sz w:val="24"/>
          <w:szCs w:val="24"/>
          <w:lang w:eastAsia="uk-UA"/>
        </w:rPr>
        <w:t>- отримання пропозицій по удосконаленню від Державної регуляторної служби</w:t>
      </w:r>
      <w:r>
        <w:rPr>
          <w:color w:val="000000"/>
          <w:sz w:val="24"/>
          <w:szCs w:val="24"/>
          <w:lang w:eastAsia="uk-UA"/>
        </w:rPr>
        <w:t xml:space="preserve"> </w:t>
      </w:r>
      <w:r w:rsidRPr="00FE31AB">
        <w:rPr>
          <w:color w:val="000000"/>
          <w:sz w:val="24"/>
          <w:szCs w:val="24"/>
          <w:lang w:eastAsia="uk-UA"/>
        </w:rPr>
        <w:t>України;</w:t>
      </w:r>
    </w:p>
    <w:p w14:paraId="611A0DBD" w14:textId="77777777" w:rsidR="006E4637" w:rsidRPr="00FE31AB" w:rsidRDefault="006E4637" w:rsidP="006E4637">
      <w:pPr>
        <w:autoSpaceDE w:val="0"/>
        <w:autoSpaceDN w:val="0"/>
        <w:adjustRightInd w:val="0"/>
        <w:jc w:val="both"/>
        <w:rPr>
          <w:color w:val="000000"/>
          <w:sz w:val="24"/>
          <w:szCs w:val="24"/>
          <w:lang w:eastAsia="uk-UA"/>
        </w:rPr>
      </w:pPr>
      <w:r w:rsidRPr="00FE31AB">
        <w:rPr>
          <w:color w:val="000000"/>
          <w:sz w:val="24"/>
          <w:szCs w:val="24"/>
          <w:lang w:eastAsia="uk-UA"/>
        </w:rPr>
        <w:t xml:space="preserve">- </w:t>
      </w:r>
      <w:r w:rsidR="00F74533">
        <w:rPr>
          <w:color w:val="000000"/>
          <w:sz w:val="24"/>
          <w:szCs w:val="24"/>
          <w:lang w:eastAsia="uk-UA"/>
        </w:rPr>
        <w:t>прийняття рішення</w:t>
      </w:r>
      <w:r w:rsidRPr="00FE31AB">
        <w:rPr>
          <w:color w:val="000000"/>
          <w:sz w:val="24"/>
          <w:szCs w:val="24"/>
          <w:lang w:eastAsia="uk-UA"/>
        </w:rPr>
        <w:t xml:space="preserve"> сесії </w:t>
      </w:r>
      <w:r w:rsidR="00FF4F37">
        <w:rPr>
          <w:sz w:val="24"/>
          <w:szCs w:val="24"/>
        </w:rPr>
        <w:t>Малин</w:t>
      </w:r>
      <w:r w:rsidRPr="001F6E7C">
        <w:rPr>
          <w:sz w:val="24"/>
          <w:szCs w:val="24"/>
        </w:rPr>
        <w:t>ської</w:t>
      </w:r>
      <w:r w:rsidRPr="00FE31AB">
        <w:rPr>
          <w:color w:val="000000"/>
          <w:sz w:val="24"/>
          <w:szCs w:val="24"/>
          <w:lang w:eastAsia="uk-UA"/>
        </w:rPr>
        <w:t xml:space="preserve"> міської ради;</w:t>
      </w:r>
    </w:p>
    <w:p w14:paraId="3F8E0019" w14:textId="77777777" w:rsidR="006E4637" w:rsidRPr="00FE31AB" w:rsidRDefault="006E4637" w:rsidP="006E4637">
      <w:pPr>
        <w:autoSpaceDE w:val="0"/>
        <w:autoSpaceDN w:val="0"/>
        <w:adjustRightInd w:val="0"/>
        <w:jc w:val="both"/>
        <w:rPr>
          <w:color w:val="000000"/>
          <w:sz w:val="24"/>
          <w:szCs w:val="24"/>
          <w:lang w:eastAsia="uk-UA"/>
        </w:rPr>
      </w:pPr>
      <w:r w:rsidRPr="00FE31AB">
        <w:rPr>
          <w:color w:val="000000"/>
          <w:sz w:val="24"/>
          <w:szCs w:val="24"/>
          <w:lang w:eastAsia="uk-UA"/>
        </w:rPr>
        <w:t>- оприлюднення рішення у встановленому законодавством порядку;</w:t>
      </w:r>
    </w:p>
    <w:p w14:paraId="45A6A343" w14:textId="77777777" w:rsidR="006E4637" w:rsidRPr="00FE31AB" w:rsidRDefault="006E4637" w:rsidP="006E4637">
      <w:pPr>
        <w:autoSpaceDE w:val="0"/>
        <w:autoSpaceDN w:val="0"/>
        <w:adjustRightInd w:val="0"/>
        <w:jc w:val="both"/>
        <w:rPr>
          <w:color w:val="000000"/>
          <w:sz w:val="24"/>
          <w:szCs w:val="24"/>
          <w:lang w:eastAsia="uk-UA"/>
        </w:rPr>
      </w:pPr>
      <w:r w:rsidRPr="00FE31AB">
        <w:rPr>
          <w:color w:val="000000"/>
          <w:sz w:val="24"/>
          <w:szCs w:val="24"/>
          <w:lang w:eastAsia="uk-UA"/>
        </w:rPr>
        <w:t>- постійне здійснення моніторингу надходжень до місцевого бюджету коштів від</w:t>
      </w:r>
    </w:p>
    <w:p w14:paraId="24D21590" w14:textId="77777777" w:rsidR="006E4637" w:rsidRPr="00FE31AB" w:rsidRDefault="006E4637" w:rsidP="006E4637">
      <w:pPr>
        <w:autoSpaceDE w:val="0"/>
        <w:autoSpaceDN w:val="0"/>
        <w:adjustRightInd w:val="0"/>
        <w:jc w:val="both"/>
        <w:rPr>
          <w:color w:val="000000"/>
          <w:sz w:val="24"/>
          <w:szCs w:val="24"/>
          <w:lang w:eastAsia="uk-UA"/>
        </w:rPr>
      </w:pPr>
      <w:r w:rsidRPr="00FE31AB">
        <w:rPr>
          <w:color w:val="000000"/>
          <w:sz w:val="24"/>
          <w:szCs w:val="24"/>
          <w:lang w:eastAsia="uk-UA"/>
        </w:rPr>
        <w:t>туристичного збору;</w:t>
      </w:r>
    </w:p>
    <w:p w14:paraId="2A91EF15" w14:textId="77777777" w:rsidR="006E4637" w:rsidRPr="00FE31AB" w:rsidRDefault="006E4637" w:rsidP="006E4637">
      <w:pPr>
        <w:pStyle w:val="af1"/>
        <w:jc w:val="both"/>
        <w:rPr>
          <w:rStyle w:val="22"/>
          <w:bCs/>
          <w:sz w:val="24"/>
          <w:szCs w:val="24"/>
          <w:lang w:eastAsia="uk-UA"/>
        </w:rPr>
      </w:pPr>
      <w:r w:rsidRPr="00FE31AB">
        <w:rPr>
          <w:color w:val="000000"/>
          <w:sz w:val="24"/>
          <w:szCs w:val="24"/>
          <w:lang w:eastAsia="uk-UA"/>
        </w:rPr>
        <w:t>- проведення заходів з відстеження результативності прийнятого рішення.</w:t>
      </w:r>
    </w:p>
    <w:p w14:paraId="3B8DD431" w14:textId="77777777" w:rsidR="006E4637" w:rsidRPr="00487337" w:rsidRDefault="006E4637" w:rsidP="006E4637">
      <w:pPr>
        <w:ind w:firstLine="709"/>
        <w:jc w:val="both"/>
        <w:rPr>
          <w:rStyle w:val="21"/>
          <w:sz w:val="24"/>
          <w:szCs w:val="24"/>
        </w:rPr>
      </w:pPr>
    </w:p>
    <w:p w14:paraId="4B12344A" w14:textId="77777777" w:rsidR="006E4637" w:rsidRPr="00AD0634" w:rsidRDefault="006E4637" w:rsidP="006E4637">
      <w:pPr>
        <w:pStyle w:val="3"/>
        <w:spacing w:before="120"/>
        <w:jc w:val="center"/>
        <w:rPr>
          <w:color w:val="auto"/>
          <w:sz w:val="24"/>
          <w:szCs w:val="24"/>
        </w:rPr>
      </w:pPr>
      <w:r w:rsidRPr="00AD0634">
        <w:rPr>
          <w:color w:val="auto"/>
          <w:sz w:val="24"/>
          <w:szCs w:val="24"/>
        </w:rPr>
        <w:t>VI. Оцінка виконання вимог регуляторного акта залежно від ресурсів, якими розпоряджаються органи виконавчої влади чи органи місцевого самоврядування, фізичні та юридичні особи, які повинні проваджувати або виконувати ці вимоги</w:t>
      </w:r>
    </w:p>
    <w:p w14:paraId="146CE895" w14:textId="77777777" w:rsidR="006E4637" w:rsidRPr="006B3243" w:rsidRDefault="006E4637" w:rsidP="006E4637">
      <w:pPr>
        <w:autoSpaceDE w:val="0"/>
        <w:autoSpaceDN w:val="0"/>
        <w:adjustRightInd w:val="0"/>
        <w:ind w:firstLine="708"/>
        <w:jc w:val="both"/>
        <w:rPr>
          <w:sz w:val="24"/>
          <w:szCs w:val="24"/>
          <w:lang w:eastAsia="uk-UA"/>
        </w:rPr>
      </w:pPr>
      <w:r w:rsidRPr="006B3243">
        <w:rPr>
          <w:sz w:val="24"/>
          <w:szCs w:val="24"/>
          <w:lang w:eastAsia="uk-UA"/>
        </w:rPr>
        <w:t>Дія регуляторного акта не поширюється на суб’єктів господарювання великого й</w:t>
      </w:r>
      <w:r>
        <w:rPr>
          <w:sz w:val="24"/>
          <w:szCs w:val="24"/>
          <w:lang w:eastAsia="uk-UA"/>
        </w:rPr>
        <w:t xml:space="preserve"> </w:t>
      </w:r>
      <w:r w:rsidRPr="006B3243">
        <w:rPr>
          <w:sz w:val="24"/>
          <w:szCs w:val="24"/>
          <w:lang w:eastAsia="uk-UA"/>
        </w:rPr>
        <w:t>середнього підприємництва, тому розрахунки витрат на одного суб’єкта господарювання</w:t>
      </w:r>
    </w:p>
    <w:p w14:paraId="31234C9C" w14:textId="77777777" w:rsidR="006E4637" w:rsidRPr="006B3243" w:rsidRDefault="006E4637" w:rsidP="006E4637">
      <w:pPr>
        <w:autoSpaceDE w:val="0"/>
        <w:autoSpaceDN w:val="0"/>
        <w:adjustRightInd w:val="0"/>
        <w:jc w:val="both"/>
        <w:rPr>
          <w:sz w:val="24"/>
          <w:szCs w:val="24"/>
          <w:lang w:eastAsia="uk-UA"/>
        </w:rPr>
      </w:pPr>
      <w:r w:rsidRPr="006B3243">
        <w:rPr>
          <w:sz w:val="24"/>
          <w:szCs w:val="24"/>
          <w:lang w:eastAsia="uk-UA"/>
        </w:rPr>
        <w:t>та бюджетних витрат на адміністрування зазначеної категорії відповідно до Методики</w:t>
      </w:r>
      <w:r>
        <w:rPr>
          <w:sz w:val="24"/>
          <w:szCs w:val="24"/>
          <w:lang w:eastAsia="uk-UA"/>
        </w:rPr>
        <w:t xml:space="preserve">  </w:t>
      </w:r>
      <w:r w:rsidRPr="006B3243">
        <w:rPr>
          <w:sz w:val="24"/>
          <w:szCs w:val="24"/>
          <w:lang w:eastAsia="uk-UA"/>
        </w:rPr>
        <w:t>проведення аналізу впливу регуляторного акта (Постанова Кабінету Міністрів України від</w:t>
      </w:r>
    </w:p>
    <w:p w14:paraId="323EC428" w14:textId="77777777" w:rsidR="006E4637" w:rsidRPr="006B3243" w:rsidRDefault="006E4637" w:rsidP="006E4637">
      <w:pPr>
        <w:autoSpaceDE w:val="0"/>
        <w:autoSpaceDN w:val="0"/>
        <w:adjustRightInd w:val="0"/>
        <w:jc w:val="both"/>
        <w:rPr>
          <w:sz w:val="24"/>
          <w:szCs w:val="24"/>
          <w:lang w:eastAsia="uk-UA"/>
        </w:rPr>
      </w:pPr>
      <w:r w:rsidRPr="006B3243">
        <w:rPr>
          <w:sz w:val="24"/>
          <w:szCs w:val="24"/>
          <w:lang w:eastAsia="uk-UA"/>
        </w:rPr>
        <w:t>11 березня 2004 року №308 «Про затвердження методик проведення аналізу впливу та</w:t>
      </w:r>
      <w:r>
        <w:rPr>
          <w:sz w:val="24"/>
          <w:szCs w:val="24"/>
          <w:lang w:eastAsia="uk-UA"/>
        </w:rPr>
        <w:t xml:space="preserve"> </w:t>
      </w:r>
      <w:r w:rsidRPr="006B3243">
        <w:rPr>
          <w:sz w:val="24"/>
          <w:szCs w:val="24"/>
          <w:lang w:eastAsia="uk-UA"/>
        </w:rPr>
        <w:t>відстеження результативності регуляторного акта») не проводилися. Податок не є новим,</w:t>
      </w:r>
    </w:p>
    <w:p w14:paraId="2CF7F0F3" w14:textId="77777777" w:rsidR="006E4637" w:rsidRPr="006B3243" w:rsidRDefault="006E4637" w:rsidP="006E4637">
      <w:pPr>
        <w:autoSpaceDE w:val="0"/>
        <w:autoSpaceDN w:val="0"/>
        <w:adjustRightInd w:val="0"/>
        <w:jc w:val="both"/>
        <w:rPr>
          <w:sz w:val="24"/>
          <w:szCs w:val="24"/>
          <w:lang w:eastAsia="uk-UA"/>
        </w:rPr>
      </w:pPr>
      <w:r w:rsidRPr="006B3243">
        <w:rPr>
          <w:sz w:val="24"/>
          <w:szCs w:val="24"/>
          <w:lang w:eastAsia="uk-UA"/>
        </w:rPr>
        <w:t>тому додаткових витрат бюджету на впровадження та адміністрування регулювання не</w:t>
      </w:r>
    </w:p>
    <w:p w14:paraId="3EE35984" w14:textId="77777777" w:rsidR="006E4637" w:rsidRPr="006B3243" w:rsidRDefault="006E4637" w:rsidP="006E4637">
      <w:pPr>
        <w:autoSpaceDE w:val="0"/>
        <w:autoSpaceDN w:val="0"/>
        <w:adjustRightInd w:val="0"/>
        <w:jc w:val="both"/>
        <w:rPr>
          <w:sz w:val="24"/>
          <w:szCs w:val="24"/>
          <w:lang w:eastAsia="uk-UA"/>
        </w:rPr>
      </w:pPr>
      <w:r w:rsidRPr="006B3243">
        <w:rPr>
          <w:sz w:val="24"/>
          <w:szCs w:val="24"/>
          <w:lang w:eastAsia="uk-UA"/>
        </w:rPr>
        <w:t>передбачається. Видатки фіскальних органів та органів місцевого самоврядування не</w:t>
      </w:r>
      <w:r>
        <w:rPr>
          <w:sz w:val="24"/>
          <w:szCs w:val="24"/>
          <w:lang w:eastAsia="uk-UA"/>
        </w:rPr>
        <w:t xml:space="preserve"> </w:t>
      </w:r>
      <w:r w:rsidRPr="006B3243">
        <w:rPr>
          <w:sz w:val="24"/>
          <w:szCs w:val="24"/>
          <w:lang w:eastAsia="uk-UA"/>
        </w:rPr>
        <w:t>зміняться.</w:t>
      </w:r>
    </w:p>
    <w:p w14:paraId="32EE027B" w14:textId="77777777" w:rsidR="006E4637" w:rsidRPr="006B3243" w:rsidRDefault="006E4637" w:rsidP="006E4637">
      <w:pPr>
        <w:autoSpaceDE w:val="0"/>
        <w:autoSpaceDN w:val="0"/>
        <w:adjustRightInd w:val="0"/>
        <w:ind w:firstLine="708"/>
        <w:jc w:val="both"/>
        <w:rPr>
          <w:sz w:val="24"/>
          <w:szCs w:val="24"/>
          <w:lang w:eastAsia="uk-UA"/>
        </w:rPr>
      </w:pPr>
      <w:r w:rsidRPr="006B3243">
        <w:rPr>
          <w:sz w:val="24"/>
          <w:szCs w:val="24"/>
          <w:lang w:eastAsia="uk-UA"/>
        </w:rPr>
        <w:t>Питома вага суб’єктів малого підприємництва та мікропідприємництва у загальній</w:t>
      </w:r>
      <w:r>
        <w:rPr>
          <w:sz w:val="24"/>
          <w:szCs w:val="24"/>
          <w:lang w:eastAsia="uk-UA"/>
        </w:rPr>
        <w:t xml:space="preserve"> </w:t>
      </w:r>
      <w:r w:rsidRPr="006B3243">
        <w:rPr>
          <w:sz w:val="24"/>
          <w:szCs w:val="24"/>
          <w:lang w:eastAsia="uk-UA"/>
        </w:rPr>
        <w:t>кількості суб’єктів господарювання, на яких поширюється дія регуляторного акта, складає</w:t>
      </w:r>
    </w:p>
    <w:p w14:paraId="6FE2073E" w14:textId="77777777" w:rsidR="006E4637" w:rsidRDefault="006E4637" w:rsidP="00FF4F37">
      <w:pPr>
        <w:autoSpaceDE w:val="0"/>
        <w:autoSpaceDN w:val="0"/>
        <w:adjustRightInd w:val="0"/>
        <w:jc w:val="both"/>
        <w:rPr>
          <w:rFonts w:ascii="TimesNewRomanPSMT" w:hAnsi="TimesNewRomanPSMT" w:cs="TimesNewRomanPSMT"/>
          <w:sz w:val="24"/>
          <w:szCs w:val="24"/>
          <w:lang w:eastAsia="uk-UA"/>
        </w:rPr>
      </w:pPr>
      <w:r w:rsidRPr="006B3243">
        <w:rPr>
          <w:sz w:val="24"/>
          <w:szCs w:val="24"/>
          <w:lang w:eastAsia="uk-UA"/>
        </w:rPr>
        <w:t xml:space="preserve">100 %. </w:t>
      </w:r>
    </w:p>
    <w:p w14:paraId="4D3CB834" w14:textId="77777777" w:rsidR="006E4637" w:rsidRDefault="006E4637" w:rsidP="006E4637">
      <w:pPr>
        <w:autoSpaceDE w:val="0"/>
        <w:autoSpaceDN w:val="0"/>
        <w:adjustRightInd w:val="0"/>
        <w:rPr>
          <w:rFonts w:ascii="TimesNewRomanPSMT" w:hAnsi="TimesNewRomanPSMT" w:cs="TimesNewRomanPSMT"/>
          <w:sz w:val="24"/>
          <w:szCs w:val="24"/>
          <w:lang w:eastAsia="uk-UA"/>
        </w:rPr>
      </w:pPr>
    </w:p>
    <w:p w14:paraId="2D738546" w14:textId="77777777" w:rsidR="006E4637" w:rsidRPr="00AD0634" w:rsidRDefault="006E4637" w:rsidP="006E4637">
      <w:pPr>
        <w:pStyle w:val="3"/>
        <w:spacing w:before="120"/>
        <w:jc w:val="center"/>
        <w:rPr>
          <w:color w:val="auto"/>
          <w:sz w:val="24"/>
          <w:szCs w:val="24"/>
        </w:rPr>
      </w:pPr>
      <w:r w:rsidRPr="00AD0634">
        <w:rPr>
          <w:color w:val="auto"/>
          <w:sz w:val="24"/>
          <w:szCs w:val="24"/>
        </w:rPr>
        <w:t xml:space="preserve"> VII. Обґрунтування запропонованого строку дії регуляторного акта</w:t>
      </w:r>
    </w:p>
    <w:p w14:paraId="43CC94DD" w14:textId="77777777" w:rsidR="006E4637" w:rsidRPr="00487337" w:rsidRDefault="006E4637" w:rsidP="006E4637">
      <w:pPr>
        <w:ind w:firstLine="708"/>
        <w:jc w:val="both"/>
        <w:rPr>
          <w:rStyle w:val="21"/>
          <w:sz w:val="24"/>
          <w:szCs w:val="24"/>
        </w:rPr>
      </w:pPr>
      <w:r w:rsidRPr="00487337">
        <w:rPr>
          <w:rStyle w:val="21"/>
          <w:sz w:val="24"/>
          <w:szCs w:val="24"/>
        </w:rPr>
        <w:t>На дію цього регуляторного акта негативно можуть вплинути економічна  кри</w:t>
      </w:r>
      <w:r>
        <w:rPr>
          <w:rStyle w:val="21"/>
          <w:sz w:val="24"/>
          <w:szCs w:val="24"/>
        </w:rPr>
        <w:t xml:space="preserve">за, </w:t>
      </w:r>
      <w:r w:rsidRPr="00487337">
        <w:rPr>
          <w:rStyle w:val="21"/>
          <w:sz w:val="24"/>
          <w:szCs w:val="24"/>
        </w:rPr>
        <w:t>значні т</w:t>
      </w:r>
      <w:r>
        <w:rPr>
          <w:rStyle w:val="21"/>
          <w:sz w:val="24"/>
          <w:szCs w:val="24"/>
        </w:rPr>
        <w:t>емпи інфляції,</w:t>
      </w:r>
      <w:r w:rsidRPr="00E50474">
        <w:rPr>
          <w:sz w:val="24"/>
          <w:szCs w:val="24"/>
        </w:rPr>
        <w:t xml:space="preserve"> </w:t>
      </w:r>
      <w:r>
        <w:rPr>
          <w:sz w:val="24"/>
          <w:szCs w:val="24"/>
        </w:rPr>
        <w:t>р</w:t>
      </w:r>
      <w:r w:rsidRPr="00487337">
        <w:rPr>
          <w:rStyle w:val="21"/>
          <w:sz w:val="24"/>
          <w:szCs w:val="24"/>
        </w:rPr>
        <w:t xml:space="preserve">ізке </w:t>
      </w:r>
      <w:r>
        <w:rPr>
          <w:rStyle w:val="21"/>
          <w:sz w:val="24"/>
          <w:szCs w:val="24"/>
        </w:rPr>
        <w:t>з</w:t>
      </w:r>
      <w:r w:rsidRPr="00487337">
        <w:rPr>
          <w:rStyle w:val="21"/>
          <w:sz w:val="24"/>
          <w:szCs w:val="24"/>
        </w:rPr>
        <w:t>дорожчання тарифів на енергоносії та продукти харчування при незмінному розмірі мінімальної заробітної плати</w:t>
      </w:r>
      <w:r>
        <w:rPr>
          <w:rStyle w:val="21"/>
          <w:sz w:val="24"/>
          <w:szCs w:val="24"/>
        </w:rPr>
        <w:t>. Ці фактори впливають на рівень платоспроможності населення та призводять до закриття підприємницької діяльності.</w:t>
      </w:r>
    </w:p>
    <w:p w14:paraId="1A77B23C" w14:textId="77777777" w:rsidR="006E4637" w:rsidRDefault="006E4637" w:rsidP="006E4637">
      <w:pPr>
        <w:jc w:val="both"/>
        <w:rPr>
          <w:rStyle w:val="21"/>
          <w:sz w:val="24"/>
          <w:szCs w:val="24"/>
        </w:rPr>
      </w:pPr>
      <w:r w:rsidRPr="00487337">
        <w:rPr>
          <w:rStyle w:val="21"/>
          <w:sz w:val="24"/>
          <w:szCs w:val="24"/>
        </w:rPr>
        <w:tab/>
        <w:t xml:space="preserve">Позитивно на дію цього регуляторного акта може вплинути економічна стабільність в країні та підвищення темпів росту ВВП. </w:t>
      </w:r>
    </w:p>
    <w:p w14:paraId="7CFD7A5D" w14:textId="77777777" w:rsidR="006E4637" w:rsidRPr="00C00BF8" w:rsidRDefault="006E4637" w:rsidP="006E4637">
      <w:pPr>
        <w:ind w:firstLine="709"/>
        <w:jc w:val="both"/>
        <w:rPr>
          <w:sz w:val="24"/>
          <w:szCs w:val="24"/>
        </w:rPr>
      </w:pPr>
      <w:r w:rsidRPr="00C00BF8">
        <w:rPr>
          <w:sz w:val="24"/>
          <w:szCs w:val="24"/>
        </w:rPr>
        <w:t xml:space="preserve">Рішення набирає чинності з початку бюджетного періоду, тобто з 01.01.2022 </w:t>
      </w:r>
      <w:r>
        <w:rPr>
          <w:sz w:val="24"/>
          <w:szCs w:val="24"/>
        </w:rPr>
        <w:t xml:space="preserve">року </w:t>
      </w:r>
      <w:r w:rsidRPr="00C00BF8">
        <w:rPr>
          <w:sz w:val="24"/>
          <w:szCs w:val="24"/>
        </w:rPr>
        <w:t>із можливістю внесення до нього змін та його відміни у разі зміни чинного законодавства чи в інших необхідних випадках.</w:t>
      </w:r>
      <w:r w:rsidRPr="00C00BF8">
        <w:rPr>
          <w:sz w:val="24"/>
          <w:szCs w:val="24"/>
        </w:rPr>
        <w:tab/>
      </w:r>
    </w:p>
    <w:p w14:paraId="234C486F" w14:textId="77777777" w:rsidR="006E4637" w:rsidRPr="00FE1085" w:rsidRDefault="006E4637" w:rsidP="006E4637">
      <w:pPr>
        <w:pStyle w:val="3"/>
        <w:spacing w:before="120"/>
        <w:jc w:val="center"/>
        <w:rPr>
          <w:color w:val="auto"/>
          <w:sz w:val="24"/>
          <w:szCs w:val="24"/>
        </w:rPr>
      </w:pPr>
      <w:r w:rsidRPr="00C76F1D">
        <w:rPr>
          <w:color w:val="auto"/>
          <w:sz w:val="24"/>
          <w:szCs w:val="24"/>
        </w:rPr>
        <w:t>VIII. Визначення показників результативності</w:t>
      </w:r>
      <w:r w:rsidRPr="00C76F1D">
        <w:rPr>
          <w:color w:val="auto"/>
        </w:rPr>
        <w:t xml:space="preserve"> </w:t>
      </w:r>
      <w:r w:rsidRPr="00FE1085">
        <w:rPr>
          <w:color w:val="auto"/>
          <w:sz w:val="24"/>
          <w:szCs w:val="24"/>
        </w:rPr>
        <w:t>дії регуляторного акта</w:t>
      </w:r>
    </w:p>
    <w:p w14:paraId="40838D89" w14:textId="77777777" w:rsidR="006E4637" w:rsidRPr="00487337" w:rsidRDefault="006E4637" w:rsidP="006E4637">
      <w:pPr>
        <w:jc w:val="both"/>
        <w:rPr>
          <w:rStyle w:val="21"/>
          <w:sz w:val="24"/>
          <w:szCs w:val="24"/>
        </w:rPr>
      </w:pPr>
      <w:r w:rsidRPr="00487337">
        <w:rPr>
          <w:rStyle w:val="21"/>
          <w:sz w:val="24"/>
          <w:szCs w:val="24"/>
        </w:rPr>
        <w:t>Виходячи з цілей державного регулювання,</w:t>
      </w:r>
      <w:r>
        <w:rPr>
          <w:rStyle w:val="21"/>
          <w:sz w:val="24"/>
          <w:szCs w:val="24"/>
        </w:rPr>
        <w:t xml:space="preserve"> визначених у другому розділі аналізу регуляторного впливу</w:t>
      </w:r>
      <w:r w:rsidRPr="00487337">
        <w:rPr>
          <w:rStyle w:val="21"/>
          <w:sz w:val="24"/>
          <w:szCs w:val="24"/>
        </w:rPr>
        <w:t>, для відстеження результативності цього регуляторного акта обрано такі прогнозні статистичні показники: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0"/>
        <w:gridCol w:w="5642"/>
      </w:tblGrid>
      <w:tr w:rsidR="006E4637" w:rsidRPr="00487337" w14:paraId="5397A32F" w14:textId="77777777" w:rsidTr="00A24F6C">
        <w:tc>
          <w:tcPr>
            <w:tcW w:w="3680" w:type="dxa"/>
            <w:shd w:val="clear" w:color="auto" w:fill="auto"/>
            <w:vAlign w:val="center"/>
          </w:tcPr>
          <w:p w14:paraId="11D997FD" w14:textId="77777777" w:rsidR="006E4637" w:rsidRPr="00487337" w:rsidRDefault="006E4637" w:rsidP="00A24F6C">
            <w:pPr>
              <w:jc w:val="center"/>
              <w:rPr>
                <w:rStyle w:val="21"/>
                <w:sz w:val="24"/>
                <w:szCs w:val="24"/>
              </w:rPr>
            </w:pPr>
            <w:r w:rsidRPr="00487337">
              <w:rPr>
                <w:rStyle w:val="21"/>
                <w:sz w:val="24"/>
                <w:szCs w:val="24"/>
              </w:rPr>
              <w:t>Назва показника</w:t>
            </w:r>
          </w:p>
        </w:tc>
        <w:tc>
          <w:tcPr>
            <w:tcW w:w="5642" w:type="dxa"/>
            <w:shd w:val="clear" w:color="auto" w:fill="auto"/>
            <w:vAlign w:val="center"/>
          </w:tcPr>
          <w:p w14:paraId="63A888DE" w14:textId="77777777" w:rsidR="006E4637" w:rsidRPr="00487337" w:rsidRDefault="006E4637" w:rsidP="00A24F6C">
            <w:pPr>
              <w:jc w:val="center"/>
              <w:rPr>
                <w:rStyle w:val="21"/>
                <w:sz w:val="24"/>
                <w:szCs w:val="24"/>
              </w:rPr>
            </w:pPr>
            <w:r w:rsidRPr="00487337">
              <w:rPr>
                <w:rStyle w:val="21"/>
                <w:sz w:val="24"/>
                <w:szCs w:val="24"/>
              </w:rPr>
              <w:t>за 20</w:t>
            </w:r>
            <w:r>
              <w:rPr>
                <w:rStyle w:val="21"/>
                <w:sz w:val="24"/>
                <w:szCs w:val="24"/>
              </w:rPr>
              <w:t>20 р.</w:t>
            </w:r>
          </w:p>
        </w:tc>
      </w:tr>
      <w:tr w:rsidR="006E4637" w:rsidRPr="00487337" w14:paraId="7D6781B3" w14:textId="77777777" w:rsidTr="00A24F6C">
        <w:tc>
          <w:tcPr>
            <w:tcW w:w="3680" w:type="dxa"/>
            <w:shd w:val="clear" w:color="auto" w:fill="auto"/>
          </w:tcPr>
          <w:p w14:paraId="7B5C298C" w14:textId="77777777" w:rsidR="006E4637" w:rsidRPr="00C47F1F" w:rsidRDefault="006E4637" w:rsidP="00A24F6C">
            <w:pPr>
              <w:autoSpaceDE w:val="0"/>
              <w:autoSpaceDN w:val="0"/>
              <w:adjustRightInd w:val="0"/>
              <w:rPr>
                <w:color w:val="181818"/>
                <w:sz w:val="24"/>
                <w:szCs w:val="24"/>
              </w:rPr>
            </w:pPr>
            <w:r w:rsidRPr="00C47F1F">
              <w:rPr>
                <w:color w:val="181818"/>
                <w:sz w:val="24"/>
                <w:szCs w:val="24"/>
                <w:lang w:eastAsia="uk-UA"/>
              </w:rPr>
              <w:t>Кількість податкових агентів, осіб</w:t>
            </w:r>
          </w:p>
        </w:tc>
        <w:tc>
          <w:tcPr>
            <w:tcW w:w="5642" w:type="dxa"/>
            <w:shd w:val="clear" w:color="auto" w:fill="auto"/>
            <w:vAlign w:val="center"/>
          </w:tcPr>
          <w:p w14:paraId="19B2DA25" w14:textId="77777777" w:rsidR="006E4637" w:rsidRPr="005E26D9" w:rsidRDefault="00EC2023" w:rsidP="00A24F6C">
            <w:pPr>
              <w:jc w:val="center"/>
              <w:rPr>
                <w:rStyle w:val="21"/>
                <w:sz w:val="24"/>
                <w:szCs w:val="24"/>
              </w:rPr>
            </w:pPr>
            <w:r w:rsidRPr="005E26D9">
              <w:rPr>
                <w:rStyle w:val="21"/>
                <w:sz w:val="24"/>
                <w:szCs w:val="24"/>
              </w:rPr>
              <w:t>3</w:t>
            </w:r>
          </w:p>
        </w:tc>
      </w:tr>
      <w:tr w:rsidR="006E4637" w:rsidRPr="00487337" w14:paraId="11E6F55B" w14:textId="77777777" w:rsidTr="00A24F6C">
        <w:tc>
          <w:tcPr>
            <w:tcW w:w="3680" w:type="dxa"/>
            <w:shd w:val="clear" w:color="auto" w:fill="auto"/>
          </w:tcPr>
          <w:p w14:paraId="06E79C14" w14:textId="77777777" w:rsidR="006E4637" w:rsidRPr="00C47F1F" w:rsidRDefault="006E4637" w:rsidP="00A24F6C">
            <w:pPr>
              <w:autoSpaceDE w:val="0"/>
              <w:autoSpaceDN w:val="0"/>
              <w:adjustRightInd w:val="0"/>
              <w:rPr>
                <w:color w:val="181818"/>
                <w:sz w:val="24"/>
                <w:szCs w:val="24"/>
              </w:rPr>
            </w:pPr>
            <w:r w:rsidRPr="00C47F1F">
              <w:rPr>
                <w:color w:val="181818"/>
                <w:sz w:val="24"/>
                <w:szCs w:val="24"/>
                <w:lang w:eastAsia="uk-UA"/>
              </w:rPr>
              <w:t>Розмір надходжень туристичного збору до місцевого бюджету, тис.грн.</w:t>
            </w:r>
          </w:p>
        </w:tc>
        <w:tc>
          <w:tcPr>
            <w:tcW w:w="5642" w:type="dxa"/>
            <w:shd w:val="clear" w:color="auto" w:fill="auto"/>
            <w:vAlign w:val="center"/>
          </w:tcPr>
          <w:p w14:paraId="7E5B5C0A" w14:textId="77777777" w:rsidR="006E4637" w:rsidRPr="005E26D9" w:rsidRDefault="00EC2023" w:rsidP="00A24F6C">
            <w:pPr>
              <w:jc w:val="center"/>
              <w:rPr>
                <w:rStyle w:val="21"/>
                <w:sz w:val="24"/>
                <w:szCs w:val="24"/>
              </w:rPr>
            </w:pPr>
            <w:r w:rsidRPr="005E26D9">
              <w:rPr>
                <w:rStyle w:val="21"/>
                <w:sz w:val="24"/>
                <w:szCs w:val="24"/>
              </w:rPr>
              <w:t>33,1 тис.грн.</w:t>
            </w:r>
          </w:p>
        </w:tc>
      </w:tr>
      <w:tr w:rsidR="006E4637" w:rsidRPr="00487337" w14:paraId="6CE16AAD" w14:textId="77777777" w:rsidTr="00A24F6C">
        <w:tc>
          <w:tcPr>
            <w:tcW w:w="3680" w:type="dxa"/>
            <w:shd w:val="clear" w:color="auto" w:fill="auto"/>
          </w:tcPr>
          <w:p w14:paraId="645F5223" w14:textId="77777777" w:rsidR="006E4637" w:rsidRPr="00C47F1F" w:rsidRDefault="006E4637" w:rsidP="00A24F6C">
            <w:pPr>
              <w:autoSpaceDE w:val="0"/>
              <w:autoSpaceDN w:val="0"/>
              <w:adjustRightInd w:val="0"/>
              <w:rPr>
                <w:color w:val="181818"/>
                <w:sz w:val="24"/>
                <w:szCs w:val="24"/>
                <w:lang w:eastAsia="uk-UA"/>
              </w:rPr>
            </w:pPr>
            <w:r w:rsidRPr="00C47F1F">
              <w:rPr>
                <w:color w:val="181818"/>
                <w:sz w:val="24"/>
                <w:szCs w:val="24"/>
                <w:lang w:eastAsia="uk-UA"/>
              </w:rPr>
              <w:t>Розмір коштів і час, що витрачаються суб’єктами господарювання,</w:t>
            </w:r>
          </w:p>
          <w:p w14:paraId="37DEFDC1" w14:textId="77777777" w:rsidR="006E4637" w:rsidRPr="00C47F1F" w:rsidRDefault="006E4637" w:rsidP="00A24F6C">
            <w:pPr>
              <w:autoSpaceDE w:val="0"/>
              <w:autoSpaceDN w:val="0"/>
              <w:adjustRightInd w:val="0"/>
              <w:rPr>
                <w:color w:val="181818"/>
                <w:sz w:val="24"/>
                <w:szCs w:val="24"/>
              </w:rPr>
            </w:pPr>
            <w:r w:rsidRPr="00C47F1F">
              <w:rPr>
                <w:color w:val="181818"/>
                <w:sz w:val="24"/>
                <w:szCs w:val="24"/>
                <w:lang w:eastAsia="uk-UA"/>
              </w:rPr>
              <w:lastRenderedPageBreak/>
              <w:t>пов’язаними з виконанням вимог акта**, тис.грн./годин</w:t>
            </w:r>
          </w:p>
        </w:tc>
        <w:tc>
          <w:tcPr>
            <w:tcW w:w="5642" w:type="dxa"/>
            <w:shd w:val="clear" w:color="auto" w:fill="auto"/>
            <w:vAlign w:val="center"/>
          </w:tcPr>
          <w:p w14:paraId="00B9A451" w14:textId="77777777" w:rsidR="006E4637" w:rsidRPr="00487337" w:rsidRDefault="006E4637" w:rsidP="00A24F6C">
            <w:pPr>
              <w:jc w:val="center"/>
              <w:rPr>
                <w:rStyle w:val="21"/>
                <w:sz w:val="24"/>
                <w:szCs w:val="24"/>
              </w:rPr>
            </w:pPr>
            <w:r>
              <w:rPr>
                <w:rStyle w:val="21"/>
                <w:sz w:val="24"/>
                <w:szCs w:val="24"/>
              </w:rPr>
              <w:lastRenderedPageBreak/>
              <w:t>17,9/1,25</w:t>
            </w:r>
          </w:p>
        </w:tc>
      </w:tr>
      <w:tr w:rsidR="006E4637" w:rsidRPr="00487337" w14:paraId="2DED20FA" w14:textId="77777777" w:rsidTr="00A24F6C">
        <w:tc>
          <w:tcPr>
            <w:tcW w:w="3680" w:type="dxa"/>
            <w:shd w:val="clear" w:color="auto" w:fill="auto"/>
          </w:tcPr>
          <w:p w14:paraId="1EC651FB" w14:textId="77777777" w:rsidR="006E4637" w:rsidRPr="00487337" w:rsidRDefault="006E4637" w:rsidP="00A24F6C">
            <w:pPr>
              <w:jc w:val="both"/>
              <w:rPr>
                <w:rStyle w:val="21"/>
                <w:sz w:val="24"/>
                <w:szCs w:val="24"/>
              </w:rPr>
            </w:pPr>
            <w:r w:rsidRPr="00487337">
              <w:rPr>
                <w:rStyle w:val="21"/>
                <w:sz w:val="24"/>
                <w:szCs w:val="24"/>
              </w:rPr>
              <w:t xml:space="preserve">Рівень поінформованості </w:t>
            </w:r>
            <w:r>
              <w:rPr>
                <w:rStyle w:val="21"/>
                <w:sz w:val="24"/>
                <w:szCs w:val="24"/>
              </w:rPr>
              <w:t xml:space="preserve">громадян та </w:t>
            </w:r>
            <w:r w:rsidRPr="00487337">
              <w:rPr>
                <w:rStyle w:val="21"/>
                <w:sz w:val="24"/>
                <w:szCs w:val="24"/>
              </w:rPr>
              <w:t>суб’єктів господарювання стосовно основних положень регуляторного акта</w:t>
            </w:r>
          </w:p>
        </w:tc>
        <w:tc>
          <w:tcPr>
            <w:tcW w:w="5642" w:type="dxa"/>
            <w:shd w:val="clear" w:color="auto" w:fill="auto"/>
          </w:tcPr>
          <w:p w14:paraId="3943D530" w14:textId="77777777" w:rsidR="006E4637" w:rsidRPr="00025029" w:rsidRDefault="006E4637" w:rsidP="00A24F6C">
            <w:pPr>
              <w:pStyle w:val="a3"/>
              <w:spacing w:before="0" w:beforeAutospacing="0" w:after="0" w:afterAutospacing="0"/>
              <w:ind w:left="23"/>
              <w:jc w:val="both"/>
            </w:pPr>
            <w:r w:rsidRPr="00025029">
              <w:t>Відповідно до частини п’ятої статті 12 Закону України «Про  засади державної регуляторної політики у сфері господарської діяльності» рівень поінформованості суб’єктів господарювання з основних положень рішення визначається кількістю осіб, що:</w:t>
            </w:r>
          </w:p>
          <w:p w14:paraId="7A566574" w14:textId="77777777" w:rsidR="006E4637" w:rsidRPr="00025029" w:rsidRDefault="006E4637" w:rsidP="00A24F6C">
            <w:pPr>
              <w:pStyle w:val="a3"/>
              <w:spacing w:before="0" w:beforeAutospacing="0" w:after="0" w:afterAutospacing="0"/>
              <w:ind w:left="23"/>
              <w:jc w:val="both"/>
            </w:pPr>
            <w:r w:rsidRPr="00025029">
              <w:t>- ознайомляться з зазначеним р</w:t>
            </w:r>
            <w:r w:rsidR="00723580">
              <w:t xml:space="preserve">ішенням в приміщені Малинської </w:t>
            </w:r>
            <w:r w:rsidRPr="00025029">
              <w:t>міської ради;</w:t>
            </w:r>
          </w:p>
          <w:p w14:paraId="5F7F1D3B" w14:textId="77777777" w:rsidR="006E4637" w:rsidRPr="00025029" w:rsidRDefault="006E4637" w:rsidP="00A24F6C">
            <w:pPr>
              <w:pStyle w:val="a3"/>
              <w:spacing w:before="0" w:beforeAutospacing="0" w:after="0" w:afterAutospacing="0"/>
              <w:ind w:left="23"/>
              <w:jc w:val="both"/>
            </w:pPr>
            <w:r w:rsidRPr="00025029">
              <w:t>- ознайомляться і отримають інформацію щод</w:t>
            </w:r>
            <w:r w:rsidR="00723580">
              <w:t xml:space="preserve">о рішення в ГУ ДПС у Житомирській </w:t>
            </w:r>
            <w:r w:rsidRPr="00025029">
              <w:t>області;</w:t>
            </w:r>
          </w:p>
          <w:p w14:paraId="2A9157A5" w14:textId="77777777" w:rsidR="006E4637" w:rsidRPr="00025029" w:rsidRDefault="006E4637" w:rsidP="00A24F6C">
            <w:pPr>
              <w:pStyle w:val="a3"/>
              <w:spacing w:before="0" w:beforeAutospacing="0" w:after="0" w:afterAutospacing="0"/>
              <w:ind w:left="23"/>
              <w:jc w:val="both"/>
            </w:pPr>
            <w:r w:rsidRPr="00025029">
              <w:t>- отримають регуляторний акт за запитами до органів місцевого самоврядування;</w:t>
            </w:r>
          </w:p>
          <w:p w14:paraId="24DC2E68" w14:textId="77777777" w:rsidR="006E4637" w:rsidRPr="00487337" w:rsidRDefault="006E4637" w:rsidP="00A24F6C">
            <w:pPr>
              <w:jc w:val="both"/>
              <w:rPr>
                <w:rStyle w:val="21"/>
                <w:sz w:val="24"/>
                <w:szCs w:val="24"/>
              </w:rPr>
            </w:pPr>
            <w:r w:rsidRPr="00025029">
              <w:rPr>
                <w:sz w:val="24"/>
                <w:szCs w:val="24"/>
              </w:rPr>
              <w:t xml:space="preserve">- ознайомляться з регуляторним актом на </w:t>
            </w:r>
            <w:r w:rsidR="00723580">
              <w:rPr>
                <w:rStyle w:val="21"/>
                <w:sz w:val="24"/>
                <w:szCs w:val="24"/>
              </w:rPr>
              <w:t>офіційній сторінці Малинської</w:t>
            </w:r>
            <w:r w:rsidRPr="00025029">
              <w:rPr>
                <w:rStyle w:val="21"/>
                <w:sz w:val="24"/>
                <w:szCs w:val="24"/>
              </w:rPr>
              <w:t xml:space="preserve"> міської ради в мережі Інтернет </w:t>
            </w:r>
          </w:p>
        </w:tc>
      </w:tr>
    </w:tbl>
    <w:p w14:paraId="7D16DE73" w14:textId="77777777" w:rsidR="006E4637" w:rsidRPr="00487337" w:rsidRDefault="006E4637" w:rsidP="006E4637">
      <w:pPr>
        <w:jc w:val="both"/>
        <w:rPr>
          <w:rStyle w:val="21"/>
        </w:rPr>
      </w:pPr>
    </w:p>
    <w:p w14:paraId="7160D47D" w14:textId="77777777" w:rsidR="006E4637" w:rsidRPr="00E849AE" w:rsidRDefault="006E4637" w:rsidP="006E4637">
      <w:pPr>
        <w:pStyle w:val="3"/>
        <w:spacing w:before="120"/>
        <w:jc w:val="center"/>
        <w:rPr>
          <w:rFonts w:ascii="Times New Roman" w:hAnsi="Times New Roman" w:cs="Times New Roman"/>
          <w:color w:val="auto"/>
          <w:sz w:val="24"/>
          <w:szCs w:val="24"/>
        </w:rPr>
      </w:pPr>
      <w:r w:rsidRPr="00E849AE">
        <w:rPr>
          <w:rFonts w:ascii="Times New Roman" w:hAnsi="Times New Roman" w:cs="Times New Roman"/>
          <w:color w:val="auto"/>
          <w:sz w:val="24"/>
          <w:szCs w:val="24"/>
        </w:rPr>
        <w:t>IX. Визначення заходів, за допомогою яких здійснюватиметься відстеження результативності дії регуляторного акта</w:t>
      </w:r>
    </w:p>
    <w:p w14:paraId="2AC4C336" w14:textId="77777777" w:rsidR="006E4637" w:rsidRPr="00953362" w:rsidRDefault="006E4637" w:rsidP="006E4637">
      <w:pPr>
        <w:pStyle w:val="af1"/>
        <w:jc w:val="both"/>
        <w:rPr>
          <w:color w:val="000000"/>
          <w:sz w:val="24"/>
          <w:szCs w:val="24"/>
          <w:lang w:eastAsia="uk-UA"/>
        </w:rPr>
      </w:pPr>
      <w:r>
        <w:rPr>
          <w:sz w:val="24"/>
          <w:szCs w:val="24"/>
        </w:rPr>
        <w:t xml:space="preserve">        </w:t>
      </w:r>
      <w:r w:rsidRPr="00953362">
        <w:rPr>
          <w:sz w:val="24"/>
          <w:szCs w:val="24"/>
        </w:rPr>
        <w:t>Відстеження результативності дії акта буде здійснюватися в терміни, визначені Законом України «Про засади державної регуляторної політики у сфері господарської діяльності» та відповідно до методики, затвердженої Постановою Кабінету Міністрів України від 11 березня 2004 року №308 «Про затвердження методик проведення аналізу впливу та відстеження результативності регуляторного акта», зі змінами:</w:t>
      </w:r>
    </w:p>
    <w:p w14:paraId="5981B593" w14:textId="77777777" w:rsidR="006E4637" w:rsidRPr="00953362" w:rsidRDefault="006E4637" w:rsidP="006E4637">
      <w:pPr>
        <w:pStyle w:val="af3"/>
        <w:spacing w:after="0" w:line="240" w:lineRule="auto"/>
        <w:ind w:firstLine="708"/>
        <w:jc w:val="both"/>
        <w:rPr>
          <w:rFonts w:ascii="Times New Roman" w:hAnsi="Times New Roman"/>
          <w:sz w:val="24"/>
          <w:szCs w:val="24"/>
        </w:rPr>
      </w:pPr>
      <w:r w:rsidRPr="00953362">
        <w:rPr>
          <w:rFonts w:ascii="Times New Roman" w:hAnsi="Times New Roman"/>
          <w:sz w:val="24"/>
          <w:szCs w:val="24"/>
        </w:rPr>
        <w:t>- базове відстеження буде проводитися до дня набуття чинності регуляторним актом з метою оцінки стану суспільних відносин, на врегулювання яких спрямована дія акта;</w:t>
      </w:r>
    </w:p>
    <w:p w14:paraId="601FA2C4" w14:textId="77777777" w:rsidR="006E4637" w:rsidRPr="00953362" w:rsidRDefault="006E4637" w:rsidP="006E4637">
      <w:pPr>
        <w:pStyle w:val="af3"/>
        <w:spacing w:after="0" w:line="240" w:lineRule="auto"/>
        <w:ind w:firstLine="708"/>
        <w:jc w:val="both"/>
        <w:rPr>
          <w:rFonts w:ascii="Times New Roman" w:hAnsi="Times New Roman"/>
          <w:sz w:val="24"/>
          <w:szCs w:val="24"/>
        </w:rPr>
      </w:pPr>
      <w:r w:rsidRPr="00953362">
        <w:rPr>
          <w:rFonts w:ascii="Times New Roman" w:hAnsi="Times New Roman"/>
          <w:sz w:val="24"/>
          <w:szCs w:val="24"/>
        </w:rPr>
        <w:t xml:space="preserve">- повторне відстеження буде проводитися за три місяці до дня закінчення визначеного строку, але не пізніше дня закінчення визначеного строку з метою оцінки ступеня досягнення актом визначених цілей, (базовий податковий (звітний) період дорівнює календарному року – 2022 рік / підпункт 33.3 статті 33 Кодексу/).   </w:t>
      </w:r>
    </w:p>
    <w:p w14:paraId="38B4154A" w14:textId="77777777" w:rsidR="006E4637" w:rsidRPr="00953362" w:rsidRDefault="006E4637" w:rsidP="006E4637">
      <w:pPr>
        <w:pStyle w:val="af3"/>
        <w:spacing w:after="0" w:line="240" w:lineRule="auto"/>
        <w:ind w:firstLine="709"/>
        <w:jc w:val="both"/>
        <w:rPr>
          <w:rFonts w:ascii="Times New Roman" w:hAnsi="Times New Roman"/>
          <w:sz w:val="24"/>
          <w:szCs w:val="24"/>
        </w:rPr>
      </w:pPr>
      <w:r w:rsidRPr="00953362">
        <w:rPr>
          <w:rFonts w:ascii="Times New Roman" w:hAnsi="Times New Roman"/>
          <w:sz w:val="24"/>
          <w:szCs w:val="24"/>
        </w:rPr>
        <w:t xml:space="preserve">Відстеження результативності дії </w:t>
      </w:r>
      <w:r>
        <w:rPr>
          <w:rFonts w:ascii="Times New Roman" w:hAnsi="Times New Roman"/>
          <w:sz w:val="24"/>
          <w:szCs w:val="24"/>
        </w:rPr>
        <w:t xml:space="preserve">акта буде здійснюватися </w:t>
      </w:r>
      <w:r w:rsidRPr="00953362">
        <w:rPr>
          <w:rFonts w:ascii="Times New Roman" w:hAnsi="Times New Roman"/>
          <w:sz w:val="24"/>
          <w:szCs w:val="24"/>
        </w:rPr>
        <w:t xml:space="preserve">шляхом аналізу статистичних даних щодо чисельності платників податку та надходження коштів </w:t>
      </w:r>
      <w:r w:rsidR="00E849AE">
        <w:rPr>
          <w:rFonts w:ascii="Times New Roman" w:hAnsi="Times New Roman"/>
          <w:sz w:val="24"/>
          <w:szCs w:val="24"/>
          <w:lang w:val="uk-UA"/>
        </w:rPr>
        <w:t xml:space="preserve">             </w:t>
      </w:r>
      <w:r w:rsidRPr="00953362">
        <w:rPr>
          <w:rFonts w:ascii="Times New Roman" w:hAnsi="Times New Roman"/>
          <w:sz w:val="24"/>
          <w:szCs w:val="24"/>
        </w:rPr>
        <w:t>до місцевого бюджету</w:t>
      </w:r>
      <w:r w:rsidR="00E849AE">
        <w:rPr>
          <w:rFonts w:ascii="Times New Roman" w:hAnsi="Times New Roman"/>
          <w:sz w:val="24"/>
          <w:szCs w:val="24"/>
        </w:rPr>
        <w:t xml:space="preserve">, наданих </w:t>
      </w:r>
      <w:r w:rsidR="00E849AE">
        <w:rPr>
          <w:rFonts w:ascii="Times New Roman" w:hAnsi="Times New Roman"/>
          <w:sz w:val="24"/>
          <w:szCs w:val="24"/>
          <w:lang w:val="uk-UA"/>
        </w:rPr>
        <w:t>ГУ</w:t>
      </w:r>
      <w:r w:rsidR="00503C51">
        <w:rPr>
          <w:rFonts w:ascii="Times New Roman" w:hAnsi="Times New Roman"/>
          <w:sz w:val="24"/>
          <w:szCs w:val="24"/>
        </w:rPr>
        <w:t xml:space="preserve"> у </w:t>
      </w:r>
      <w:r w:rsidR="00503C51">
        <w:rPr>
          <w:rFonts w:ascii="Times New Roman" w:hAnsi="Times New Roman"/>
          <w:sz w:val="24"/>
          <w:szCs w:val="24"/>
          <w:lang w:val="uk-UA"/>
        </w:rPr>
        <w:t>Житомирській</w:t>
      </w:r>
      <w:r w:rsidRPr="00953362">
        <w:rPr>
          <w:rFonts w:ascii="Times New Roman" w:hAnsi="Times New Roman"/>
          <w:sz w:val="24"/>
          <w:szCs w:val="24"/>
        </w:rPr>
        <w:t xml:space="preserve"> області розробникам регуляторного акта, та на підставі консультацій з представниками консультативно-дорадчих органів щодо розміру коштів і часу суб’єктів господарювання на виконання вимог регулювання. </w:t>
      </w:r>
    </w:p>
    <w:p w14:paraId="6FA19AC9" w14:textId="77777777" w:rsidR="006E4637" w:rsidRPr="00953362" w:rsidRDefault="006E4637" w:rsidP="006E4637">
      <w:pPr>
        <w:pStyle w:val="HTML"/>
        <w:jc w:val="both"/>
        <w:rPr>
          <w:rFonts w:ascii="Times New Roman" w:hAnsi="Times New Roman"/>
          <w:sz w:val="24"/>
          <w:szCs w:val="24"/>
          <w:lang w:val="uk-UA" w:eastAsia="en-US"/>
        </w:rPr>
      </w:pPr>
      <w:r w:rsidRPr="00953362">
        <w:rPr>
          <w:rFonts w:ascii="Times New Roman" w:hAnsi="Times New Roman"/>
          <w:sz w:val="24"/>
          <w:szCs w:val="24"/>
          <w:lang w:val="uk-UA" w:eastAsia="en-US"/>
        </w:rPr>
        <w:t xml:space="preserve">          Аналіз регуляторного акта розроблений у відповідності до статей 4, 8 Закону України «Про засади державної регуляторної політики у сфері господарської діяльності» з урахуванням вимог Постанови Кабінету Міністрів України від 11 березня 2004 року №308 </w:t>
      </w:r>
      <w:r>
        <w:rPr>
          <w:rFonts w:ascii="Times New Roman" w:hAnsi="Times New Roman"/>
          <w:sz w:val="24"/>
          <w:szCs w:val="24"/>
          <w:lang w:val="uk-UA" w:eastAsia="en-US"/>
        </w:rPr>
        <w:t>«Про затвердження методик прове</w:t>
      </w:r>
      <w:r w:rsidRPr="00953362">
        <w:rPr>
          <w:rFonts w:ascii="Times New Roman" w:hAnsi="Times New Roman"/>
          <w:sz w:val="24"/>
          <w:szCs w:val="24"/>
          <w:lang w:val="uk-UA" w:eastAsia="en-US"/>
        </w:rPr>
        <w:t>дення аналізу впливу та відстеження результативності регуляторного акта</w:t>
      </w:r>
      <w:r>
        <w:rPr>
          <w:rFonts w:ascii="Times New Roman" w:hAnsi="Times New Roman"/>
          <w:sz w:val="24"/>
          <w:szCs w:val="24"/>
          <w:lang w:val="uk-UA" w:eastAsia="en-US"/>
        </w:rPr>
        <w:t xml:space="preserve">», </w:t>
      </w:r>
      <w:r w:rsidRPr="00953362">
        <w:rPr>
          <w:rFonts w:ascii="Times New Roman" w:hAnsi="Times New Roman"/>
          <w:sz w:val="24"/>
          <w:szCs w:val="24"/>
          <w:lang w:val="uk-UA" w:eastAsia="en-US"/>
        </w:rPr>
        <w:t>зі змінами.</w:t>
      </w:r>
    </w:p>
    <w:p w14:paraId="25BC083B" w14:textId="77777777" w:rsidR="006E4637" w:rsidRDefault="006E4637" w:rsidP="006E4637"/>
    <w:p w14:paraId="399498F9" w14:textId="77777777" w:rsidR="008740B4" w:rsidRDefault="008740B4" w:rsidP="008740B4">
      <w:pPr>
        <w:pStyle w:val="HTML"/>
        <w:spacing w:line="230" w:lineRule="auto"/>
        <w:jc w:val="both"/>
        <w:rPr>
          <w:rFonts w:ascii="Times New Roman" w:hAnsi="Times New Roman"/>
          <w:sz w:val="24"/>
          <w:szCs w:val="24"/>
        </w:rPr>
      </w:pPr>
      <w:r>
        <w:rPr>
          <w:rFonts w:ascii="Times New Roman" w:hAnsi="Times New Roman"/>
          <w:sz w:val="24"/>
          <w:szCs w:val="24"/>
          <w:lang w:val="uk-UA"/>
        </w:rPr>
        <w:t xml:space="preserve">Зауваження та пропозиції  щодо запропонованого регуляторного акту  приймаються протягом місяця  з дати їх оприлюднення за адресою: м. Малин, пл. Соборна 6а, каб. 212,                    електронна адреса: </w:t>
      </w:r>
      <w:hyperlink r:id="rId8" w:history="1">
        <w:r>
          <w:rPr>
            <w:rStyle w:val="a8"/>
            <w:sz w:val="24"/>
            <w:szCs w:val="24"/>
            <w:lang w:val="uk-UA"/>
          </w:rPr>
          <w:t>ekonom</w:t>
        </w:r>
        <w:r>
          <w:rPr>
            <w:rStyle w:val="a8"/>
            <w:sz w:val="24"/>
            <w:szCs w:val="24"/>
            <w:lang w:val="en-US"/>
          </w:rPr>
          <w:t>ika</w:t>
        </w:r>
        <w:r>
          <w:rPr>
            <w:rStyle w:val="a8"/>
            <w:sz w:val="24"/>
            <w:szCs w:val="24"/>
          </w:rPr>
          <w:t>.</w:t>
        </w:r>
        <w:r>
          <w:rPr>
            <w:rStyle w:val="a8"/>
            <w:sz w:val="24"/>
            <w:szCs w:val="24"/>
            <w:lang w:val="en-US"/>
          </w:rPr>
          <w:t>malin</w:t>
        </w:r>
        <w:r>
          <w:rPr>
            <w:rStyle w:val="a8"/>
            <w:sz w:val="24"/>
            <w:szCs w:val="24"/>
          </w:rPr>
          <w:t>@</w:t>
        </w:r>
        <w:r>
          <w:rPr>
            <w:rStyle w:val="a8"/>
            <w:sz w:val="24"/>
            <w:szCs w:val="24"/>
            <w:lang w:val="en-US"/>
          </w:rPr>
          <w:t>ukr</w:t>
        </w:r>
        <w:r>
          <w:rPr>
            <w:rStyle w:val="a8"/>
            <w:sz w:val="24"/>
            <w:szCs w:val="24"/>
          </w:rPr>
          <w:t>.</w:t>
        </w:r>
        <w:r>
          <w:rPr>
            <w:rStyle w:val="a8"/>
            <w:sz w:val="24"/>
            <w:szCs w:val="24"/>
            <w:lang w:val="en-US"/>
          </w:rPr>
          <w:t>net</w:t>
        </w:r>
      </w:hyperlink>
      <w:r>
        <w:rPr>
          <w:rFonts w:ascii="Times New Roman" w:hAnsi="Times New Roman"/>
          <w:sz w:val="24"/>
          <w:szCs w:val="24"/>
          <w:lang w:val="uk-UA"/>
        </w:rPr>
        <w:t>,  телефон 5-23-55.</w:t>
      </w:r>
    </w:p>
    <w:p w14:paraId="14BD649F" w14:textId="77777777" w:rsidR="006E4637" w:rsidRPr="008740B4" w:rsidRDefault="006E4637" w:rsidP="006E4637">
      <w:pPr>
        <w:rPr>
          <w:lang w:val="ru-RU"/>
        </w:rPr>
      </w:pPr>
    </w:p>
    <w:p w14:paraId="40C9EB46" w14:textId="77777777" w:rsidR="006E4637" w:rsidRDefault="006E4637" w:rsidP="006E4637"/>
    <w:p w14:paraId="04E9DF78" w14:textId="6AB2F095" w:rsidR="00857203" w:rsidRDefault="00857203" w:rsidP="006E4637">
      <w:pPr>
        <w:rPr>
          <w:sz w:val="24"/>
          <w:szCs w:val="24"/>
          <w:lang w:val="ru-RU"/>
        </w:rPr>
      </w:pPr>
    </w:p>
    <w:p w14:paraId="63E5C87F" w14:textId="670B6616" w:rsidR="00EA6FAE" w:rsidRPr="00F07B18" w:rsidRDefault="00EA6FAE" w:rsidP="006E4637">
      <w:pPr>
        <w:rPr>
          <w:sz w:val="24"/>
          <w:szCs w:val="24"/>
          <w:lang w:val="ru-RU"/>
        </w:rPr>
      </w:pPr>
      <w:r>
        <w:rPr>
          <w:sz w:val="24"/>
          <w:szCs w:val="24"/>
          <w:lang w:val="ru-RU"/>
        </w:rPr>
        <w:t>Розробник:відділ економіки та інвестицій виконавчого комітету Малинської міської ради</w:t>
      </w:r>
    </w:p>
    <w:p w14:paraId="1B2EA675" w14:textId="77777777" w:rsidR="00857203" w:rsidRDefault="00857203" w:rsidP="006E4637"/>
    <w:p w14:paraId="67B4A241" w14:textId="77777777" w:rsidR="00857203" w:rsidRDefault="00857203" w:rsidP="006E4637"/>
    <w:p w14:paraId="17C189F5" w14:textId="77777777" w:rsidR="00857203" w:rsidRPr="00487337" w:rsidRDefault="00857203" w:rsidP="006E4637"/>
    <w:tbl>
      <w:tblPr>
        <w:tblpPr w:leftFromText="45" w:rightFromText="45" w:vertAnchor="text" w:tblpXSpec="right" w:tblpYSpec="center"/>
        <w:tblW w:w="2250" w:type="pct"/>
        <w:tblCellSpacing w:w="22" w:type="dxa"/>
        <w:tblCellMar>
          <w:top w:w="30" w:type="dxa"/>
          <w:left w:w="30" w:type="dxa"/>
          <w:bottom w:w="30" w:type="dxa"/>
          <w:right w:w="30" w:type="dxa"/>
        </w:tblCellMar>
        <w:tblLook w:val="0000" w:firstRow="0" w:lastRow="0" w:firstColumn="0" w:lastColumn="0" w:noHBand="0" w:noVBand="0"/>
      </w:tblPr>
      <w:tblGrid>
        <w:gridCol w:w="4210"/>
      </w:tblGrid>
      <w:tr w:rsidR="006E4637" w:rsidRPr="00487337" w14:paraId="19DAB411" w14:textId="77777777" w:rsidTr="00A24F6C">
        <w:trPr>
          <w:tblCellSpacing w:w="22" w:type="dxa"/>
        </w:trPr>
        <w:tc>
          <w:tcPr>
            <w:tcW w:w="5000" w:type="pct"/>
          </w:tcPr>
          <w:p w14:paraId="76D63685" w14:textId="77777777" w:rsidR="006E4637" w:rsidRPr="007F09EC" w:rsidRDefault="006E4637" w:rsidP="00A24F6C">
            <w:pPr>
              <w:shd w:val="clear" w:color="auto" w:fill="FFFFFF"/>
              <w:ind w:left="-567" w:firstLine="567"/>
              <w:textAlignment w:val="baseline"/>
              <w:rPr>
                <w:i/>
                <w:sz w:val="24"/>
                <w:szCs w:val="24"/>
              </w:rPr>
            </w:pPr>
            <w:r w:rsidRPr="000F0EE4">
              <w:rPr>
                <w:i/>
                <w:sz w:val="24"/>
                <w:szCs w:val="24"/>
              </w:rPr>
              <w:lastRenderedPageBreak/>
              <w:t xml:space="preserve">Додаток  </w:t>
            </w:r>
            <w:r>
              <w:rPr>
                <w:i/>
                <w:sz w:val="24"/>
                <w:szCs w:val="24"/>
              </w:rPr>
              <w:t>1</w:t>
            </w:r>
          </w:p>
          <w:p w14:paraId="12F68734" w14:textId="77777777" w:rsidR="006E4637" w:rsidRPr="005E26D9" w:rsidRDefault="006E4637" w:rsidP="00A24F6C">
            <w:pPr>
              <w:widowControl w:val="0"/>
              <w:autoSpaceDE w:val="0"/>
              <w:autoSpaceDN w:val="0"/>
              <w:adjustRightInd w:val="0"/>
              <w:rPr>
                <w:rStyle w:val="rvts10"/>
                <w:i/>
                <w:sz w:val="24"/>
                <w:szCs w:val="24"/>
              </w:rPr>
            </w:pPr>
            <w:r w:rsidRPr="007F09EC">
              <w:rPr>
                <w:i/>
                <w:sz w:val="24"/>
                <w:szCs w:val="24"/>
              </w:rPr>
              <w:t xml:space="preserve">до аналізу регуляторного впливу до </w:t>
            </w:r>
            <w:r w:rsidRPr="007F09EC">
              <w:rPr>
                <w:i/>
                <w:color w:val="000000"/>
                <w:sz w:val="24"/>
                <w:szCs w:val="24"/>
                <w:lang w:eastAsia="uk-UA"/>
              </w:rPr>
              <w:t>рішення міської ради «</w:t>
            </w:r>
            <w:r w:rsidRPr="007F09EC">
              <w:rPr>
                <w:i/>
                <w:sz w:val="24"/>
                <w:szCs w:val="24"/>
              </w:rPr>
              <w:t xml:space="preserve"> Про встановлення </w:t>
            </w:r>
            <w:r>
              <w:rPr>
                <w:i/>
                <w:sz w:val="24"/>
                <w:szCs w:val="24"/>
              </w:rPr>
              <w:t>туристичного збору</w:t>
            </w:r>
            <w:r w:rsidRPr="007F09EC">
              <w:rPr>
                <w:i/>
                <w:sz w:val="24"/>
                <w:szCs w:val="24"/>
              </w:rPr>
              <w:t xml:space="preserve"> </w:t>
            </w:r>
            <w:r w:rsidR="005E26D9">
              <w:rPr>
                <w:i/>
                <w:sz w:val="24"/>
                <w:szCs w:val="24"/>
              </w:rPr>
              <w:t>в Малинські</w:t>
            </w:r>
            <w:r w:rsidR="00696218">
              <w:rPr>
                <w:i/>
                <w:sz w:val="24"/>
                <w:szCs w:val="24"/>
              </w:rPr>
              <w:t>й міській територіальній</w:t>
            </w:r>
            <w:r w:rsidRPr="007F09EC">
              <w:rPr>
                <w:i/>
                <w:sz w:val="24"/>
                <w:szCs w:val="24"/>
              </w:rPr>
              <w:t xml:space="preserve"> </w:t>
            </w:r>
            <w:r w:rsidR="00696218">
              <w:rPr>
                <w:i/>
                <w:sz w:val="24"/>
                <w:szCs w:val="24"/>
              </w:rPr>
              <w:t>громаді</w:t>
            </w:r>
            <w:r>
              <w:rPr>
                <w:rStyle w:val="rvts10"/>
                <w:sz w:val="24"/>
                <w:szCs w:val="24"/>
              </w:rPr>
              <w:t>»</w:t>
            </w:r>
          </w:p>
          <w:p w14:paraId="16AD852C" w14:textId="77777777" w:rsidR="006E4637" w:rsidRPr="007F09EC" w:rsidRDefault="006E4637" w:rsidP="00A24F6C">
            <w:pPr>
              <w:pStyle w:val="a3"/>
              <w:spacing w:before="0" w:beforeAutospacing="0" w:after="0" w:afterAutospacing="0"/>
            </w:pPr>
          </w:p>
        </w:tc>
      </w:tr>
    </w:tbl>
    <w:p w14:paraId="763AA3CC" w14:textId="77777777" w:rsidR="006E4637" w:rsidRPr="00487337" w:rsidRDefault="006E4637" w:rsidP="006E4637">
      <w:pPr>
        <w:pStyle w:val="a3"/>
        <w:spacing w:after="0" w:afterAutospacing="0"/>
        <w:jc w:val="both"/>
      </w:pPr>
      <w:r w:rsidRPr="00487337">
        <w:br w:type="textWrapping" w:clear="all"/>
      </w:r>
    </w:p>
    <w:p w14:paraId="42AACF15" w14:textId="77777777" w:rsidR="006E4637" w:rsidRPr="005E26D9" w:rsidRDefault="006E4637" w:rsidP="006E4637">
      <w:pPr>
        <w:pStyle w:val="3"/>
        <w:jc w:val="center"/>
        <w:rPr>
          <w:sz w:val="24"/>
          <w:szCs w:val="24"/>
        </w:rPr>
      </w:pPr>
      <w:r w:rsidRPr="005E26D9">
        <w:rPr>
          <w:color w:val="auto"/>
          <w:sz w:val="24"/>
          <w:szCs w:val="24"/>
        </w:rPr>
        <w:t>ТЕСТ</w:t>
      </w:r>
      <w:r w:rsidRPr="005E26D9">
        <w:rPr>
          <w:color w:val="auto"/>
          <w:sz w:val="24"/>
          <w:szCs w:val="24"/>
        </w:rPr>
        <w:br/>
        <w:t>малого підприємництва (М-Тест</w:t>
      </w:r>
      <w:r w:rsidRPr="005E26D9">
        <w:rPr>
          <w:sz w:val="24"/>
          <w:szCs w:val="24"/>
        </w:rPr>
        <w:t>)</w:t>
      </w:r>
    </w:p>
    <w:p w14:paraId="2DD729C7" w14:textId="77777777" w:rsidR="006E4637" w:rsidRDefault="006E4637" w:rsidP="006E4637">
      <w:pPr>
        <w:pStyle w:val="a3"/>
        <w:numPr>
          <w:ilvl w:val="0"/>
          <w:numId w:val="13"/>
        </w:numPr>
        <w:spacing w:before="0" w:beforeAutospacing="0" w:after="0" w:afterAutospacing="0"/>
        <w:jc w:val="center"/>
        <w:rPr>
          <w:b/>
          <w:i/>
        </w:rPr>
      </w:pPr>
      <w:r w:rsidRPr="007F09EC">
        <w:rPr>
          <w:b/>
          <w:i/>
        </w:rPr>
        <w:t>Консультації з представниками мікро- та малого підприємництва</w:t>
      </w:r>
    </w:p>
    <w:p w14:paraId="326A8645" w14:textId="77777777" w:rsidR="006E4637" w:rsidRDefault="006E4637" w:rsidP="006E4637">
      <w:pPr>
        <w:pStyle w:val="a3"/>
        <w:spacing w:before="0" w:beforeAutospacing="0" w:after="0" w:afterAutospacing="0"/>
        <w:ind w:left="720"/>
        <w:jc w:val="center"/>
        <w:rPr>
          <w:b/>
          <w:i/>
        </w:rPr>
      </w:pPr>
      <w:r w:rsidRPr="007F09EC">
        <w:rPr>
          <w:b/>
          <w:i/>
        </w:rPr>
        <w:t>щодо оцінки впливу регулювання</w:t>
      </w:r>
    </w:p>
    <w:p w14:paraId="3BADC9C7" w14:textId="77777777" w:rsidR="006E4637" w:rsidRPr="007F09EC" w:rsidRDefault="006E4637" w:rsidP="006E4637">
      <w:pPr>
        <w:pStyle w:val="a3"/>
        <w:spacing w:before="0" w:beforeAutospacing="0" w:after="0" w:afterAutospacing="0"/>
        <w:ind w:left="720"/>
        <w:jc w:val="center"/>
        <w:rPr>
          <w:b/>
          <w:i/>
        </w:rPr>
      </w:pPr>
    </w:p>
    <w:p w14:paraId="1522A06D" w14:textId="77777777" w:rsidR="006E4637" w:rsidRPr="00487337" w:rsidRDefault="006E4637" w:rsidP="006E4637">
      <w:pPr>
        <w:pStyle w:val="a3"/>
        <w:spacing w:before="0" w:beforeAutospacing="0" w:after="0" w:afterAutospacing="0"/>
        <w:jc w:val="both"/>
      </w:pPr>
      <w:r w:rsidRPr="00487337">
        <w:t xml:space="preserve">Консультації щодо визначення впливу запропонованого регулювання на суб'єктів малого підприємництва та визначення детального переліку процедур, виконання яких необхідно для здійснення регулювання, проведено </w:t>
      </w:r>
      <w:r w:rsidRPr="005E69A2">
        <w:t>відповідальними за підготовку проєкту</w:t>
      </w:r>
      <w:r w:rsidR="008740B4">
        <w:t xml:space="preserve"> регуляторного акта (березень – квітень</w:t>
      </w:r>
      <w:r w:rsidRPr="005E69A2">
        <w:t xml:space="preserve"> 2021 року)</w:t>
      </w:r>
      <w:r w:rsidRPr="00487337">
        <w:t>.</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1617"/>
        <w:gridCol w:w="3691"/>
        <w:gridCol w:w="1776"/>
        <w:gridCol w:w="2255"/>
      </w:tblGrid>
      <w:tr w:rsidR="006E4637" w:rsidRPr="00487337" w14:paraId="3B237520" w14:textId="77777777" w:rsidTr="00A24F6C">
        <w:trPr>
          <w:tblCellSpacing w:w="22" w:type="dxa"/>
        </w:trPr>
        <w:tc>
          <w:tcPr>
            <w:tcW w:w="831" w:type="pct"/>
            <w:tcBorders>
              <w:top w:val="outset" w:sz="6" w:space="0" w:color="auto"/>
              <w:left w:val="outset" w:sz="6" w:space="0" w:color="auto"/>
              <w:bottom w:val="outset" w:sz="6" w:space="0" w:color="auto"/>
              <w:right w:val="outset" w:sz="6" w:space="0" w:color="auto"/>
            </w:tcBorders>
          </w:tcPr>
          <w:p w14:paraId="6C7133DC" w14:textId="77777777" w:rsidR="006E4637" w:rsidRPr="00487337" w:rsidRDefault="006E4637" w:rsidP="00A24F6C">
            <w:pPr>
              <w:pStyle w:val="a3"/>
              <w:jc w:val="center"/>
            </w:pPr>
            <w:r w:rsidRPr="00487337">
              <w:t>Порядковий номер</w:t>
            </w:r>
          </w:p>
        </w:tc>
        <w:tc>
          <w:tcPr>
            <w:tcW w:w="1954" w:type="pct"/>
            <w:tcBorders>
              <w:top w:val="outset" w:sz="6" w:space="0" w:color="auto"/>
              <w:left w:val="outset" w:sz="6" w:space="0" w:color="auto"/>
              <w:bottom w:val="outset" w:sz="6" w:space="0" w:color="auto"/>
              <w:right w:val="outset" w:sz="6" w:space="0" w:color="auto"/>
            </w:tcBorders>
          </w:tcPr>
          <w:p w14:paraId="4DDF7CF3" w14:textId="77777777" w:rsidR="006E4637" w:rsidRPr="00487337" w:rsidRDefault="006E4637" w:rsidP="00A24F6C">
            <w:pPr>
              <w:pStyle w:val="a3"/>
              <w:jc w:val="center"/>
            </w:pPr>
            <w:r w:rsidRPr="00487337">
              <w:t>Вид консультації (публічні консультації прямі (круглі столи, наради, робочі зустрічі тощо), інтернет-консультації прямі (інтернет-форуми, соціальні мережі тощо), запити (до підприємців, експертів, науковців тощо)</w:t>
            </w:r>
          </w:p>
        </w:tc>
        <w:tc>
          <w:tcPr>
            <w:tcW w:w="928" w:type="pct"/>
            <w:tcBorders>
              <w:top w:val="outset" w:sz="6" w:space="0" w:color="auto"/>
              <w:left w:val="outset" w:sz="6" w:space="0" w:color="auto"/>
              <w:bottom w:val="outset" w:sz="6" w:space="0" w:color="auto"/>
              <w:right w:val="outset" w:sz="6" w:space="0" w:color="auto"/>
            </w:tcBorders>
          </w:tcPr>
          <w:p w14:paraId="11C96433" w14:textId="77777777" w:rsidR="006E4637" w:rsidRPr="00487337" w:rsidRDefault="006E4637" w:rsidP="00A24F6C">
            <w:pPr>
              <w:pStyle w:val="a3"/>
              <w:jc w:val="center"/>
            </w:pPr>
            <w:r w:rsidRPr="00487337">
              <w:t>Кількість учасників консультацій, осіб</w:t>
            </w:r>
          </w:p>
        </w:tc>
        <w:tc>
          <w:tcPr>
            <w:tcW w:w="1172" w:type="pct"/>
            <w:tcBorders>
              <w:top w:val="outset" w:sz="6" w:space="0" w:color="auto"/>
              <w:left w:val="outset" w:sz="6" w:space="0" w:color="auto"/>
              <w:bottom w:val="outset" w:sz="6" w:space="0" w:color="auto"/>
              <w:right w:val="outset" w:sz="6" w:space="0" w:color="auto"/>
            </w:tcBorders>
          </w:tcPr>
          <w:p w14:paraId="7615BDE8" w14:textId="77777777" w:rsidR="006E4637" w:rsidRPr="00487337" w:rsidRDefault="006E4637" w:rsidP="00A24F6C">
            <w:pPr>
              <w:pStyle w:val="a3"/>
              <w:jc w:val="center"/>
            </w:pPr>
            <w:r w:rsidRPr="00487337">
              <w:t>Основні результати консультацій (опис)</w:t>
            </w:r>
          </w:p>
        </w:tc>
      </w:tr>
      <w:tr w:rsidR="006E4637" w:rsidRPr="00487337" w14:paraId="2D9D95C7" w14:textId="77777777" w:rsidTr="00A24F6C">
        <w:trPr>
          <w:tblCellSpacing w:w="22" w:type="dxa"/>
        </w:trPr>
        <w:tc>
          <w:tcPr>
            <w:tcW w:w="831" w:type="pct"/>
            <w:tcBorders>
              <w:top w:val="outset" w:sz="6" w:space="0" w:color="auto"/>
              <w:left w:val="outset" w:sz="6" w:space="0" w:color="auto"/>
              <w:bottom w:val="outset" w:sz="6" w:space="0" w:color="auto"/>
              <w:right w:val="outset" w:sz="6" w:space="0" w:color="auto"/>
            </w:tcBorders>
          </w:tcPr>
          <w:p w14:paraId="5A51329A" w14:textId="77777777" w:rsidR="006E4637" w:rsidRPr="00487337" w:rsidRDefault="006E4637" w:rsidP="00A24F6C">
            <w:pPr>
              <w:pStyle w:val="a3"/>
              <w:jc w:val="center"/>
            </w:pPr>
            <w:r>
              <w:t>1</w:t>
            </w:r>
          </w:p>
        </w:tc>
        <w:tc>
          <w:tcPr>
            <w:tcW w:w="1954" w:type="pct"/>
            <w:tcBorders>
              <w:top w:val="outset" w:sz="6" w:space="0" w:color="auto"/>
              <w:left w:val="outset" w:sz="6" w:space="0" w:color="auto"/>
              <w:bottom w:val="outset" w:sz="6" w:space="0" w:color="auto"/>
              <w:right w:val="outset" w:sz="6" w:space="0" w:color="auto"/>
            </w:tcBorders>
          </w:tcPr>
          <w:p w14:paraId="780F1FF3" w14:textId="77777777" w:rsidR="006E4637" w:rsidRPr="00E0578C" w:rsidRDefault="006E4637" w:rsidP="00A24F6C">
            <w:pPr>
              <w:autoSpaceDE w:val="0"/>
              <w:autoSpaceDN w:val="0"/>
              <w:adjustRightInd w:val="0"/>
              <w:rPr>
                <w:sz w:val="24"/>
                <w:szCs w:val="24"/>
                <w:lang w:eastAsia="uk-UA"/>
              </w:rPr>
            </w:pPr>
            <w:r w:rsidRPr="00E0578C">
              <w:rPr>
                <w:sz w:val="24"/>
                <w:szCs w:val="24"/>
                <w:lang w:eastAsia="uk-UA"/>
              </w:rPr>
              <w:t>Запити по телефону, в соціальних</w:t>
            </w:r>
          </w:p>
          <w:p w14:paraId="77499D98" w14:textId="77777777" w:rsidR="006E4637" w:rsidRPr="00487337" w:rsidRDefault="006E4637" w:rsidP="00A24F6C">
            <w:pPr>
              <w:pStyle w:val="a3"/>
              <w:spacing w:before="0" w:beforeAutospacing="0" w:after="0" w:afterAutospacing="0"/>
              <w:jc w:val="center"/>
            </w:pPr>
            <w:r w:rsidRPr="00E0578C">
              <w:rPr>
                <w:lang w:eastAsia="uk-UA"/>
              </w:rPr>
              <w:t>мережах</w:t>
            </w:r>
          </w:p>
        </w:tc>
        <w:tc>
          <w:tcPr>
            <w:tcW w:w="928" w:type="pct"/>
            <w:tcBorders>
              <w:top w:val="outset" w:sz="6" w:space="0" w:color="auto"/>
              <w:left w:val="outset" w:sz="6" w:space="0" w:color="auto"/>
              <w:bottom w:val="outset" w:sz="6" w:space="0" w:color="auto"/>
              <w:right w:val="outset" w:sz="6" w:space="0" w:color="auto"/>
            </w:tcBorders>
          </w:tcPr>
          <w:p w14:paraId="5E2FB4D9" w14:textId="77777777" w:rsidR="006E4637" w:rsidRPr="00696218" w:rsidRDefault="00696218" w:rsidP="00A24F6C">
            <w:pPr>
              <w:pStyle w:val="a3"/>
              <w:jc w:val="center"/>
            </w:pPr>
            <w:r>
              <w:t>3</w:t>
            </w:r>
          </w:p>
        </w:tc>
        <w:tc>
          <w:tcPr>
            <w:tcW w:w="1172" w:type="pct"/>
            <w:tcBorders>
              <w:top w:val="outset" w:sz="6" w:space="0" w:color="auto"/>
              <w:left w:val="outset" w:sz="6" w:space="0" w:color="auto"/>
              <w:bottom w:val="outset" w:sz="6" w:space="0" w:color="auto"/>
              <w:right w:val="outset" w:sz="6" w:space="0" w:color="auto"/>
            </w:tcBorders>
          </w:tcPr>
          <w:p w14:paraId="6739C092" w14:textId="77777777" w:rsidR="006E4637" w:rsidRPr="00487337" w:rsidRDefault="006E4637" w:rsidP="00A24F6C">
            <w:pPr>
              <w:pStyle w:val="a3"/>
              <w:jc w:val="center"/>
            </w:pPr>
            <w:r w:rsidRPr="00487337">
              <w:t>Отримання інформації</w:t>
            </w:r>
          </w:p>
        </w:tc>
      </w:tr>
    </w:tbl>
    <w:p w14:paraId="1187CCFC" w14:textId="77777777" w:rsidR="006E4637" w:rsidRDefault="006E4637" w:rsidP="006E4637">
      <w:pPr>
        <w:pStyle w:val="a3"/>
        <w:spacing w:before="0" w:beforeAutospacing="0" w:after="0" w:afterAutospacing="0"/>
        <w:ind w:left="710"/>
        <w:jc w:val="center"/>
        <w:rPr>
          <w:b/>
          <w:i/>
        </w:rPr>
      </w:pPr>
    </w:p>
    <w:p w14:paraId="21CFA349" w14:textId="77777777" w:rsidR="006E4637" w:rsidRDefault="006E4637" w:rsidP="006E4637">
      <w:pPr>
        <w:pStyle w:val="a3"/>
        <w:spacing w:before="0" w:beforeAutospacing="0" w:after="0" w:afterAutospacing="0"/>
        <w:ind w:left="710"/>
        <w:jc w:val="center"/>
        <w:rPr>
          <w:b/>
          <w:i/>
        </w:rPr>
      </w:pPr>
      <w:r w:rsidRPr="007F09EC">
        <w:rPr>
          <w:b/>
          <w:i/>
        </w:rPr>
        <w:t>Вимірювання впливу регулювання на суб'єктів малого</w:t>
      </w:r>
    </w:p>
    <w:p w14:paraId="35B7E2CA" w14:textId="77777777" w:rsidR="006E4637" w:rsidRPr="007F09EC" w:rsidRDefault="006E4637" w:rsidP="006E4637">
      <w:pPr>
        <w:pStyle w:val="a3"/>
        <w:spacing w:before="0" w:beforeAutospacing="0" w:after="0" w:afterAutospacing="0"/>
        <w:ind w:left="1211"/>
        <w:jc w:val="center"/>
        <w:rPr>
          <w:b/>
          <w:i/>
        </w:rPr>
      </w:pPr>
      <w:r w:rsidRPr="007F09EC">
        <w:rPr>
          <w:b/>
          <w:i/>
        </w:rPr>
        <w:t>підприємництва (мікро- та малі):</w:t>
      </w:r>
    </w:p>
    <w:p w14:paraId="6A842CDB" w14:textId="77777777" w:rsidR="006E4637" w:rsidRPr="00487337" w:rsidRDefault="006E4637" w:rsidP="006E4637">
      <w:pPr>
        <w:pStyle w:val="a3"/>
        <w:spacing w:before="0" w:beforeAutospacing="0" w:after="0" w:afterAutospacing="0"/>
        <w:jc w:val="both"/>
      </w:pPr>
      <w:r w:rsidRPr="00487337">
        <w:t xml:space="preserve">кількість суб'єктів малого підприємництва, на яких поширюється регулювання: </w:t>
      </w:r>
      <w:r w:rsidR="00696218">
        <w:t>3</w:t>
      </w:r>
      <w:r>
        <w:t>(одиниць</w:t>
      </w:r>
      <w:r w:rsidRPr="00487337">
        <w:t xml:space="preserve">), у тому числі малого підприємництва </w:t>
      </w:r>
      <w:r>
        <w:t>0</w:t>
      </w:r>
      <w:r w:rsidRPr="00487337">
        <w:t xml:space="preserve"> (одиниць) та мікропі</w:t>
      </w:r>
      <w:r w:rsidR="00696218">
        <w:t>дприємництва 3</w:t>
      </w:r>
      <w:r>
        <w:t xml:space="preserve"> </w:t>
      </w:r>
      <w:r w:rsidRPr="00487337">
        <w:t>(одиниц</w:t>
      </w:r>
      <w:r>
        <w:t>ь</w:t>
      </w:r>
      <w:r w:rsidRPr="00487337">
        <w:t>);</w:t>
      </w:r>
    </w:p>
    <w:p w14:paraId="6BB9C6B7" w14:textId="77777777" w:rsidR="00857203" w:rsidRDefault="006E4637" w:rsidP="00857203">
      <w:pPr>
        <w:pStyle w:val="a3"/>
        <w:spacing w:before="120" w:beforeAutospacing="0" w:after="120" w:afterAutospacing="0"/>
        <w:jc w:val="both"/>
      </w:pPr>
      <w:r w:rsidRPr="00487337">
        <w:t>питома вага</w:t>
      </w:r>
      <w:r w:rsidR="00696218">
        <w:t xml:space="preserve"> суб'єктів мікропідприємництва</w:t>
      </w:r>
      <w:r w:rsidRPr="00487337">
        <w:t xml:space="preserve"> у загальній кількості суб'єктів господарювання, на яких проблема справляє вплив </w:t>
      </w:r>
      <w:r>
        <w:t xml:space="preserve">100 </w:t>
      </w:r>
      <w:r w:rsidRPr="00487337">
        <w:t xml:space="preserve">(відсотків) </w:t>
      </w:r>
    </w:p>
    <w:p w14:paraId="51094FAB" w14:textId="77777777" w:rsidR="006E4637" w:rsidRDefault="006E4637" w:rsidP="00857203">
      <w:pPr>
        <w:pStyle w:val="a3"/>
        <w:spacing w:before="120" w:beforeAutospacing="0" w:after="120" w:afterAutospacing="0"/>
        <w:jc w:val="both"/>
        <w:rPr>
          <w:b/>
          <w:i/>
        </w:rPr>
      </w:pPr>
      <w:r w:rsidRPr="007F09EC">
        <w:rPr>
          <w:b/>
          <w:i/>
        </w:rPr>
        <w:t>Розрахунок витрат суб'єктів малого підприємництва на виконання вимог регулювання</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7"/>
        <w:gridCol w:w="6050"/>
        <w:gridCol w:w="2554"/>
      </w:tblGrid>
      <w:tr w:rsidR="006E4637" w:rsidRPr="007F09EC" w14:paraId="1D63D58E" w14:textId="77777777" w:rsidTr="00A24F6C">
        <w:tc>
          <w:tcPr>
            <w:tcW w:w="294" w:type="pct"/>
          </w:tcPr>
          <w:p w14:paraId="6D423041" w14:textId="77777777" w:rsidR="006E4637" w:rsidRPr="007F09EC" w:rsidRDefault="006E4637" w:rsidP="00A24F6C">
            <w:pPr>
              <w:pStyle w:val="af1"/>
              <w:jc w:val="center"/>
              <w:rPr>
                <w:b/>
                <w:i/>
                <w:sz w:val="24"/>
                <w:szCs w:val="24"/>
              </w:rPr>
            </w:pPr>
            <w:r w:rsidRPr="007F09EC">
              <w:rPr>
                <w:b/>
                <w:i/>
                <w:sz w:val="24"/>
                <w:szCs w:val="24"/>
              </w:rPr>
              <w:t>№</w:t>
            </w:r>
          </w:p>
          <w:p w14:paraId="1F42255A" w14:textId="77777777" w:rsidR="006E4637" w:rsidRPr="007F09EC" w:rsidRDefault="006E4637" w:rsidP="00A24F6C">
            <w:pPr>
              <w:pStyle w:val="af1"/>
              <w:jc w:val="center"/>
              <w:rPr>
                <w:b/>
                <w:i/>
                <w:sz w:val="24"/>
                <w:szCs w:val="24"/>
              </w:rPr>
            </w:pPr>
            <w:r w:rsidRPr="007F09EC">
              <w:rPr>
                <w:b/>
                <w:i/>
                <w:sz w:val="24"/>
                <w:szCs w:val="24"/>
              </w:rPr>
              <w:t>з/п</w:t>
            </w:r>
          </w:p>
        </w:tc>
        <w:tc>
          <w:tcPr>
            <w:tcW w:w="3309" w:type="pct"/>
          </w:tcPr>
          <w:p w14:paraId="479FAB5C" w14:textId="77777777" w:rsidR="006E4637" w:rsidRPr="007F09EC" w:rsidRDefault="006E4637" w:rsidP="00A24F6C">
            <w:pPr>
              <w:pStyle w:val="af1"/>
              <w:jc w:val="center"/>
              <w:rPr>
                <w:b/>
                <w:i/>
                <w:sz w:val="24"/>
                <w:szCs w:val="24"/>
              </w:rPr>
            </w:pPr>
            <w:r w:rsidRPr="007F09EC">
              <w:rPr>
                <w:b/>
                <w:i/>
                <w:sz w:val="24"/>
                <w:szCs w:val="24"/>
              </w:rPr>
              <w:t>Витрати</w:t>
            </w:r>
          </w:p>
        </w:tc>
        <w:tc>
          <w:tcPr>
            <w:tcW w:w="1397" w:type="pct"/>
          </w:tcPr>
          <w:p w14:paraId="537DD511" w14:textId="77777777" w:rsidR="006E4637" w:rsidRPr="007F09EC" w:rsidRDefault="006E4637" w:rsidP="00A24F6C">
            <w:pPr>
              <w:pStyle w:val="af1"/>
              <w:jc w:val="center"/>
              <w:rPr>
                <w:b/>
                <w:i/>
                <w:sz w:val="24"/>
                <w:szCs w:val="24"/>
              </w:rPr>
            </w:pPr>
            <w:r w:rsidRPr="007F09EC">
              <w:rPr>
                <w:b/>
                <w:i/>
                <w:sz w:val="24"/>
                <w:szCs w:val="24"/>
              </w:rPr>
              <w:t>На 2022  рік</w:t>
            </w:r>
          </w:p>
        </w:tc>
      </w:tr>
      <w:tr w:rsidR="006E4637" w:rsidRPr="007F09EC" w14:paraId="0C3F9A8D" w14:textId="77777777" w:rsidTr="00A24F6C">
        <w:tc>
          <w:tcPr>
            <w:tcW w:w="294" w:type="pct"/>
          </w:tcPr>
          <w:p w14:paraId="1A045D0A" w14:textId="77777777" w:rsidR="006E4637" w:rsidRPr="007F09EC" w:rsidRDefault="006E4637" w:rsidP="00A24F6C">
            <w:pPr>
              <w:pStyle w:val="af1"/>
              <w:jc w:val="center"/>
              <w:rPr>
                <w:b/>
                <w:i/>
                <w:sz w:val="24"/>
                <w:szCs w:val="24"/>
              </w:rPr>
            </w:pPr>
            <w:r w:rsidRPr="007F09EC">
              <w:rPr>
                <w:b/>
                <w:i/>
                <w:sz w:val="24"/>
                <w:szCs w:val="24"/>
              </w:rPr>
              <w:t>1</w:t>
            </w:r>
          </w:p>
        </w:tc>
        <w:tc>
          <w:tcPr>
            <w:tcW w:w="3309" w:type="pct"/>
          </w:tcPr>
          <w:p w14:paraId="347201CE" w14:textId="77777777" w:rsidR="006E4637" w:rsidRPr="007F09EC" w:rsidRDefault="006E4637" w:rsidP="00A24F6C">
            <w:pPr>
              <w:pStyle w:val="af1"/>
              <w:jc w:val="center"/>
              <w:rPr>
                <w:b/>
                <w:i/>
                <w:sz w:val="24"/>
                <w:szCs w:val="24"/>
              </w:rPr>
            </w:pPr>
            <w:r w:rsidRPr="007F09EC">
              <w:rPr>
                <w:b/>
                <w:i/>
                <w:sz w:val="24"/>
                <w:szCs w:val="24"/>
              </w:rPr>
              <w:t>2</w:t>
            </w:r>
          </w:p>
        </w:tc>
        <w:tc>
          <w:tcPr>
            <w:tcW w:w="1397" w:type="pct"/>
          </w:tcPr>
          <w:p w14:paraId="14BC0605" w14:textId="77777777" w:rsidR="006E4637" w:rsidRPr="007F09EC" w:rsidRDefault="006E4637" w:rsidP="00A24F6C">
            <w:pPr>
              <w:pStyle w:val="af1"/>
              <w:jc w:val="center"/>
              <w:rPr>
                <w:b/>
                <w:i/>
                <w:sz w:val="24"/>
                <w:szCs w:val="24"/>
              </w:rPr>
            </w:pPr>
            <w:r w:rsidRPr="007F09EC">
              <w:rPr>
                <w:b/>
                <w:i/>
                <w:sz w:val="24"/>
                <w:szCs w:val="24"/>
              </w:rPr>
              <w:t>3</w:t>
            </w:r>
          </w:p>
        </w:tc>
      </w:tr>
      <w:tr w:rsidR="006E4637" w:rsidRPr="007F09EC" w14:paraId="77125599" w14:textId="77777777" w:rsidTr="00A24F6C">
        <w:tc>
          <w:tcPr>
            <w:tcW w:w="5000" w:type="pct"/>
            <w:gridSpan w:val="3"/>
          </w:tcPr>
          <w:p w14:paraId="7F18D78E" w14:textId="77777777" w:rsidR="006E4637" w:rsidRPr="007F09EC" w:rsidRDefault="006E4637" w:rsidP="00A24F6C">
            <w:pPr>
              <w:pStyle w:val="af1"/>
              <w:jc w:val="center"/>
              <w:rPr>
                <w:b/>
                <w:i/>
                <w:sz w:val="24"/>
                <w:szCs w:val="24"/>
              </w:rPr>
            </w:pPr>
            <w:r w:rsidRPr="007F09EC">
              <w:rPr>
                <w:b/>
                <w:i/>
                <w:sz w:val="24"/>
                <w:szCs w:val="24"/>
              </w:rPr>
              <w:t>Оцінка «прямих» витрат суб’єктів малого підприємництва на виконання регулювання</w:t>
            </w:r>
          </w:p>
        </w:tc>
      </w:tr>
      <w:tr w:rsidR="006E4637" w:rsidRPr="007F09EC" w14:paraId="4D54E4C3" w14:textId="77777777" w:rsidTr="00A24F6C">
        <w:trPr>
          <w:trHeight w:val="2826"/>
        </w:trPr>
        <w:tc>
          <w:tcPr>
            <w:tcW w:w="294" w:type="pct"/>
          </w:tcPr>
          <w:p w14:paraId="156AC7E5" w14:textId="77777777" w:rsidR="006E4637" w:rsidRPr="007F09EC" w:rsidRDefault="006E4637" w:rsidP="00A24F6C">
            <w:pPr>
              <w:jc w:val="center"/>
              <w:rPr>
                <w:sz w:val="24"/>
                <w:szCs w:val="24"/>
              </w:rPr>
            </w:pPr>
            <w:r w:rsidRPr="007F09EC">
              <w:rPr>
                <w:sz w:val="24"/>
                <w:szCs w:val="24"/>
              </w:rPr>
              <w:lastRenderedPageBreak/>
              <w:t>1</w:t>
            </w:r>
          </w:p>
        </w:tc>
        <w:tc>
          <w:tcPr>
            <w:tcW w:w="3309" w:type="pct"/>
          </w:tcPr>
          <w:p w14:paraId="3C8352AA" w14:textId="77777777" w:rsidR="006E4637" w:rsidRPr="007F09EC" w:rsidRDefault="006E4637" w:rsidP="00A24F6C">
            <w:pPr>
              <w:jc w:val="both"/>
              <w:rPr>
                <w:sz w:val="24"/>
                <w:szCs w:val="24"/>
              </w:rPr>
            </w:pPr>
            <w:r w:rsidRPr="007F09EC">
              <w:rPr>
                <w:sz w:val="24"/>
                <w:szCs w:val="24"/>
              </w:rPr>
              <w:t>Витрати на придбання основних фондів, обладнання  та приладів, сервісне обслуговування, навчання/підвищення кваліфікації персоналу тощо, грн.</w:t>
            </w:r>
          </w:p>
        </w:tc>
        <w:tc>
          <w:tcPr>
            <w:tcW w:w="1397" w:type="pct"/>
          </w:tcPr>
          <w:p w14:paraId="15071F9F" w14:textId="77777777" w:rsidR="006E4637" w:rsidRPr="007F09EC" w:rsidRDefault="006E4637" w:rsidP="00A24F6C">
            <w:pPr>
              <w:rPr>
                <w:sz w:val="24"/>
                <w:szCs w:val="24"/>
              </w:rPr>
            </w:pPr>
            <w:r w:rsidRPr="007F09EC">
              <w:rPr>
                <w:sz w:val="24"/>
                <w:szCs w:val="24"/>
              </w:rPr>
              <w:t>Цей податок не є но</w:t>
            </w:r>
            <w:r>
              <w:rPr>
                <w:sz w:val="24"/>
                <w:szCs w:val="24"/>
              </w:rPr>
              <w:t>-</w:t>
            </w:r>
            <w:r w:rsidRPr="007F09EC">
              <w:rPr>
                <w:sz w:val="24"/>
                <w:szCs w:val="24"/>
              </w:rPr>
              <w:t xml:space="preserve">вим і  не </w:t>
            </w:r>
            <w:r w:rsidRPr="007F09EC">
              <w:rPr>
                <w:sz w:val="24"/>
                <w:szCs w:val="24"/>
                <w:lang w:eastAsia="uk-UA"/>
              </w:rPr>
              <w:t xml:space="preserve">передбачає витрат на придбання основних фондів, обладнання та </w:t>
            </w:r>
            <w:r>
              <w:rPr>
                <w:sz w:val="24"/>
                <w:szCs w:val="24"/>
                <w:lang w:eastAsia="uk-UA"/>
              </w:rPr>
              <w:t>п</w:t>
            </w:r>
            <w:r w:rsidRPr="007F09EC">
              <w:rPr>
                <w:sz w:val="24"/>
                <w:szCs w:val="24"/>
                <w:lang w:eastAsia="uk-UA"/>
              </w:rPr>
              <w:t>риладів, сервісне обслуговування, навчання/підвищення кваліфікації персоналу тощо</w:t>
            </w:r>
          </w:p>
        </w:tc>
      </w:tr>
      <w:tr w:rsidR="006E4637" w:rsidRPr="007F09EC" w14:paraId="2875C620" w14:textId="77777777" w:rsidTr="00A24F6C">
        <w:tc>
          <w:tcPr>
            <w:tcW w:w="294" w:type="pct"/>
          </w:tcPr>
          <w:p w14:paraId="4CD8EA0D" w14:textId="77777777" w:rsidR="006E4637" w:rsidRPr="007F09EC" w:rsidRDefault="006E4637" w:rsidP="00A24F6C">
            <w:pPr>
              <w:jc w:val="center"/>
              <w:rPr>
                <w:sz w:val="24"/>
                <w:szCs w:val="24"/>
              </w:rPr>
            </w:pPr>
            <w:r w:rsidRPr="007F09EC">
              <w:rPr>
                <w:sz w:val="24"/>
                <w:szCs w:val="24"/>
              </w:rPr>
              <w:t>2</w:t>
            </w:r>
          </w:p>
        </w:tc>
        <w:tc>
          <w:tcPr>
            <w:tcW w:w="3309" w:type="pct"/>
          </w:tcPr>
          <w:p w14:paraId="3897CD10" w14:textId="77777777" w:rsidR="006E4637" w:rsidRPr="007F09EC" w:rsidRDefault="006E4637" w:rsidP="00A24F6C">
            <w:pPr>
              <w:jc w:val="both"/>
              <w:rPr>
                <w:sz w:val="24"/>
                <w:szCs w:val="24"/>
              </w:rPr>
            </w:pPr>
            <w:r w:rsidRPr="007F09EC">
              <w:rPr>
                <w:sz w:val="24"/>
                <w:szCs w:val="24"/>
              </w:rPr>
              <w:t>Витрати на отримання адміністративних послуг (дозволів, ліцензій,  сертифікатів,   атестатів,   погоджень,   висновків, проведення незалежних/ обов’язкових експертиз, сертифікації, атестації тощо) та інших послуг (проведення наукових, інших експертиз, страхування тощо), грн.</w:t>
            </w:r>
          </w:p>
        </w:tc>
        <w:tc>
          <w:tcPr>
            <w:tcW w:w="1397" w:type="pct"/>
          </w:tcPr>
          <w:p w14:paraId="32A2BE92" w14:textId="77777777" w:rsidR="006E4637" w:rsidRPr="007F09EC" w:rsidRDefault="006E4637" w:rsidP="00A24F6C">
            <w:pPr>
              <w:jc w:val="center"/>
              <w:rPr>
                <w:sz w:val="24"/>
                <w:szCs w:val="24"/>
              </w:rPr>
            </w:pPr>
            <w:r w:rsidRPr="007F09EC">
              <w:rPr>
                <w:sz w:val="24"/>
                <w:szCs w:val="24"/>
              </w:rPr>
              <w:t>Податок не є новим, додаткових витрат не передбачено</w:t>
            </w:r>
          </w:p>
        </w:tc>
      </w:tr>
      <w:tr w:rsidR="006E4637" w:rsidRPr="007F09EC" w14:paraId="51EECC7F" w14:textId="77777777" w:rsidTr="00A24F6C">
        <w:tc>
          <w:tcPr>
            <w:tcW w:w="294" w:type="pct"/>
          </w:tcPr>
          <w:p w14:paraId="493E805B" w14:textId="77777777" w:rsidR="006E4637" w:rsidRPr="007F09EC" w:rsidRDefault="006E4637" w:rsidP="00A24F6C">
            <w:pPr>
              <w:jc w:val="center"/>
              <w:rPr>
                <w:sz w:val="24"/>
                <w:szCs w:val="24"/>
              </w:rPr>
            </w:pPr>
            <w:r w:rsidRPr="007F09EC">
              <w:rPr>
                <w:sz w:val="24"/>
                <w:szCs w:val="24"/>
              </w:rPr>
              <w:t>3</w:t>
            </w:r>
          </w:p>
        </w:tc>
        <w:tc>
          <w:tcPr>
            <w:tcW w:w="3309" w:type="pct"/>
          </w:tcPr>
          <w:p w14:paraId="7DCF0EE1" w14:textId="77777777" w:rsidR="006E4637" w:rsidRPr="007F09EC" w:rsidRDefault="006E4637" w:rsidP="00A24F6C">
            <w:pPr>
              <w:jc w:val="both"/>
              <w:rPr>
                <w:sz w:val="24"/>
                <w:szCs w:val="24"/>
              </w:rPr>
            </w:pPr>
            <w:r w:rsidRPr="007F09EC">
              <w:rPr>
                <w:sz w:val="24"/>
                <w:szCs w:val="24"/>
              </w:rPr>
              <w:t>Витрати на оборотні активи (матеріали, канцелярські товари тощо), грн.</w:t>
            </w:r>
          </w:p>
        </w:tc>
        <w:tc>
          <w:tcPr>
            <w:tcW w:w="1397" w:type="pct"/>
          </w:tcPr>
          <w:p w14:paraId="0B7AB631" w14:textId="77777777" w:rsidR="006E4637" w:rsidRPr="007F09EC" w:rsidRDefault="006E4637" w:rsidP="00A24F6C">
            <w:pPr>
              <w:jc w:val="center"/>
              <w:rPr>
                <w:sz w:val="24"/>
                <w:szCs w:val="24"/>
              </w:rPr>
            </w:pPr>
            <w:r w:rsidRPr="007F09EC">
              <w:rPr>
                <w:sz w:val="24"/>
                <w:szCs w:val="24"/>
              </w:rPr>
              <w:t>Податок не є новим, додаткових витрат не передбачено</w:t>
            </w:r>
          </w:p>
          <w:p w14:paraId="7DAC315E" w14:textId="77777777" w:rsidR="006E4637" w:rsidRPr="007F09EC" w:rsidRDefault="006E4637" w:rsidP="00A24F6C">
            <w:pPr>
              <w:pStyle w:val="af1"/>
              <w:rPr>
                <w:sz w:val="24"/>
                <w:szCs w:val="24"/>
              </w:rPr>
            </w:pPr>
          </w:p>
        </w:tc>
      </w:tr>
      <w:tr w:rsidR="006E4637" w:rsidRPr="007F09EC" w14:paraId="53127F99" w14:textId="77777777" w:rsidTr="00A24F6C">
        <w:tc>
          <w:tcPr>
            <w:tcW w:w="294" w:type="pct"/>
          </w:tcPr>
          <w:p w14:paraId="51280CF6" w14:textId="77777777" w:rsidR="006E4637" w:rsidRPr="007F09EC" w:rsidRDefault="006E4637" w:rsidP="00A24F6C">
            <w:pPr>
              <w:jc w:val="center"/>
              <w:rPr>
                <w:sz w:val="24"/>
                <w:szCs w:val="24"/>
              </w:rPr>
            </w:pPr>
            <w:r w:rsidRPr="007F09EC">
              <w:rPr>
                <w:sz w:val="24"/>
                <w:szCs w:val="24"/>
              </w:rPr>
              <w:t>4</w:t>
            </w:r>
          </w:p>
        </w:tc>
        <w:tc>
          <w:tcPr>
            <w:tcW w:w="3309" w:type="pct"/>
          </w:tcPr>
          <w:p w14:paraId="088617A1" w14:textId="77777777" w:rsidR="006E4637" w:rsidRPr="007F09EC" w:rsidRDefault="006E4637" w:rsidP="00A24F6C">
            <w:pPr>
              <w:jc w:val="both"/>
              <w:rPr>
                <w:sz w:val="24"/>
                <w:szCs w:val="24"/>
              </w:rPr>
            </w:pPr>
            <w:r w:rsidRPr="007F09EC">
              <w:rPr>
                <w:sz w:val="24"/>
                <w:szCs w:val="24"/>
              </w:rPr>
              <w:t>Витрати, пов’язані з наймом додаткового персоналу, грн.</w:t>
            </w:r>
          </w:p>
        </w:tc>
        <w:tc>
          <w:tcPr>
            <w:tcW w:w="1397" w:type="pct"/>
          </w:tcPr>
          <w:p w14:paraId="1B45424C" w14:textId="77777777" w:rsidR="006E4637" w:rsidRPr="007F09EC" w:rsidRDefault="006E4637" w:rsidP="00A24F6C">
            <w:pPr>
              <w:jc w:val="center"/>
              <w:rPr>
                <w:sz w:val="24"/>
                <w:szCs w:val="24"/>
              </w:rPr>
            </w:pPr>
            <w:r w:rsidRPr="007F09EC">
              <w:rPr>
                <w:sz w:val="24"/>
                <w:szCs w:val="24"/>
              </w:rPr>
              <w:t>Податок не є новим, додаткових витрат не передбачено</w:t>
            </w:r>
          </w:p>
          <w:p w14:paraId="4B0D2A09" w14:textId="77777777" w:rsidR="006E4637" w:rsidRPr="007F09EC" w:rsidRDefault="006E4637" w:rsidP="00A24F6C">
            <w:pPr>
              <w:pStyle w:val="af1"/>
              <w:rPr>
                <w:sz w:val="24"/>
                <w:szCs w:val="24"/>
              </w:rPr>
            </w:pPr>
          </w:p>
        </w:tc>
      </w:tr>
      <w:tr w:rsidR="006E4637" w:rsidRPr="007F09EC" w14:paraId="7329FDEF" w14:textId="77777777" w:rsidTr="00A24F6C">
        <w:tc>
          <w:tcPr>
            <w:tcW w:w="294" w:type="pct"/>
          </w:tcPr>
          <w:p w14:paraId="07B5F2BE" w14:textId="77777777" w:rsidR="006E4637" w:rsidRPr="007F09EC" w:rsidRDefault="006E4637" w:rsidP="00A24F6C">
            <w:pPr>
              <w:jc w:val="center"/>
              <w:rPr>
                <w:sz w:val="24"/>
                <w:szCs w:val="24"/>
              </w:rPr>
            </w:pPr>
            <w:r w:rsidRPr="007F09EC">
              <w:rPr>
                <w:sz w:val="24"/>
                <w:szCs w:val="24"/>
              </w:rPr>
              <w:t>5</w:t>
            </w:r>
          </w:p>
        </w:tc>
        <w:tc>
          <w:tcPr>
            <w:tcW w:w="3309" w:type="pct"/>
          </w:tcPr>
          <w:p w14:paraId="6A2E148C" w14:textId="77777777" w:rsidR="006E4637" w:rsidRPr="007F09EC" w:rsidRDefault="006E4637" w:rsidP="00A24F6C">
            <w:pPr>
              <w:jc w:val="both"/>
              <w:rPr>
                <w:sz w:val="24"/>
                <w:szCs w:val="24"/>
              </w:rPr>
            </w:pPr>
            <w:r w:rsidRPr="007F09EC">
              <w:rPr>
                <w:sz w:val="24"/>
                <w:szCs w:val="24"/>
              </w:rPr>
              <w:t xml:space="preserve">Кількість </w:t>
            </w:r>
            <w:r w:rsidR="00696218">
              <w:rPr>
                <w:sz w:val="24"/>
                <w:szCs w:val="24"/>
              </w:rPr>
              <w:t>суб’єктів господарювання мікро</w:t>
            </w:r>
            <w:r w:rsidRPr="007F09EC">
              <w:rPr>
                <w:sz w:val="24"/>
                <w:szCs w:val="24"/>
              </w:rPr>
              <w:t>підприєм-ництва, на яких буде поширено регулювання, одиниць:</w:t>
            </w:r>
          </w:p>
          <w:p w14:paraId="04D7418A" w14:textId="77777777" w:rsidR="006E4637" w:rsidRPr="007F09EC" w:rsidRDefault="006E4637" w:rsidP="00A24F6C">
            <w:pPr>
              <w:jc w:val="both"/>
              <w:rPr>
                <w:sz w:val="24"/>
                <w:szCs w:val="24"/>
              </w:rPr>
            </w:pPr>
          </w:p>
          <w:p w14:paraId="50F9F637" w14:textId="77777777" w:rsidR="006E4637" w:rsidRPr="007F09EC" w:rsidRDefault="006E4637" w:rsidP="00A24F6C">
            <w:pPr>
              <w:jc w:val="both"/>
              <w:rPr>
                <w:sz w:val="24"/>
                <w:szCs w:val="24"/>
              </w:rPr>
            </w:pPr>
          </w:p>
        </w:tc>
        <w:tc>
          <w:tcPr>
            <w:tcW w:w="1397" w:type="pct"/>
          </w:tcPr>
          <w:p w14:paraId="206786D5" w14:textId="77777777" w:rsidR="006E4637" w:rsidRPr="00696218" w:rsidRDefault="006E4637" w:rsidP="00A24F6C">
            <w:pPr>
              <w:jc w:val="center"/>
              <w:rPr>
                <w:sz w:val="24"/>
                <w:szCs w:val="24"/>
              </w:rPr>
            </w:pPr>
          </w:p>
          <w:p w14:paraId="3EAC4D9B" w14:textId="77777777" w:rsidR="006E4637" w:rsidRPr="00696218" w:rsidRDefault="00696218" w:rsidP="00A24F6C">
            <w:pPr>
              <w:jc w:val="center"/>
              <w:rPr>
                <w:sz w:val="24"/>
                <w:szCs w:val="24"/>
              </w:rPr>
            </w:pPr>
            <w:r w:rsidRPr="00696218">
              <w:rPr>
                <w:sz w:val="24"/>
                <w:szCs w:val="24"/>
              </w:rPr>
              <w:t>3</w:t>
            </w:r>
          </w:p>
        </w:tc>
      </w:tr>
      <w:tr w:rsidR="006E4637" w:rsidRPr="007F09EC" w14:paraId="0CFB4B75" w14:textId="77777777" w:rsidTr="00A24F6C">
        <w:tc>
          <w:tcPr>
            <w:tcW w:w="294" w:type="pct"/>
          </w:tcPr>
          <w:p w14:paraId="2CFFB6BB" w14:textId="77777777" w:rsidR="006E4637" w:rsidRPr="007F09EC" w:rsidRDefault="006E4637" w:rsidP="00A24F6C">
            <w:pPr>
              <w:jc w:val="center"/>
              <w:rPr>
                <w:sz w:val="24"/>
                <w:szCs w:val="24"/>
              </w:rPr>
            </w:pPr>
            <w:r w:rsidRPr="007F09EC">
              <w:rPr>
                <w:sz w:val="24"/>
                <w:szCs w:val="24"/>
              </w:rPr>
              <w:t>6</w:t>
            </w:r>
          </w:p>
        </w:tc>
        <w:tc>
          <w:tcPr>
            <w:tcW w:w="3309" w:type="pct"/>
          </w:tcPr>
          <w:p w14:paraId="6911F5FA" w14:textId="77777777" w:rsidR="006E4637" w:rsidRPr="007F09EC" w:rsidRDefault="006E4637" w:rsidP="00A24F6C">
            <w:pPr>
              <w:jc w:val="both"/>
              <w:rPr>
                <w:sz w:val="24"/>
                <w:szCs w:val="24"/>
              </w:rPr>
            </w:pPr>
            <w:r w:rsidRPr="007F09EC">
              <w:rPr>
                <w:sz w:val="24"/>
                <w:szCs w:val="24"/>
              </w:rPr>
              <w:t xml:space="preserve">Сплата </w:t>
            </w:r>
            <w:r>
              <w:rPr>
                <w:sz w:val="24"/>
                <w:szCs w:val="24"/>
              </w:rPr>
              <w:t>туристичного збору</w:t>
            </w:r>
            <w:r w:rsidRPr="007F09EC">
              <w:rPr>
                <w:sz w:val="24"/>
                <w:szCs w:val="24"/>
              </w:rPr>
              <w:t xml:space="preserve">, грн. </w:t>
            </w:r>
          </w:p>
          <w:p w14:paraId="7116740C" w14:textId="77777777" w:rsidR="006E4637" w:rsidRPr="007F09EC" w:rsidRDefault="006E4637" w:rsidP="00A24F6C">
            <w:pPr>
              <w:pStyle w:val="af1"/>
              <w:rPr>
                <w:sz w:val="24"/>
                <w:szCs w:val="24"/>
              </w:rPr>
            </w:pPr>
          </w:p>
        </w:tc>
        <w:tc>
          <w:tcPr>
            <w:tcW w:w="1397" w:type="pct"/>
          </w:tcPr>
          <w:p w14:paraId="056EF6B6" w14:textId="77777777" w:rsidR="006E4637" w:rsidRPr="00696218" w:rsidRDefault="00696218" w:rsidP="00A24F6C">
            <w:pPr>
              <w:jc w:val="center"/>
              <w:rPr>
                <w:sz w:val="24"/>
                <w:szCs w:val="24"/>
                <w:highlight w:val="red"/>
              </w:rPr>
            </w:pPr>
            <w:r w:rsidRPr="00696218">
              <w:rPr>
                <w:sz w:val="24"/>
                <w:szCs w:val="24"/>
              </w:rPr>
              <w:t>34</w:t>
            </w:r>
            <w:r>
              <w:rPr>
                <w:sz w:val="24"/>
                <w:szCs w:val="24"/>
              </w:rPr>
              <w:t>000</w:t>
            </w:r>
          </w:p>
        </w:tc>
      </w:tr>
      <w:tr w:rsidR="006E4637" w:rsidRPr="007F09EC" w14:paraId="26FCB004" w14:textId="77777777" w:rsidTr="00A24F6C">
        <w:tc>
          <w:tcPr>
            <w:tcW w:w="294" w:type="pct"/>
          </w:tcPr>
          <w:p w14:paraId="1F8A88D8" w14:textId="77777777" w:rsidR="006E4637" w:rsidRPr="007F09EC" w:rsidRDefault="006E4637" w:rsidP="00A24F6C">
            <w:pPr>
              <w:jc w:val="center"/>
              <w:rPr>
                <w:sz w:val="24"/>
                <w:szCs w:val="24"/>
              </w:rPr>
            </w:pPr>
            <w:r w:rsidRPr="007F09EC">
              <w:rPr>
                <w:sz w:val="24"/>
                <w:szCs w:val="24"/>
              </w:rPr>
              <w:t>7</w:t>
            </w:r>
          </w:p>
        </w:tc>
        <w:tc>
          <w:tcPr>
            <w:tcW w:w="3309" w:type="pct"/>
          </w:tcPr>
          <w:p w14:paraId="20B088EF" w14:textId="77777777" w:rsidR="006E4637" w:rsidRPr="007F09EC" w:rsidRDefault="006E4637" w:rsidP="00A24F6C">
            <w:pPr>
              <w:jc w:val="both"/>
              <w:rPr>
                <w:sz w:val="24"/>
                <w:szCs w:val="24"/>
              </w:rPr>
            </w:pPr>
            <w:r w:rsidRPr="007F09EC">
              <w:rPr>
                <w:sz w:val="24"/>
                <w:szCs w:val="24"/>
              </w:rPr>
              <w:t>Сумарні витрати суб’єктів малого господарювання підприємництва, на виконання регулювання (вартість регулювання) /сума рядків 1 + 2 + 3 +  4 + 6/, грн.**</w:t>
            </w:r>
          </w:p>
        </w:tc>
        <w:tc>
          <w:tcPr>
            <w:tcW w:w="1397" w:type="pct"/>
          </w:tcPr>
          <w:p w14:paraId="2F81F0B9" w14:textId="77777777" w:rsidR="006E4637" w:rsidRPr="00696218" w:rsidRDefault="00696218" w:rsidP="00A24F6C">
            <w:pPr>
              <w:jc w:val="center"/>
              <w:rPr>
                <w:sz w:val="24"/>
                <w:szCs w:val="24"/>
                <w:highlight w:val="red"/>
              </w:rPr>
            </w:pPr>
            <w:r w:rsidRPr="00696218">
              <w:rPr>
                <w:sz w:val="24"/>
                <w:szCs w:val="24"/>
              </w:rPr>
              <w:t>34</w:t>
            </w:r>
            <w:r>
              <w:rPr>
                <w:sz w:val="24"/>
                <w:szCs w:val="24"/>
              </w:rPr>
              <w:t>000</w:t>
            </w:r>
          </w:p>
        </w:tc>
      </w:tr>
    </w:tbl>
    <w:p w14:paraId="46F955E1" w14:textId="77777777" w:rsidR="006E4637" w:rsidRPr="007F09EC" w:rsidRDefault="006E4637" w:rsidP="006E4637">
      <w:pPr>
        <w:numPr>
          <w:ilvl w:val="0"/>
          <w:numId w:val="13"/>
        </w:numPr>
        <w:spacing w:after="200"/>
        <w:jc w:val="right"/>
        <w:rPr>
          <w:i/>
          <w:sz w:val="24"/>
          <w:szCs w:val="24"/>
        </w:rPr>
      </w:pP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7"/>
        <w:gridCol w:w="6050"/>
        <w:gridCol w:w="2554"/>
      </w:tblGrid>
      <w:tr w:rsidR="006E4637" w:rsidRPr="007F09EC" w14:paraId="1B13AFC6" w14:textId="77777777" w:rsidTr="00A24F6C">
        <w:tc>
          <w:tcPr>
            <w:tcW w:w="294" w:type="pct"/>
          </w:tcPr>
          <w:p w14:paraId="66607D11" w14:textId="77777777" w:rsidR="006E4637" w:rsidRPr="007F09EC" w:rsidRDefault="006E4637" w:rsidP="00A24F6C">
            <w:pPr>
              <w:rPr>
                <w:sz w:val="24"/>
                <w:szCs w:val="24"/>
              </w:rPr>
            </w:pPr>
          </w:p>
        </w:tc>
        <w:tc>
          <w:tcPr>
            <w:tcW w:w="4706" w:type="pct"/>
            <w:gridSpan w:val="2"/>
          </w:tcPr>
          <w:p w14:paraId="1EAAD756" w14:textId="77777777" w:rsidR="006E4637" w:rsidRPr="007F09EC" w:rsidRDefault="006E4637" w:rsidP="00A24F6C">
            <w:pPr>
              <w:jc w:val="center"/>
              <w:rPr>
                <w:sz w:val="24"/>
                <w:szCs w:val="24"/>
              </w:rPr>
            </w:pPr>
            <w:r w:rsidRPr="007F09EC">
              <w:rPr>
                <w:b/>
                <w:bCs/>
                <w:i/>
                <w:color w:val="000000"/>
                <w:sz w:val="24"/>
                <w:szCs w:val="24"/>
                <w:lang w:eastAsia="uk-UA"/>
              </w:rPr>
              <w:t>Оцінка вартості адміністративних процедур суб’єктів малого підприємництва щодо виконання регулювання та звітування</w:t>
            </w:r>
          </w:p>
        </w:tc>
      </w:tr>
      <w:tr w:rsidR="006E4637" w:rsidRPr="007F09EC" w14:paraId="5ACDF97F" w14:textId="77777777" w:rsidTr="00A24F6C">
        <w:tc>
          <w:tcPr>
            <w:tcW w:w="294" w:type="pct"/>
          </w:tcPr>
          <w:p w14:paraId="5D4AF4E0" w14:textId="77777777" w:rsidR="006E4637" w:rsidRPr="007F09EC" w:rsidRDefault="006E4637" w:rsidP="00A24F6C">
            <w:pPr>
              <w:jc w:val="center"/>
              <w:rPr>
                <w:sz w:val="24"/>
                <w:szCs w:val="24"/>
              </w:rPr>
            </w:pPr>
            <w:r w:rsidRPr="007F09EC">
              <w:rPr>
                <w:sz w:val="24"/>
                <w:szCs w:val="24"/>
              </w:rPr>
              <w:t>8</w:t>
            </w:r>
          </w:p>
        </w:tc>
        <w:tc>
          <w:tcPr>
            <w:tcW w:w="3309" w:type="pct"/>
          </w:tcPr>
          <w:p w14:paraId="1FA12D30" w14:textId="77777777" w:rsidR="006E4637" w:rsidRPr="007F09EC" w:rsidRDefault="006E4637" w:rsidP="00A24F6C">
            <w:pPr>
              <w:ind w:left="34" w:right="56" w:hanging="34"/>
              <w:jc w:val="both"/>
              <w:rPr>
                <w:sz w:val="24"/>
                <w:szCs w:val="24"/>
              </w:rPr>
            </w:pPr>
            <w:r w:rsidRPr="007F09EC">
              <w:rPr>
                <w:sz w:val="24"/>
                <w:szCs w:val="24"/>
              </w:rPr>
              <w:t>Процедури отримання первинної інформації про вимоги регулювання:</w:t>
            </w:r>
          </w:p>
          <w:p w14:paraId="054F4EED" w14:textId="77777777" w:rsidR="006E4637" w:rsidRPr="007F09EC" w:rsidRDefault="006E4637" w:rsidP="00A24F6C">
            <w:pPr>
              <w:ind w:left="34" w:right="56" w:hanging="34"/>
              <w:jc w:val="both"/>
              <w:rPr>
                <w:i/>
                <w:iCs/>
                <w:sz w:val="24"/>
                <w:szCs w:val="24"/>
              </w:rPr>
            </w:pPr>
            <w:r w:rsidRPr="007F09EC">
              <w:rPr>
                <w:i/>
                <w:iCs/>
                <w:sz w:val="24"/>
                <w:szCs w:val="24"/>
              </w:rPr>
              <w:t xml:space="preserve">Формула: </w:t>
            </w:r>
          </w:p>
          <w:p w14:paraId="4E938E52" w14:textId="77777777" w:rsidR="006E4637" w:rsidRPr="007F09EC" w:rsidRDefault="006E4637" w:rsidP="00A24F6C">
            <w:pPr>
              <w:ind w:left="34" w:right="56" w:hanging="34"/>
              <w:jc w:val="both"/>
              <w:rPr>
                <w:i/>
                <w:iCs/>
                <w:sz w:val="24"/>
                <w:szCs w:val="24"/>
              </w:rPr>
            </w:pPr>
            <w:r w:rsidRPr="007F09EC">
              <w:rPr>
                <w:i/>
                <w:iCs/>
                <w:sz w:val="24"/>
                <w:szCs w:val="24"/>
              </w:rPr>
              <w:t xml:space="preserve">витрати часу на отримання інформації про регулювання Х вартість часу суб’єкта малого підприємництва (заробітна плата) </w:t>
            </w:r>
          </w:p>
          <w:p w14:paraId="0DC7D0C9" w14:textId="77777777" w:rsidR="006E4637" w:rsidRPr="007F09EC" w:rsidRDefault="006E4637" w:rsidP="00A24F6C">
            <w:pPr>
              <w:ind w:left="34" w:hanging="34"/>
              <w:jc w:val="both"/>
              <w:rPr>
                <w:sz w:val="24"/>
                <w:szCs w:val="24"/>
              </w:rPr>
            </w:pPr>
            <w:r w:rsidRPr="007F09EC">
              <w:rPr>
                <w:iCs/>
                <w:sz w:val="24"/>
                <w:szCs w:val="24"/>
              </w:rPr>
              <w:t>0,1 год.***</w:t>
            </w:r>
            <w:r w:rsidRPr="007F09EC">
              <w:rPr>
                <w:sz w:val="24"/>
                <w:szCs w:val="24"/>
              </w:rPr>
              <w:t xml:space="preserve"> х</w:t>
            </w:r>
            <w:r w:rsidRPr="007F09EC">
              <w:rPr>
                <w:iCs/>
                <w:sz w:val="24"/>
                <w:szCs w:val="24"/>
              </w:rPr>
              <w:t xml:space="preserve"> 38,20 грн. </w:t>
            </w:r>
            <w:r w:rsidRPr="007F09EC">
              <w:rPr>
                <w:sz w:val="24"/>
                <w:szCs w:val="24"/>
              </w:rPr>
              <w:t>****(мінімальна зарплата                    6342,00 грн.</w:t>
            </w:r>
            <w:r w:rsidRPr="007F09EC">
              <w:rPr>
                <w:sz w:val="24"/>
                <w:szCs w:val="24"/>
              </w:rPr>
              <w:sym w:font="Symbol" w:char="F03A"/>
            </w:r>
            <w:r w:rsidRPr="007F09EC">
              <w:rPr>
                <w:sz w:val="24"/>
                <w:szCs w:val="24"/>
              </w:rPr>
              <w:t xml:space="preserve"> 166 год. у місяць )</w:t>
            </w:r>
            <w:r w:rsidRPr="007F09EC">
              <w:rPr>
                <w:iCs/>
                <w:sz w:val="24"/>
                <w:szCs w:val="24"/>
              </w:rPr>
              <w:t xml:space="preserve"> = 3,82 грн.</w:t>
            </w:r>
          </w:p>
        </w:tc>
        <w:tc>
          <w:tcPr>
            <w:tcW w:w="1397" w:type="pct"/>
          </w:tcPr>
          <w:p w14:paraId="45A15F33" w14:textId="77777777" w:rsidR="006E4637" w:rsidRPr="007F09EC" w:rsidRDefault="006E4637" w:rsidP="00A24F6C">
            <w:pPr>
              <w:jc w:val="center"/>
              <w:rPr>
                <w:sz w:val="24"/>
                <w:szCs w:val="24"/>
              </w:rPr>
            </w:pPr>
            <w:r w:rsidRPr="007F09EC">
              <w:rPr>
                <w:sz w:val="24"/>
                <w:szCs w:val="24"/>
              </w:rPr>
              <w:t>3,82</w:t>
            </w:r>
          </w:p>
        </w:tc>
      </w:tr>
      <w:tr w:rsidR="006E4637" w:rsidRPr="007F09EC" w14:paraId="5106CFDA" w14:textId="77777777" w:rsidTr="00A24F6C">
        <w:tc>
          <w:tcPr>
            <w:tcW w:w="294" w:type="pct"/>
          </w:tcPr>
          <w:p w14:paraId="2AE97267" w14:textId="77777777" w:rsidR="006E4637" w:rsidRPr="007F09EC" w:rsidRDefault="006E4637" w:rsidP="00A24F6C">
            <w:pPr>
              <w:jc w:val="center"/>
              <w:rPr>
                <w:sz w:val="24"/>
                <w:szCs w:val="24"/>
              </w:rPr>
            </w:pPr>
            <w:r w:rsidRPr="007F09EC">
              <w:rPr>
                <w:sz w:val="24"/>
                <w:szCs w:val="24"/>
              </w:rPr>
              <w:t>9</w:t>
            </w:r>
          </w:p>
        </w:tc>
        <w:tc>
          <w:tcPr>
            <w:tcW w:w="3309" w:type="pct"/>
          </w:tcPr>
          <w:p w14:paraId="58D69728" w14:textId="77777777" w:rsidR="006E4637" w:rsidRPr="007F09EC" w:rsidRDefault="006E4637" w:rsidP="00A24F6C">
            <w:pPr>
              <w:ind w:left="34" w:right="56"/>
              <w:jc w:val="both"/>
              <w:rPr>
                <w:sz w:val="24"/>
                <w:szCs w:val="24"/>
              </w:rPr>
            </w:pPr>
            <w:r w:rsidRPr="007F09EC">
              <w:rPr>
                <w:sz w:val="24"/>
                <w:szCs w:val="24"/>
              </w:rPr>
              <w:t>Процедура організації виконання вимог регулювання</w:t>
            </w:r>
          </w:p>
          <w:p w14:paraId="3B71CD25" w14:textId="77777777" w:rsidR="006E4637" w:rsidRPr="007F09EC" w:rsidRDefault="006E4637" w:rsidP="00A24F6C">
            <w:pPr>
              <w:jc w:val="both"/>
              <w:rPr>
                <w:i/>
                <w:sz w:val="24"/>
                <w:szCs w:val="24"/>
              </w:rPr>
            </w:pPr>
          </w:p>
        </w:tc>
        <w:tc>
          <w:tcPr>
            <w:tcW w:w="1397" w:type="pct"/>
          </w:tcPr>
          <w:p w14:paraId="17D7E8B3" w14:textId="77777777" w:rsidR="006E4637" w:rsidRPr="007F09EC" w:rsidRDefault="006E4637" w:rsidP="00A24F6C">
            <w:pPr>
              <w:jc w:val="center"/>
              <w:rPr>
                <w:sz w:val="24"/>
                <w:szCs w:val="24"/>
              </w:rPr>
            </w:pPr>
            <w:r w:rsidRPr="007F09EC">
              <w:rPr>
                <w:color w:val="000000"/>
                <w:sz w:val="24"/>
                <w:szCs w:val="24"/>
                <w:lang w:eastAsia="uk-UA"/>
              </w:rPr>
              <w:t>Цей податок не є новим та не передбачає витрат на організацію виконання вимог регулювання</w:t>
            </w:r>
          </w:p>
        </w:tc>
      </w:tr>
      <w:tr w:rsidR="006E4637" w:rsidRPr="007F09EC" w14:paraId="23E7F1A8" w14:textId="77777777" w:rsidTr="00A24F6C">
        <w:tc>
          <w:tcPr>
            <w:tcW w:w="294" w:type="pct"/>
          </w:tcPr>
          <w:p w14:paraId="0D60BA36" w14:textId="77777777" w:rsidR="006E4637" w:rsidRPr="007F09EC" w:rsidRDefault="006E4637" w:rsidP="00A24F6C">
            <w:pPr>
              <w:jc w:val="center"/>
              <w:rPr>
                <w:sz w:val="24"/>
                <w:szCs w:val="24"/>
              </w:rPr>
            </w:pPr>
            <w:r w:rsidRPr="007F09EC">
              <w:rPr>
                <w:sz w:val="24"/>
                <w:szCs w:val="24"/>
              </w:rPr>
              <w:lastRenderedPageBreak/>
              <w:t>10</w:t>
            </w:r>
          </w:p>
        </w:tc>
        <w:tc>
          <w:tcPr>
            <w:tcW w:w="3309" w:type="pct"/>
          </w:tcPr>
          <w:p w14:paraId="52D45F31" w14:textId="77777777" w:rsidR="006E4637" w:rsidRPr="007F09EC" w:rsidRDefault="006E4637" w:rsidP="00A24F6C">
            <w:pPr>
              <w:jc w:val="both"/>
              <w:rPr>
                <w:sz w:val="24"/>
                <w:szCs w:val="24"/>
              </w:rPr>
            </w:pPr>
            <w:r w:rsidRPr="007F09EC">
              <w:rPr>
                <w:sz w:val="24"/>
                <w:szCs w:val="24"/>
              </w:rPr>
              <w:t>Витрати на оборотні активи (матеріали, канцелярські товари тощо), грн.</w:t>
            </w:r>
          </w:p>
        </w:tc>
        <w:tc>
          <w:tcPr>
            <w:tcW w:w="1397" w:type="pct"/>
          </w:tcPr>
          <w:p w14:paraId="3854AFC5" w14:textId="77777777" w:rsidR="006E4637" w:rsidRPr="007F09EC" w:rsidRDefault="006E4637" w:rsidP="00A24F6C">
            <w:pPr>
              <w:jc w:val="center"/>
              <w:rPr>
                <w:sz w:val="24"/>
                <w:szCs w:val="24"/>
              </w:rPr>
            </w:pPr>
            <w:r w:rsidRPr="007F09EC">
              <w:rPr>
                <w:sz w:val="24"/>
                <w:szCs w:val="24"/>
              </w:rPr>
              <w:t>Податок не є новим, додаткових витрат не передбачено</w:t>
            </w:r>
          </w:p>
        </w:tc>
      </w:tr>
      <w:tr w:rsidR="006E4637" w:rsidRPr="007F09EC" w14:paraId="47CD2239" w14:textId="77777777" w:rsidTr="00A24F6C">
        <w:tc>
          <w:tcPr>
            <w:tcW w:w="294" w:type="pct"/>
          </w:tcPr>
          <w:p w14:paraId="142E92C0" w14:textId="77777777" w:rsidR="006E4637" w:rsidRPr="007F09EC" w:rsidRDefault="006E4637" w:rsidP="00A24F6C">
            <w:pPr>
              <w:jc w:val="center"/>
              <w:rPr>
                <w:sz w:val="24"/>
                <w:szCs w:val="24"/>
              </w:rPr>
            </w:pPr>
            <w:r w:rsidRPr="007F09EC">
              <w:rPr>
                <w:sz w:val="24"/>
                <w:szCs w:val="24"/>
              </w:rPr>
              <w:t>11</w:t>
            </w:r>
          </w:p>
        </w:tc>
        <w:tc>
          <w:tcPr>
            <w:tcW w:w="3309" w:type="pct"/>
          </w:tcPr>
          <w:p w14:paraId="59C0859F" w14:textId="77777777" w:rsidR="006E4637" w:rsidRPr="007F09EC" w:rsidRDefault="006E4637" w:rsidP="00A24F6C">
            <w:pPr>
              <w:ind w:right="56"/>
              <w:jc w:val="both"/>
              <w:rPr>
                <w:sz w:val="24"/>
                <w:szCs w:val="24"/>
              </w:rPr>
            </w:pPr>
            <w:r w:rsidRPr="007F09EC">
              <w:rPr>
                <w:sz w:val="24"/>
                <w:szCs w:val="24"/>
              </w:rPr>
              <w:t>Процедура офіційного подання юридичними особами декларації зі сплати податку контролюючому органу :</w:t>
            </w:r>
          </w:p>
          <w:p w14:paraId="49D3159A" w14:textId="77777777" w:rsidR="006E4637" w:rsidRPr="007F09EC" w:rsidRDefault="006E4637" w:rsidP="00A24F6C">
            <w:pPr>
              <w:jc w:val="both"/>
              <w:rPr>
                <w:sz w:val="24"/>
                <w:szCs w:val="24"/>
              </w:rPr>
            </w:pPr>
            <w:r w:rsidRPr="007F09EC">
              <w:rPr>
                <w:sz w:val="24"/>
                <w:szCs w:val="24"/>
              </w:rPr>
              <w:t xml:space="preserve">- </w:t>
            </w:r>
            <w:r w:rsidRPr="007F09EC">
              <w:rPr>
                <w:i/>
                <w:sz w:val="24"/>
                <w:szCs w:val="24"/>
              </w:rPr>
              <w:t xml:space="preserve">витрати часу з підготовки та подання декларації  =                     0,2 год.*** х </w:t>
            </w:r>
            <w:r w:rsidRPr="007F09EC">
              <w:rPr>
                <w:sz w:val="24"/>
                <w:szCs w:val="24"/>
              </w:rPr>
              <w:t>38,20 грн.**** (мінімальна зарплата                    6342,00 грн.</w:t>
            </w:r>
            <w:r w:rsidRPr="007F09EC">
              <w:rPr>
                <w:sz w:val="24"/>
                <w:szCs w:val="24"/>
              </w:rPr>
              <w:sym w:font="Symbol" w:char="F03A"/>
            </w:r>
            <w:r w:rsidRPr="007F09EC">
              <w:rPr>
                <w:sz w:val="24"/>
                <w:szCs w:val="24"/>
              </w:rPr>
              <w:t xml:space="preserve"> 166 год. у місяць )</w:t>
            </w:r>
            <w:r w:rsidRPr="007F09EC">
              <w:rPr>
                <w:iCs/>
                <w:sz w:val="24"/>
                <w:szCs w:val="24"/>
              </w:rPr>
              <w:t xml:space="preserve"> = 7,64 грн.</w:t>
            </w:r>
          </w:p>
        </w:tc>
        <w:tc>
          <w:tcPr>
            <w:tcW w:w="1397" w:type="pct"/>
          </w:tcPr>
          <w:p w14:paraId="41F0A3EA" w14:textId="77777777" w:rsidR="006E4637" w:rsidRPr="007F09EC" w:rsidRDefault="006E4637" w:rsidP="00A24F6C">
            <w:pPr>
              <w:jc w:val="center"/>
              <w:rPr>
                <w:sz w:val="24"/>
                <w:szCs w:val="24"/>
                <w:highlight w:val="yellow"/>
              </w:rPr>
            </w:pPr>
            <w:r w:rsidRPr="007F09EC">
              <w:rPr>
                <w:sz w:val="24"/>
                <w:szCs w:val="24"/>
              </w:rPr>
              <w:t>7,64</w:t>
            </w:r>
          </w:p>
        </w:tc>
      </w:tr>
      <w:tr w:rsidR="006E4637" w:rsidRPr="007F09EC" w14:paraId="682F74B3" w14:textId="77777777" w:rsidTr="00A24F6C">
        <w:tc>
          <w:tcPr>
            <w:tcW w:w="294" w:type="pct"/>
          </w:tcPr>
          <w:p w14:paraId="23A6B2DC" w14:textId="77777777" w:rsidR="006E4637" w:rsidRPr="007F09EC" w:rsidRDefault="006E4637" w:rsidP="00A24F6C">
            <w:pPr>
              <w:jc w:val="center"/>
              <w:rPr>
                <w:sz w:val="24"/>
                <w:szCs w:val="24"/>
              </w:rPr>
            </w:pPr>
            <w:r w:rsidRPr="007F09EC">
              <w:rPr>
                <w:sz w:val="24"/>
                <w:szCs w:val="24"/>
              </w:rPr>
              <w:t>12</w:t>
            </w:r>
          </w:p>
        </w:tc>
        <w:tc>
          <w:tcPr>
            <w:tcW w:w="3309" w:type="pct"/>
          </w:tcPr>
          <w:p w14:paraId="4D2866B5" w14:textId="77777777" w:rsidR="006E4637" w:rsidRPr="007F09EC" w:rsidRDefault="006E4637" w:rsidP="00A24F6C">
            <w:pPr>
              <w:jc w:val="both"/>
              <w:rPr>
                <w:sz w:val="24"/>
                <w:szCs w:val="24"/>
              </w:rPr>
            </w:pPr>
            <w:r w:rsidRPr="007F09EC">
              <w:rPr>
                <w:sz w:val="24"/>
                <w:szCs w:val="24"/>
              </w:rPr>
              <w:t>Інші процедури</w:t>
            </w:r>
          </w:p>
        </w:tc>
        <w:tc>
          <w:tcPr>
            <w:tcW w:w="1397" w:type="pct"/>
          </w:tcPr>
          <w:p w14:paraId="21F8FDDB" w14:textId="77777777" w:rsidR="006E4637" w:rsidRPr="007F09EC" w:rsidRDefault="006E4637" w:rsidP="00A24F6C">
            <w:pPr>
              <w:jc w:val="center"/>
              <w:rPr>
                <w:sz w:val="24"/>
                <w:szCs w:val="24"/>
              </w:rPr>
            </w:pPr>
            <w:r w:rsidRPr="007F09EC">
              <w:rPr>
                <w:sz w:val="24"/>
                <w:szCs w:val="24"/>
              </w:rPr>
              <w:t xml:space="preserve">Не передбачено </w:t>
            </w:r>
          </w:p>
        </w:tc>
      </w:tr>
      <w:tr w:rsidR="006E4637" w:rsidRPr="007F09EC" w14:paraId="2FE362A1" w14:textId="77777777" w:rsidTr="00A24F6C">
        <w:tc>
          <w:tcPr>
            <w:tcW w:w="294" w:type="pct"/>
          </w:tcPr>
          <w:p w14:paraId="7F9CF56E" w14:textId="77777777" w:rsidR="006E4637" w:rsidRPr="007F09EC" w:rsidRDefault="006E4637" w:rsidP="00A24F6C">
            <w:pPr>
              <w:jc w:val="center"/>
              <w:rPr>
                <w:sz w:val="24"/>
                <w:szCs w:val="24"/>
              </w:rPr>
            </w:pPr>
            <w:r w:rsidRPr="007F09EC">
              <w:rPr>
                <w:sz w:val="24"/>
                <w:szCs w:val="24"/>
              </w:rPr>
              <w:t>13</w:t>
            </w:r>
          </w:p>
        </w:tc>
        <w:tc>
          <w:tcPr>
            <w:tcW w:w="3309" w:type="pct"/>
          </w:tcPr>
          <w:p w14:paraId="43806736" w14:textId="77777777" w:rsidR="006E4637" w:rsidRPr="007F09EC" w:rsidRDefault="006E4637" w:rsidP="00A24F6C">
            <w:pPr>
              <w:jc w:val="both"/>
              <w:rPr>
                <w:sz w:val="24"/>
                <w:szCs w:val="24"/>
              </w:rPr>
            </w:pPr>
            <w:r w:rsidRPr="007F09EC">
              <w:rPr>
                <w:sz w:val="24"/>
                <w:szCs w:val="24"/>
              </w:rPr>
              <w:t>РАЗОМ (сума рядків: 8 + 9 + 10 + 11 + 12), грн.</w:t>
            </w:r>
          </w:p>
        </w:tc>
        <w:tc>
          <w:tcPr>
            <w:tcW w:w="1397" w:type="pct"/>
          </w:tcPr>
          <w:p w14:paraId="30044BF9" w14:textId="77777777" w:rsidR="006E4637" w:rsidRPr="007F09EC" w:rsidRDefault="006E4637" w:rsidP="00A24F6C">
            <w:pPr>
              <w:jc w:val="center"/>
              <w:rPr>
                <w:sz w:val="24"/>
                <w:szCs w:val="24"/>
              </w:rPr>
            </w:pPr>
            <w:r w:rsidRPr="007F09EC">
              <w:rPr>
                <w:sz w:val="24"/>
                <w:szCs w:val="24"/>
              </w:rPr>
              <w:t>11,46</w:t>
            </w:r>
          </w:p>
        </w:tc>
      </w:tr>
      <w:tr w:rsidR="006E4637" w:rsidRPr="007F09EC" w14:paraId="59EFF9E7" w14:textId="77777777" w:rsidTr="00A24F6C">
        <w:tc>
          <w:tcPr>
            <w:tcW w:w="294" w:type="pct"/>
          </w:tcPr>
          <w:p w14:paraId="414B85CB" w14:textId="77777777" w:rsidR="006E4637" w:rsidRPr="007F09EC" w:rsidRDefault="006E4637" w:rsidP="00A24F6C">
            <w:pPr>
              <w:jc w:val="center"/>
              <w:rPr>
                <w:sz w:val="24"/>
                <w:szCs w:val="24"/>
              </w:rPr>
            </w:pPr>
            <w:r w:rsidRPr="007F09EC">
              <w:rPr>
                <w:sz w:val="24"/>
                <w:szCs w:val="24"/>
              </w:rPr>
              <w:t>14</w:t>
            </w:r>
          </w:p>
        </w:tc>
        <w:tc>
          <w:tcPr>
            <w:tcW w:w="3309" w:type="pct"/>
          </w:tcPr>
          <w:p w14:paraId="09588548" w14:textId="77777777" w:rsidR="006E4637" w:rsidRPr="007F09EC" w:rsidRDefault="006E4637" w:rsidP="00A24F6C">
            <w:pPr>
              <w:jc w:val="both"/>
              <w:rPr>
                <w:sz w:val="24"/>
                <w:szCs w:val="24"/>
              </w:rPr>
            </w:pPr>
            <w:r w:rsidRPr="007F09EC">
              <w:rPr>
                <w:sz w:val="24"/>
                <w:szCs w:val="24"/>
              </w:rPr>
              <w:t>Кількість суб’єктів господарювання малого підприєм-ництва, на яких буде поширено регулювання, одиниць:</w:t>
            </w:r>
          </w:p>
        </w:tc>
        <w:tc>
          <w:tcPr>
            <w:tcW w:w="1397" w:type="pct"/>
          </w:tcPr>
          <w:p w14:paraId="23FDC80A" w14:textId="77777777" w:rsidR="006E4637" w:rsidRPr="007F09EC" w:rsidRDefault="00696218" w:rsidP="00A24F6C">
            <w:pPr>
              <w:jc w:val="center"/>
              <w:rPr>
                <w:sz w:val="24"/>
                <w:szCs w:val="24"/>
              </w:rPr>
            </w:pPr>
            <w:r>
              <w:rPr>
                <w:sz w:val="24"/>
                <w:szCs w:val="24"/>
              </w:rPr>
              <w:t>3</w:t>
            </w:r>
          </w:p>
        </w:tc>
      </w:tr>
      <w:tr w:rsidR="006E4637" w:rsidRPr="007F09EC" w14:paraId="44083937" w14:textId="77777777" w:rsidTr="00A24F6C">
        <w:tc>
          <w:tcPr>
            <w:tcW w:w="294" w:type="pct"/>
          </w:tcPr>
          <w:p w14:paraId="6652FDB0" w14:textId="77777777" w:rsidR="006E4637" w:rsidRPr="007F09EC" w:rsidRDefault="006E4637" w:rsidP="00A24F6C">
            <w:pPr>
              <w:jc w:val="center"/>
              <w:rPr>
                <w:sz w:val="24"/>
                <w:szCs w:val="24"/>
              </w:rPr>
            </w:pPr>
            <w:r w:rsidRPr="007F09EC">
              <w:rPr>
                <w:sz w:val="24"/>
                <w:szCs w:val="24"/>
              </w:rPr>
              <w:t>15</w:t>
            </w:r>
          </w:p>
        </w:tc>
        <w:tc>
          <w:tcPr>
            <w:tcW w:w="3309" w:type="pct"/>
          </w:tcPr>
          <w:p w14:paraId="18DB42EC" w14:textId="77777777" w:rsidR="006E4637" w:rsidRPr="007F09EC" w:rsidRDefault="006E4637" w:rsidP="00A24F6C">
            <w:pPr>
              <w:jc w:val="both"/>
              <w:rPr>
                <w:sz w:val="24"/>
                <w:szCs w:val="24"/>
              </w:rPr>
            </w:pPr>
            <w:r w:rsidRPr="007F09EC">
              <w:rPr>
                <w:sz w:val="24"/>
                <w:szCs w:val="24"/>
              </w:rPr>
              <w:t>Сумарні витрати суб’єктів малого господарювання підприємництва, на виконання регулювання (вартість регулювання) / рядок 13 х рядок 14/, грн.:</w:t>
            </w:r>
          </w:p>
        </w:tc>
        <w:tc>
          <w:tcPr>
            <w:tcW w:w="1397" w:type="pct"/>
          </w:tcPr>
          <w:p w14:paraId="2EA3267C" w14:textId="77777777" w:rsidR="006E4637" w:rsidRPr="007F09EC" w:rsidRDefault="00696218" w:rsidP="00A24F6C">
            <w:pPr>
              <w:jc w:val="center"/>
              <w:rPr>
                <w:sz w:val="24"/>
                <w:szCs w:val="24"/>
              </w:rPr>
            </w:pPr>
            <w:r>
              <w:rPr>
                <w:sz w:val="24"/>
                <w:szCs w:val="24"/>
              </w:rPr>
              <w:t>34,38</w:t>
            </w:r>
          </w:p>
        </w:tc>
      </w:tr>
      <w:tr w:rsidR="006E4637" w:rsidRPr="007F09EC" w14:paraId="0CA41FF2" w14:textId="77777777" w:rsidTr="00A24F6C">
        <w:trPr>
          <w:trHeight w:val="173"/>
        </w:trPr>
        <w:tc>
          <w:tcPr>
            <w:tcW w:w="294" w:type="pct"/>
          </w:tcPr>
          <w:p w14:paraId="0A87C87A" w14:textId="77777777" w:rsidR="006E4637" w:rsidRPr="007F09EC" w:rsidRDefault="006E4637" w:rsidP="00A24F6C">
            <w:pPr>
              <w:jc w:val="center"/>
              <w:rPr>
                <w:sz w:val="24"/>
                <w:szCs w:val="24"/>
              </w:rPr>
            </w:pPr>
            <w:r w:rsidRPr="007F09EC">
              <w:rPr>
                <w:sz w:val="24"/>
                <w:szCs w:val="24"/>
              </w:rPr>
              <w:t>16</w:t>
            </w:r>
          </w:p>
        </w:tc>
        <w:tc>
          <w:tcPr>
            <w:tcW w:w="3309" w:type="pct"/>
          </w:tcPr>
          <w:p w14:paraId="1622AD77" w14:textId="77777777" w:rsidR="006E4637" w:rsidRPr="007F09EC" w:rsidRDefault="006E4637" w:rsidP="00A24F6C">
            <w:pPr>
              <w:jc w:val="both"/>
              <w:rPr>
                <w:sz w:val="24"/>
                <w:szCs w:val="24"/>
              </w:rPr>
            </w:pPr>
            <w:r w:rsidRPr="007F09EC">
              <w:rPr>
                <w:sz w:val="24"/>
                <w:szCs w:val="24"/>
              </w:rPr>
              <w:t>РАЗОМ (сума рядків: 7 +15), грн.</w:t>
            </w:r>
          </w:p>
        </w:tc>
        <w:tc>
          <w:tcPr>
            <w:tcW w:w="1397" w:type="pct"/>
          </w:tcPr>
          <w:p w14:paraId="4B656A19" w14:textId="77777777" w:rsidR="006E4637" w:rsidRPr="0065520A" w:rsidRDefault="006E4637" w:rsidP="00A24F6C">
            <w:pPr>
              <w:tabs>
                <w:tab w:val="left" w:pos="660"/>
              </w:tabs>
              <w:rPr>
                <w:sz w:val="24"/>
                <w:szCs w:val="24"/>
              </w:rPr>
            </w:pPr>
            <w:r w:rsidRPr="007F09EC">
              <w:rPr>
                <w:b/>
                <w:i/>
                <w:sz w:val="24"/>
                <w:szCs w:val="24"/>
              </w:rPr>
              <w:tab/>
            </w:r>
            <w:r w:rsidR="00696218" w:rsidRPr="0065520A">
              <w:rPr>
                <w:sz w:val="24"/>
                <w:szCs w:val="24"/>
              </w:rPr>
              <w:t>34034,38</w:t>
            </w:r>
          </w:p>
        </w:tc>
      </w:tr>
    </w:tbl>
    <w:p w14:paraId="0F6A38BF" w14:textId="77777777" w:rsidR="006E4637" w:rsidRPr="007F09EC" w:rsidRDefault="006E4637" w:rsidP="006E4637">
      <w:pPr>
        <w:widowControl w:val="0"/>
        <w:ind w:firstLine="567"/>
        <w:jc w:val="both"/>
        <w:rPr>
          <w:i/>
          <w:iCs/>
          <w:color w:val="000000"/>
          <w:sz w:val="24"/>
          <w:szCs w:val="24"/>
          <w:lang w:eastAsia="uk-UA"/>
        </w:rPr>
      </w:pPr>
      <w:r w:rsidRPr="007F09EC">
        <w:rPr>
          <w:i/>
          <w:iCs/>
          <w:color w:val="000000"/>
          <w:sz w:val="24"/>
          <w:szCs w:val="24"/>
          <w:lang w:eastAsia="uk-UA"/>
        </w:rPr>
        <w:t>***Відповідно до пунктів 1, 3, 6, карти 11 міжгалузевих нормативів чисельності працівників бухгалтерського обліку (Наказ Міністерства праці і соціальної політики України від 26 вересня 2003 року №269 «Міжгалузеві нормативи чисельності працівників бухгалтерського обліку»).</w:t>
      </w:r>
    </w:p>
    <w:p w14:paraId="790FA2D8" w14:textId="77777777" w:rsidR="006E4637" w:rsidRPr="007F09EC" w:rsidRDefault="006E4637" w:rsidP="006E4637">
      <w:pPr>
        <w:ind w:firstLine="567"/>
        <w:jc w:val="both"/>
        <w:rPr>
          <w:i/>
          <w:sz w:val="24"/>
          <w:szCs w:val="24"/>
        </w:rPr>
      </w:pPr>
      <w:r w:rsidRPr="007F09EC">
        <w:rPr>
          <w:i/>
          <w:sz w:val="24"/>
          <w:szCs w:val="24"/>
          <w:bdr w:val="none" w:sz="0" w:space="0" w:color="auto" w:frame="1"/>
          <w:shd w:val="clear" w:color="auto" w:fill="FFFFFF"/>
          <w:lang w:eastAsia="uk-UA"/>
        </w:rPr>
        <w:t>****</w:t>
      </w:r>
      <w:r w:rsidRPr="007F09EC">
        <w:rPr>
          <w:i/>
          <w:sz w:val="24"/>
          <w:szCs w:val="24"/>
        </w:rPr>
        <w:t xml:space="preserve"> Норма робочого часу на 2022 рік становить при 40-годинному робочому тижні - 1987 годин (</w:t>
      </w:r>
      <w:hyperlink r:id="rId9" w:history="1">
        <w:r w:rsidRPr="003A2178">
          <w:rPr>
            <w:rStyle w:val="a8"/>
            <w:i/>
            <w:sz w:val="24"/>
            <w:szCs w:val="24"/>
          </w:rPr>
          <w:t>https://www.buhoblik.org.ua/kadry-zarplata/vremya/4246-norma-trivalosti-robochogo-chasu-2022.html</w:t>
        </w:r>
      </w:hyperlink>
      <w:r w:rsidRPr="007F09EC">
        <w:rPr>
          <w:i/>
          <w:sz w:val="24"/>
          <w:szCs w:val="24"/>
        </w:rPr>
        <w:t xml:space="preserve">) </w:t>
      </w:r>
    </w:p>
    <w:p w14:paraId="67E71FCB" w14:textId="77777777" w:rsidR="006E4637" w:rsidRPr="007F09EC" w:rsidRDefault="006E4637" w:rsidP="006E4637">
      <w:pPr>
        <w:pStyle w:val="af1"/>
        <w:ind w:firstLine="567"/>
        <w:jc w:val="both"/>
        <w:rPr>
          <w:i/>
          <w:sz w:val="24"/>
          <w:szCs w:val="24"/>
        </w:rPr>
      </w:pPr>
      <w:r w:rsidRPr="007F09EC">
        <w:rPr>
          <w:i/>
          <w:sz w:val="24"/>
          <w:szCs w:val="24"/>
        </w:rPr>
        <w:t xml:space="preserve"> Для розрахунку використовується </w:t>
      </w:r>
      <w:r w:rsidRPr="007F09EC">
        <w:rPr>
          <w:i/>
          <w:spacing w:val="-2"/>
          <w:sz w:val="24"/>
          <w:szCs w:val="24"/>
        </w:rPr>
        <w:t>орієнтований мінімальний розмір заробітної плати</w:t>
      </w:r>
      <w:r w:rsidRPr="007F09EC">
        <w:rPr>
          <w:i/>
          <w:sz w:val="24"/>
          <w:szCs w:val="24"/>
        </w:rPr>
        <w:t xml:space="preserve">, що у 2022 році становить 6342 грн. (прогнозний розмір мінімальної заробітної плати в залежності від темпу росту у 2022 – 6342 грн. </w:t>
      </w:r>
      <w:r w:rsidRPr="007F09EC">
        <w:rPr>
          <w:rStyle w:val="af5"/>
          <w:i/>
          <w:sz w:val="24"/>
          <w:szCs w:val="24"/>
        </w:rPr>
        <w:t xml:space="preserve"> (листи Міністерства фінансів України </w:t>
      </w:r>
      <w:r w:rsidRPr="007F09EC">
        <w:rPr>
          <w:bCs/>
          <w:i/>
          <w:color w:val="000000"/>
          <w:sz w:val="24"/>
          <w:szCs w:val="24"/>
          <w:lang w:eastAsia="uk-UA"/>
        </w:rPr>
        <w:t>від 05.09.2019 № 05110-14-6/22263</w:t>
      </w:r>
      <w:r w:rsidRPr="007F09EC">
        <w:rPr>
          <w:rStyle w:val="af5"/>
          <w:i/>
          <w:sz w:val="24"/>
          <w:szCs w:val="24"/>
        </w:rPr>
        <w:t xml:space="preserve">)). </w:t>
      </w:r>
    </w:p>
    <w:p w14:paraId="28BB9B2B" w14:textId="77777777" w:rsidR="006E4637" w:rsidRPr="007F09EC" w:rsidRDefault="006E4637" w:rsidP="006E4637">
      <w:pPr>
        <w:pStyle w:val="Default"/>
        <w:ind w:firstLine="567"/>
        <w:jc w:val="both"/>
        <w:rPr>
          <w:rFonts w:ascii="Times New Roman" w:hAnsi="Times New Roman" w:cs="Times New Roman"/>
          <w:i/>
        </w:rPr>
      </w:pPr>
      <w:r w:rsidRPr="007F09EC">
        <w:rPr>
          <w:rFonts w:ascii="Times New Roman" w:hAnsi="Times New Roman" w:cs="Times New Roman"/>
          <w:i/>
        </w:rPr>
        <w:t xml:space="preserve">Середнє значення робочих годин на місяць: </w:t>
      </w:r>
    </w:p>
    <w:p w14:paraId="403C9417" w14:textId="77777777" w:rsidR="006E4637" w:rsidRPr="007F09EC" w:rsidRDefault="006E4637" w:rsidP="006E4637">
      <w:pPr>
        <w:pStyle w:val="Default"/>
        <w:ind w:firstLine="567"/>
        <w:jc w:val="both"/>
        <w:rPr>
          <w:rFonts w:ascii="Times New Roman" w:hAnsi="Times New Roman" w:cs="Times New Roman"/>
          <w:i/>
        </w:rPr>
      </w:pPr>
      <w:r w:rsidRPr="007F09EC">
        <w:rPr>
          <w:rFonts w:ascii="Times New Roman" w:hAnsi="Times New Roman" w:cs="Times New Roman"/>
          <w:i/>
        </w:rPr>
        <w:t xml:space="preserve">1987/12=166 ч. </w:t>
      </w:r>
    </w:p>
    <w:p w14:paraId="6F0A1D87" w14:textId="77777777" w:rsidR="006E4637" w:rsidRPr="007F09EC" w:rsidRDefault="006E4637" w:rsidP="006E4637">
      <w:pPr>
        <w:pStyle w:val="Default"/>
        <w:ind w:firstLine="567"/>
        <w:jc w:val="both"/>
        <w:rPr>
          <w:rFonts w:ascii="Times New Roman" w:hAnsi="Times New Roman" w:cs="Times New Roman"/>
          <w:i/>
        </w:rPr>
      </w:pPr>
      <w:r w:rsidRPr="007F09EC">
        <w:rPr>
          <w:rFonts w:ascii="Times New Roman" w:hAnsi="Times New Roman" w:cs="Times New Roman"/>
          <w:i/>
        </w:rPr>
        <w:t xml:space="preserve">Розрахунок вартості 1 робочого часу суб’єкта малого підприємництва: </w:t>
      </w:r>
    </w:p>
    <w:p w14:paraId="721BC8D0" w14:textId="77777777" w:rsidR="006E4637" w:rsidRPr="007F09EC" w:rsidRDefault="006E4637" w:rsidP="006E4637">
      <w:pPr>
        <w:pStyle w:val="af1"/>
        <w:ind w:firstLine="567"/>
        <w:rPr>
          <w:bCs/>
          <w:i/>
          <w:sz w:val="24"/>
          <w:szCs w:val="24"/>
          <w:shd w:val="clear" w:color="auto" w:fill="FFFFFF"/>
          <w:lang w:eastAsia="uk-UA"/>
        </w:rPr>
      </w:pPr>
      <w:r w:rsidRPr="007F09EC">
        <w:rPr>
          <w:i/>
          <w:sz w:val="24"/>
          <w:szCs w:val="24"/>
        </w:rPr>
        <w:t>6342,00:166=38,20 грн.</w:t>
      </w:r>
    </w:p>
    <w:p w14:paraId="2EF3CEAC" w14:textId="77777777" w:rsidR="00182A12" w:rsidRDefault="006E4637" w:rsidP="00182A12">
      <w:pPr>
        <w:ind w:firstLine="567"/>
        <w:jc w:val="both"/>
        <w:rPr>
          <w:sz w:val="24"/>
          <w:szCs w:val="24"/>
        </w:rPr>
      </w:pPr>
      <w:r w:rsidRPr="007F09EC">
        <w:rPr>
          <w:i/>
          <w:sz w:val="24"/>
          <w:szCs w:val="24"/>
        </w:rPr>
        <w:tab/>
      </w:r>
      <w:r w:rsidRPr="007F09EC">
        <w:rPr>
          <w:sz w:val="24"/>
          <w:szCs w:val="24"/>
        </w:rPr>
        <w:t>Податок не є новим, суб’єкти господарювання ознайомленні з вимогами Кодексу та сплачують податок вже не один рік. Тому витрати часу на виконання вимог регулювання становлять 0,3 год.</w:t>
      </w:r>
    </w:p>
    <w:p w14:paraId="5A4C60BE" w14:textId="77777777" w:rsidR="006E4637" w:rsidRPr="00F07B18" w:rsidRDefault="00182A12" w:rsidP="00182A12">
      <w:pPr>
        <w:ind w:firstLine="567"/>
        <w:jc w:val="both"/>
        <w:rPr>
          <w:sz w:val="24"/>
          <w:szCs w:val="24"/>
        </w:rPr>
      </w:pPr>
      <w:r>
        <w:rPr>
          <w:sz w:val="24"/>
          <w:szCs w:val="24"/>
        </w:rPr>
        <w:t xml:space="preserve">                                         </w:t>
      </w:r>
      <w:r w:rsidR="006E4637" w:rsidRPr="00F07B18">
        <w:rPr>
          <w:b/>
          <w:sz w:val="24"/>
          <w:szCs w:val="24"/>
        </w:rPr>
        <w:t xml:space="preserve">Бюджетні витрати </w:t>
      </w:r>
    </w:p>
    <w:p w14:paraId="3F284512" w14:textId="77777777" w:rsidR="006E4637" w:rsidRPr="00F07B18" w:rsidRDefault="006E4637" w:rsidP="006E4637">
      <w:pPr>
        <w:pStyle w:val="a3"/>
        <w:spacing w:before="0" w:beforeAutospacing="0" w:after="0" w:afterAutospacing="0"/>
        <w:jc w:val="center"/>
        <w:rPr>
          <w:b/>
        </w:rPr>
      </w:pPr>
      <w:r w:rsidRPr="00F07B18">
        <w:rPr>
          <w:b/>
        </w:rPr>
        <w:t>на адміністрування регулювання суб'єктів малого підприємництва</w:t>
      </w:r>
    </w:p>
    <w:p w14:paraId="06EE9A89" w14:textId="77777777" w:rsidR="006E4637" w:rsidRPr="004B4E8D" w:rsidRDefault="006E4637" w:rsidP="006E4637">
      <w:pPr>
        <w:spacing w:line="235" w:lineRule="auto"/>
        <w:ind w:firstLine="709"/>
        <w:jc w:val="both"/>
        <w:rPr>
          <w:sz w:val="24"/>
          <w:szCs w:val="24"/>
        </w:rPr>
      </w:pPr>
      <w:r w:rsidRPr="004B4E8D">
        <w:rPr>
          <w:sz w:val="24"/>
          <w:szCs w:val="24"/>
        </w:rPr>
        <w:t>Державне регулювання рішення не передбачає утворення нового державного органу (або нового структурного підр</w:t>
      </w:r>
      <w:r w:rsidR="009E6E22">
        <w:rPr>
          <w:sz w:val="24"/>
          <w:szCs w:val="24"/>
        </w:rPr>
        <w:t xml:space="preserve">озділу діючого органу). </w:t>
      </w:r>
      <w:r w:rsidR="009E6E22">
        <w:rPr>
          <w:sz w:val="24"/>
          <w:szCs w:val="24"/>
        </w:rPr>
        <w:tab/>
        <w:t xml:space="preserve">Орган, відповідно </w:t>
      </w:r>
      <w:r w:rsidRPr="004B4E8D">
        <w:rPr>
          <w:sz w:val="24"/>
          <w:szCs w:val="24"/>
        </w:rPr>
        <w:t>якого здійснюється розрахунок вартост</w:t>
      </w:r>
      <w:r w:rsidR="009E6E22">
        <w:rPr>
          <w:sz w:val="24"/>
          <w:szCs w:val="24"/>
        </w:rPr>
        <w:t xml:space="preserve">і адміністрування регулювання, ГУ ДПС у Житомирській </w:t>
      </w:r>
      <w:r w:rsidRPr="004B4E8D">
        <w:rPr>
          <w:sz w:val="24"/>
          <w:szCs w:val="24"/>
        </w:rPr>
        <w:t xml:space="preserve"> області. </w:t>
      </w:r>
    </w:p>
    <w:p w14:paraId="0AAB28D4" w14:textId="77777777" w:rsidR="006E4637" w:rsidRPr="004B4E8D" w:rsidRDefault="006E4637" w:rsidP="006E4637">
      <w:pPr>
        <w:spacing w:line="235" w:lineRule="auto"/>
        <w:ind w:firstLine="708"/>
        <w:jc w:val="both"/>
        <w:rPr>
          <w:sz w:val="24"/>
          <w:szCs w:val="24"/>
        </w:rPr>
      </w:pPr>
      <w:r w:rsidRPr="004B4E8D">
        <w:rPr>
          <w:sz w:val="24"/>
          <w:szCs w:val="24"/>
        </w:rPr>
        <w:t>Вартість планових витрат часу на процедуру, співробітника органу державної влади відповідної категорії (заробітна плата), оцінка кількості процедур за рік, що припадають на одного суб’єкта, кількості  суб’єктів, що підпадають під дію процедури регулювання, витрати на адміністрування регулювання розраховано відповідно до даних, наданих Головн</w:t>
      </w:r>
      <w:r w:rsidR="009E6E22">
        <w:rPr>
          <w:sz w:val="24"/>
          <w:szCs w:val="24"/>
        </w:rPr>
        <w:t xml:space="preserve">им управлінням ДПС у Житомирській </w:t>
      </w:r>
      <w:r w:rsidRPr="004B4E8D">
        <w:rPr>
          <w:sz w:val="24"/>
          <w:szCs w:val="24"/>
        </w:rPr>
        <w:t xml:space="preserve"> області.</w:t>
      </w:r>
    </w:p>
    <w:p w14:paraId="634A0330" w14:textId="77777777" w:rsidR="006E4637" w:rsidRDefault="006E4637" w:rsidP="006E4637">
      <w:pPr>
        <w:spacing w:line="240" w:lineRule="atLeast"/>
        <w:ind w:firstLine="709"/>
        <w:jc w:val="both"/>
        <w:rPr>
          <w:sz w:val="24"/>
          <w:szCs w:val="24"/>
        </w:rPr>
      </w:pPr>
      <w:r w:rsidRPr="004B4E8D">
        <w:rPr>
          <w:sz w:val="24"/>
          <w:szCs w:val="24"/>
        </w:rPr>
        <w:t xml:space="preserve"> (Вартість 1 години роботи спеціаліста відповідної кваліфікації складає 52,71 грн. = мінімальна заробітна плата (8750,00 грн.) </w:t>
      </w:r>
      <w:r w:rsidRPr="004B4E8D">
        <w:rPr>
          <w:sz w:val="24"/>
          <w:szCs w:val="24"/>
        </w:rPr>
        <w:sym w:font="Symbol" w:char="F03A"/>
      </w:r>
      <w:r w:rsidRPr="004B4E8D">
        <w:rPr>
          <w:sz w:val="24"/>
          <w:szCs w:val="24"/>
        </w:rPr>
        <w:t xml:space="preserve"> кількість робочого часу за 1 місяць /166 годин/). </w:t>
      </w:r>
    </w:p>
    <w:tbl>
      <w:tblPr>
        <w:tblW w:w="4891" w:type="pct"/>
        <w:tblInd w:w="108" w:type="dxa"/>
        <w:tblLayout w:type="fixed"/>
        <w:tblLook w:val="00A0" w:firstRow="1" w:lastRow="0" w:firstColumn="1" w:lastColumn="0" w:noHBand="0" w:noVBand="0"/>
      </w:tblPr>
      <w:tblGrid>
        <w:gridCol w:w="619"/>
        <w:gridCol w:w="2989"/>
        <w:gridCol w:w="936"/>
        <w:gridCol w:w="1199"/>
        <w:gridCol w:w="980"/>
        <w:gridCol w:w="1210"/>
        <w:gridCol w:w="1208"/>
      </w:tblGrid>
      <w:tr w:rsidR="006E4637" w:rsidRPr="00345E6C" w14:paraId="54D1FF9E" w14:textId="77777777" w:rsidTr="00A24F6C">
        <w:tc>
          <w:tcPr>
            <w:tcW w:w="338" w:type="pct"/>
            <w:tcBorders>
              <w:top w:val="single" w:sz="4" w:space="0" w:color="auto"/>
              <w:left w:val="single" w:sz="4" w:space="0" w:color="auto"/>
              <w:bottom w:val="single" w:sz="4" w:space="0" w:color="auto"/>
              <w:right w:val="single" w:sz="4" w:space="0" w:color="auto"/>
            </w:tcBorders>
          </w:tcPr>
          <w:p w14:paraId="29692ECB" w14:textId="77777777" w:rsidR="006E4637" w:rsidRPr="00345E6C" w:rsidRDefault="006E4637" w:rsidP="00A24F6C">
            <w:pPr>
              <w:jc w:val="center"/>
              <w:rPr>
                <w:b/>
                <w:i/>
                <w:sz w:val="24"/>
                <w:szCs w:val="24"/>
              </w:rPr>
            </w:pPr>
            <w:r w:rsidRPr="00345E6C">
              <w:rPr>
                <w:b/>
                <w:i/>
                <w:sz w:val="24"/>
                <w:szCs w:val="24"/>
              </w:rPr>
              <w:t>№ з/п</w:t>
            </w:r>
          </w:p>
        </w:tc>
        <w:tc>
          <w:tcPr>
            <w:tcW w:w="1635" w:type="pct"/>
            <w:tcBorders>
              <w:top w:val="single" w:sz="4" w:space="0" w:color="auto"/>
              <w:left w:val="single" w:sz="4" w:space="0" w:color="auto"/>
              <w:bottom w:val="single" w:sz="4" w:space="0" w:color="auto"/>
              <w:right w:val="single" w:sz="4" w:space="0" w:color="auto"/>
            </w:tcBorders>
          </w:tcPr>
          <w:p w14:paraId="4334D9DE" w14:textId="77777777" w:rsidR="006E4637" w:rsidRPr="00345E6C" w:rsidRDefault="006E4637" w:rsidP="00A24F6C">
            <w:pPr>
              <w:jc w:val="center"/>
              <w:rPr>
                <w:b/>
                <w:i/>
                <w:sz w:val="24"/>
                <w:szCs w:val="24"/>
              </w:rPr>
            </w:pPr>
            <w:r w:rsidRPr="00345E6C">
              <w:rPr>
                <w:b/>
                <w:i/>
                <w:sz w:val="24"/>
                <w:szCs w:val="24"/>
              </w:rPr>
              <w:t xml:space="preserve">Процедура регулювання суб’єктів малого підприємництва (розрахунок на одного типового суб’єкта </w:t>
            </w:r>
            <w:r w:rsidRPr="00345E6C">
              <w:rPr>
                <w:b/>
                <w:i/>
                <w:sz w:val="24"/>
                <w:szCs w:val="24"/>
              </w:rPr>
              <w:lastRenderedPageBreak/>
              <w:t>господарювання малого підприємництва)</w:t>
            </w:r>
          </w:p>
        </w:tc>
        <w:tc>
          <w:tcPr>
            <w:tcW w:w="512" w:type="pct"/>
            <w:tcBorders>
              <w:top w:val="single" w:sz="4" w:space="0" w:color="auto"/>
              <w:left w:val="single" w:sz="4" w:space="0" w:color="auto"/>
              <w:bottom w:val="single" w:sz="4" w:space="0" w:color="auto"/>
              <w:right w:val="single" w:sz="4" w:space="0" w:color="auto"/>
            </w:tcBorders>
          </w:tcPr>
          <w:p w14:paraId="5D96F55C" w14:textId="77777777" w:rsidR="006E4637" w:rsidRPr="00345E6C" w:rsidRDefault="006E4637" w:rsidP="00A24F6C">
            <w:pPr>
              <w:jc w:val="center"/>
              <w:rPr>
                <w:b/>
                <w:i/>
                <w:sz w:val="24"/>
                <w:szCs w:val="24"/>
              </w:rPr>
            </w:pPr>
            <w:r w:rsidRPr="00345E6C">
              <w:rPr>
                <w:b/>
                <w:i/>
                <w:sz w:val="24"/>
                <w:szCs w:val="24"/>
              </w:rPr>
              <w:lastRenderedPageBreak/>
              <w:t xml:space="preserve">Пла-нові вит-рати часу </w:t>
            </w:r>
            <w:r w:rsidRPr="00345E6C">
              <w:rPr>
                <w:b/>
                <w:i/>
                <w:sz w:val="24"/>
                <w:szCs w:val="24"/>
              </w:rPr>
              <w:lastRenderedPageBreak/>
              <w:t>на проце-дуру, годин</w:t>
            </w:r>
          </w:p>
        </w:tc>
        <w:tc>
          <w:tcPr>
            <w:tcW w:w="656" w:type="pct"/>
            <w:tcBorders>
              <w:top w:val="single" w:sz="4" w:space="0" w:color="auto"/>
              <w:left w:val="single" w:sz="4" w:space="0" w:color="auto"/>
              <w:bottom w:val="single" w:sz="4" w:space="0" w:color="auto"/>
              <w:right w:val="single" w:sz="4" w:space="0" w:color="auto"/>
            </w:tcBorders>
          </w:tcPr>
          <w:p w14:paraId="034FB0DA" w14:textId="77777777" w:rsidR="006E4637" w:rsidRPr="00345E6C" w:rsidRDefault="006E4637" w:rsidP="00A24F6C">
            <w:pPr>
              <w:jc w:val="center"/>
              <w:rPr>
                <w:b/>
                <w:i/>
                <w:sz w:val="24"/>
                <w:szCs w:val="24"/>
              </w:rPr>
            </w:pPr>
            <w:r w:rsidRPr="00345E6C">
              <w:rPr>
                <w:b/>
                <w:i/>
                <w:sz w:val="24"/>
                <w:szCs w:val="24"/>
              </w:rPr>
              <w:lastRenderedPageBreak/>
              <w:t>Вар-тість часу спів-робітни-</w:t>
            </w:r>
            <w:r w:rsidRPr="00345E6C">
              <w:rPr>
                <w:b/>
                <w:i/>
                <w:sz w:val="24"/>
                <w:szCs w:val="24"/>
              </w:rPr>
              <w:lastRenderedPageBreak/>
              <w:t>ка органу держав-ної влади відповід-ної кате-горії (за-робітна плата) грн./ годин</w:t>
            </w:r>
          </w:p>
          <w:p w14:paraId="23405A49" w14:textId="77777777" w:rsidR="006E4637" w:rsidRPr="00345E6C" w:rsidRDefault="006E4637" w:rsidP="00A24F6C">
            <w:pPr>
              <w:pStyle w:val="af1"/>
              <w:rPr>
                <w:sz w:val="24"/>
                <w:szCs w:val="24"/>
              </w:rPr>
            </w:pPr>
          </w:p>
        </w:tc>
        <w:tc>
          <w:tcPr>
            <w:tcW w:w="536" w:type="pct"/>
            <w:tcBorders>
              <w:top w:val="single" w:sz="4" w:space="0" w:color="auto"/>
              <w:left w:val="single" w:sz="4" w:space="0" w:color="auto"/>
              <w:bottom w:val="single" w:sz="4" w:space="0" w:color="auto"/>
              <w:right w:val="single" w:sz="4" w:space="0" w:color="auto"/>
            </w:tcBorders>
          </w:tcPr>
          <w:p w14:paraId="76D47A1C" w14:textId="77777777" w:rsidR="006E4637" w:rsidRPr="00345E6C" w:rsidRDefault="006E4637" w:rsidP="00A24F6C">
            <w:pPr>
              <w:jc w:val="center"/>
              <w:rPr>
                <w:b/>
                <w:i/>
                <w:sz w:val="24"/>
                <w:szCs w:val="24"/>
              </w:rPr>
            </w:pPr>
            <w:r w:rsidRPr="00345E6C">
              <w:rPr>
                <w:b/>
                <w:i/>
                <w:sz w:val="24"/>
                <w:szCs w:val="24"/>
              </w:rPr>
              <w:lastRenderedPageBreak/>
              <w:t xml:space="preserve">Оцінка кілько-сті про-цедур </w:t>
            </w:r>
            <w:r w:rsidRPr="00345E6C">
              <w:rPr>
                <w:b/>
                <w:i/>
                <w:sz w:val="24"/>
                <w:szCs w:val="24"/>
              </w:rPr>
              <w:lastRenderedPageBreak/>
              <w:t>за рік, що припа-дають на одного суб’єк-та</w:t>
            </w:r>
          </w:p>
        </w:tc>
        <w:tc>
          <w:tcPr>
            <w:tcW w:w="662" w:type="pct"/>
            <w:tcBorders>
              <w:top w:val="single" w:sz="4" w:space="0" w:color="auto"/>
              <w:left w:val="single" w:sz="4" w:space="0" w:color="auto"/>
              <w:bottom w:val="single" w:sz="4" w:space="0" w:color="auto"/>
              <w:right w:val="single" w:sz="4" w:space="0" w:color="auto"/>
            </w:tcBorders>
          </w:tcPr>
          <w:p w14:paraId="505D81FA" w14:textId="77777777" w:rsidR="006E4637" w:rsidRPr="00345E6C" w:rsidRDefault="006E4637" w:rsidP="00A24F6C">
            <w:pPr>
              <w:jc w:val="center"/>
              <w:rPr>
                <w:b/>
                <w:i/>
                <w:sz w:val="24"/>
                <w:szCs w:val="24"/>
              </w:rPr>
            </w:pPr>
            <w:r w:rsidRPr="00345E6C">
              <w:rPr>
                <w:b/>
                <w:i/>
                <w:sz w:val="24"/>
                <w:szCs w:val="24"/>
              </w:rPr>
              <w:lastRenderedPageBreak/>
              <w:t xml:space="preserve">Оцінка кілько-сті  суб’єк-тів, що </w:t>
            </w:r>
            <w:r w:rsidRPr="00345E6C">
              <w:rPr>
                <w:b/>
                <w:i/>
                <w:sz w:val="24"/>
                <w:szCs w:val="24"/>
              </w:rPr>
              <w:lastRenderedPageBreak/>
              <w:t>підпа-дають під дію проце-дури регулю-вання</w:t>
            </w:r>
          </w:p>
        </w:tc>
        <w:tc>
          <w:tcPr>
            <w:tcW w:w="661" w:type="pct"/>
            <w:tcBorders>
              <w:top w:val="single" w:sz="4" w:space="0" w:color="auto"/>
              <w:left w:val="single" w:sz="4" w:space="0" w:color="auto"/>
              <w:bottom w:val="single" w:sz="4" w:space="0" w:color="auto"/>
              <w:right w:val="single" w:sz="4" w:space="0" w:color="auto"/>
            </w:tcBorders>
          </w:tcPr>
          <w:p w14:paraId="2E502CC3" w14:textId="77777777" w:rsidR="006E4637" w:rsidRPr="00345E6C" w:rsidRDefault="006E4637" w:rsidP="00A24F6C">
            <w:pPr>
              <w:jc w:val="center"/>
              <w:rPr>
                <w:b/>
                <w:i/>
                <w:sz w:val="24"/>
                <w:szCs w:val="24"/>
              </w:rPr>
            </w:pPr>
            <w:r w:rsidRPr="00345E6C">
              <w:rPr>
                <w:b/>
                <w:i/>
                <w:sz w:val="24"/>
                <w:szCs w:val="24"/>
              </w:rPr>
              <w:lastRenderedPageBreak/>
              <w:t xml:space="preserve">Витрати на адміні-стру-вання </w:t>
            </w:r>
            <w:r w:rsidRPr="00345E6C">
              <w:rPr>
                <w:b/>
                <w:i/>
                <w:sz w:val="24"/>
                <w:szCs w:val="24"/>
              </w:rPr>
              <w:lastRenderedPageBreak/>
              <w:t>регу-лювання* за рік, грн.</w:t>
            </w:r>
          </w:p>
        </w:tc>
      </w:tr>
      <w:tr w:rsidR="006E4637" w:rsidRPr="00345E6C" w14:paraId="0E16627E" w14:textId="77777777" w:rsidTr="00A24F6C">
        <w:tc>
          <w:tcPr>
            <w:tcW w:w="338" w:type="pct"/>
            <w:tcBorders>
              <w:top w:val="single" w:sz="4" w:space="0" w:color="auto"/>
              <w:left w:val="single" w:sz="4" w:space="0" w:color="auto"/>
              <w:bottom w:val="single" w:sz="4" w:space="0" w:color="auto"/>
              <w:right w:val="single" w:sz="4" w:space="0" w:color="auto"/>
            </w:tcBorders>
          </w:tcPr>
          <w:p w14:paraId="174834E1" w14:textId="77777777" w:rsidR="006E4637" w:rsidRPr="00345E6C" w:rsidRDefault="006E4637" w:rsidP="00A24F6C">
            <w:pPr>
              <w:jc w:val="center"/>
              <w:rPr>
                <w:b/>
                <w:i/>
                <w:sz w:val="24"/>
                <w:szCs w:val="24"/>
              </w:rPr>
            </w:pPr>
            <w:r w:rsidRPr="00345E6C">
              <w:rPr>
                <w:b/>
                <w:i/>
                <w:sz w:val="24"/>
                <w:szCs w:val="24"/>
              </w:rPr>
              <w:lastRenderedPageBreak/>
              <w:t>1</w:t>
            </w:r>
          </w:p>
        </w:tc>
        <w:tc>
          <w:tcPr>
            <w:tcW w:w="1635" w:type="pct"/>
            <w:tcBorders>
              <w:top w:val="single" w:sz="4" w:space="0" w:color="auto"/>
              <w:left w:val="single" w:sz="4" w:space="0" w:color="auto"/>
              <w:bottom w:val="single" w:sz="4" w:space="0" w:color="auto"/>
              <w:right w:val="single" w:sz="4" w:space="0" w:color="auto"/>
            </w:tcBorders>
          </w:tcPr>
          <w:p w14:paraId="48216578" w14:textId="77777777" w:rsidR="006E4637" w:rsidRPr="00345E6C" w:rsidRDefault="006E4637" w:rsidP="00A24F6C">
            <w:pPr>
              <w:jc w:val="center"/>
              <w:rPr>
                <w:b/>
                <w:i/>
                <w:sz w:val="24"/>
                <w:szCs w:val="24"/>
              </w:rPr>
            </w:pPr>
            <w:r w:rsidRPr="00345E6C">
              <w:rPr>
                <w:b/>
                <w:i/>
                <w:sz w:val="24"/>
                <w:szCs w:val="24"/>
              </w:rPr>
              <w:t>2</w:t>
            </w:r>
          </w:p>
        </w:tc>
        <w:tc>
          <w:tcPr>
            <w:tcW w:w="512" w:type="pct"/>
            <w:tcBorders>
              <w:top w:val="single" w:sz="4" w:space="0" w:color="auto"/>
              <w:left w:val="single" w:sz="4" w:space="0" w:color="auto"/>
              <w:bottom w:val="single" w:sz="4" w:space="0" w:color="auto"/>
              <w:right w:val="single" w:sz="4" w:space="0" w:color="auto"/>
            </w:tcBorders>
          </w:tcPr>
          <w:p w14:paraId="443E7C3E" w14:textId="77777777" w:rsidR="006E4637" w:rsidRPr="00345E6C" w:rsidRDefault="006E4637" w:rsidP="00A24F6C">
            <w:pPr>
              <w:jc w:val="center"/>
              <w:rPr>
                <w:b/>
                <w:i/>
                <w:sz w:val="24"/>
                <w:szCs w:val="24"/>
              </w:rPr>
            </w:pPr>
            <w:r w:rsidRPr="00345E6C">
              <w:rPr>
                <w:b/>
                <w:i/>
                <w:sz w:val="24"/>
                <w:szCs w:val="24"/>
              </w:rPr>
              <w:t>3</w:t>
            </w:r>
          </w:p>
        </w:tc>
        <w:tc>
          <w:tcPr>
            <w:tcW w:w="656" w:type="pct"/>
            <w:tcBorders>
              <w:top w:val="single" w:sz="4" w:space="0" w:color="auto"/>
              <w:left w:val="single" w:sz="4" w:space="0" w:color="auto"/>
              <w:bottom w:val="single" w:sz="4" w:space="0" w:color="auto"/>
              <w:right w:val="single" w:sz="4" w:space="0" w:color="auto"/>
            </w:tcBorders>
          </w:tcPr>
          <w:p w14:paraId="2C313396" w14:textId="77777777" w:rsidR="006E4637" w:rsidRPr="00345E6C" w:rsidRDefault="006E4637" w:rsidP="00A24F6C">
            <w:pPr>
              <w:jc w:val="center"/>
              <w:rPr>
                <w:b/>
                <w:i/>
                <w:sz w:val="24"/>
                <w:szCs w:val="24"/>
              </w:rPr>
            </w:pPr>
            <w:r w:rsidRPr="00345E6C">
              <w:rPr>
                <w:b/>
                <w:i/>
                <w:sz w:val="24"/>
                <w:szCs w:val="24"/>
              </w:rPr>
              <w:t>4</w:t>
            </w:r>
          </w:p>
        </w:tc>
        <w:tc>
          <w:tcPr>
            <w:tcW w:w="536" w:type="pct"/>
            <w:tcBorders>
              <w:top w:val="single" w:sz="4" w:space="0" w:color="auto"/>
              <w:left w:val="single" w:sz="4" w:space="0" w:color="auto"/>
              <w:bottom w:val="single" w:sz="4" w:space="0" w:color="auto"/>
              <w:right w:val="single" w:sz="4" w:space="0" w:color="auto"/>
            </w:tcBorders>
          </w:tcPr>
          <w:p w14:paraId="7694CBE5" w14:textId="77777777" w:rsidR="006E4637" w:rsidRPr="00345E6C" w:rsidRDefault="006E4637" w:rsidP="00A24F6C">
            <w:pPr>
              <w:jc w:val="center"/>
              <w:rPr>
                <w:b/>
                <w:i/>
                <w:sz w:val="24"/>
                <w:szCs w:val="24"/>
              </w:rPr>
            </w:pPr>
            <w:r w:rsidRPr="00345E6C">
              <w:rPr>
                <w:b/>
                <w:i/>
                <w:sz w:val="24"/>
                <w:szCs w:val="24"/>
              </w:rPr>
              <w:t>5</w:t>
            </w:r>
          </w:p>
        </w:tc>
        <w:tc>
          <w:tcPr>
            <w:tcW w:w="662" w:type="pct"/>
            <w:tcBorders>
              <w:top w:val="single" w:sz="4" w:space="0" w:color="auto"/>
              <w:left w:val="single" w:sz="4" w:space="0" w:color="auto"/>
              <w:bottom w:val="single" w:sz="4" w:space="0" w:color="auto"/>
              <w:right w:val="single" w:sz="4" w:space="0" w:color="auto"/>
            </w:tcBorders>
          </w:tcPr>
          <w:p w14:paraId="455EF831" w14:textId="77777777" w:rsidR="006E4637" w:rsidRPr="00345E6C" w:rsidRDefault="006E4637" w:rsidP="00A24F6C">
            <w:pPr>
              <w:jc w:val="center"/>
              <w:rPr>
                <w:b/>
                <w:i/>
                <w:sz w:val="24"/>
                <w:szCs w:val="24"/>
              </w:rPr>
            </w:pPr>
            <w:r w:rsidRPr="00345E6C">
              <w:rPr>
                <w:b/>
                <w:i/>
                <w:sz w:val="24"/>
                <w:szCs w:val="24"/>
              </w:rPr>
              <w:t>6</w:t>
            </w:r>
          </w:p>
        </w:tc>
        <w:tc>
          <w:tcPr>
            <w:tcW w:w="661" w:type="pct"/>
            <w:tcBorders>
              <w:top w:val="single" w:sz="4" w:space="0" w:color="auto"/>
              <w:left w:val="single" w:sz="4" w:space="0" w:color="auto"/>
              <w:bottom w:val="single" w:sz="4" w:space="0" w:color="auto"/>
              <w:right w:val="single" w:sz="4" w:space="0" w:color="auto"/>
            </w:tcBorders>
          </w:tcPr>
          <w:p w14:paraId="67644E22" w14:textId="77777777" w:rsidR="006E4637" w:rsidRPr="00345E6C" w:rsidRDefault="006E4637" w:rsidP="00A24F6C">
            <w:pPr>
              <w:jc w:val="center"/>
              <w:rPr>
                <w:b/>
                <w:i/>
                <w:sz w:val="24"/>
                <w:szCs w:val="24"/>
              </w:rPr>
            </w:pPr>
            <w:r w:rsidRPr="00345E6C">
              <w:rPr>
                <w:b/>
                <w:i/>
                <w:sz w:val="24"/>
                <w:szCs w:val="24"/>
              </w:rPr>
              <w:t>7</w:t>
            </w:r>
          </w:p>
        </w:tc>
      </w:tr>
      <w:tr w:rsidR="006E4637" w:rsidRPr="00345E6C" w14:paraId="5C12DCFB" w14:textId="77777777" w:rsidTr="00A24F6C">
        <w:trPr>
          <w:trHeight w:val="626"/>
        </w:trPr>
        <w:tc>
          <w:tcPr>
            <w:tcW w:w="338" w:type="pct"/>
            <w:tcBorders>
              <w:top w:val="single" w:sz="4" w:space="0" w:color="auto"/>
              <w:left w:val="single" w:sz="4" w:space="0" w:color="auto"/>
              <w:bottom w:val="single" w:sz="4" w:space="0" w:color="auto"/>
              <w:right w:val="single" w:sz="4" w:space="0" w:color="auto"/>
            </w:tcBorders>
          </w:tcPr>
          <w:p w14:paraId="0BCD4415" w14:textId="77777777" w:rsidR="006E4637" w:rsidRPr="00345E6C" w:rsidRDefault="006E4637" w:rsidP="00A24F6C">
            <w:pPr>
              <w:jc w:val="center"/>
              <w:rPr>
                <w:sz w:val="24"/>
                <w:szCs w:val="24"/>
              </w:rPr>
            </w:pPr>
            <w:r w:rsidRPr="00345E6C">
              <w:rPr>
                <w:sz w:val="24"/>
                <w:szCs w:val="24"/>
              </w:rPr>
              <w:t>1</w:t>
            </w:r>
          </w:p>
        </w:tc>
        <w:tc>
          <w:tcPr>
            <w:tcW w:w="1635" w:type="pct"/>
            <w:tcBorders>
              <w:top w:val="single" w:sz="4" w:space="0" w:color="auto"/>
              <w:left w:val="single" w:sz="4" w:space="0" w:color="auto"/>
              <w:bottom w:val="single" w:sz="4" w:space="0" w:color="auto"/>
              <w:right w:val="single" w:sz="4" w:space="0" w:color="auto"/>
            </w:tcBorders>
          </w:tcPr>
          <w:p w14:paraId="5CB997F8" w14:textId="77777777" w:rsidR="006E4637" w:rsidRPr="00345E6C" w:rsidRDefault="006E4637" w:rsidP="00A24F6C">
            <w:pPr>
              <w:jc w:val="both"/>
              <w:rPr>
                <w:sz w:val="24"/>
                <w:szCs w:val="24"/>
              </w:rPr>
            </w:pPr>
            <w:r w:rsidRPr="00345E6C">
              <w:rPr>
                <w:sz w:val="24"/>
                <w:szCs w:val="24"/>
              </w:rPr>
              <w:t>Облік суб’єктів господарю-</w:t>
            </w:r>
          </w:p>
          <w:p w14:paraId="5707E3BA" w14:textId="77777777" w:rsidR="006E4637" w:rsidRPr="00345E6C" w:rsidRDefault="006E4637" w:rsidP="00A24F6C">
            <w:pPr>
              <w:jc w:val="both"/>
              <w:rPr>
                <w:sz w:val="24"/>
                <w:szCs w:val="24"/>
              </w:rPr>
            </w:pPr>
            <w:r w:rsidRPr="00345E6C">
              <w:rPr>
                <w:sz w:val="24"/>
                <w:szCs w:val="24"/>
              </w:rPr>
              <w:t>вання, що перебувають у сфері регулювання</w:t>
            </w:r>
          </w:p>
          <w:p w14:paraId="64B84038" w14:textId="77777777" w:rsidR="006E4637" w:rsidRPr="00345E6C" w:rsidRDefault="006E4637" w:rsidP="00A24F6C">
            <w:pPr>
              <w:pStyle w:val="af1"/>
              <w:rPr>
                <w:sz w:val="24"/>
                <w:szCs w:val="24"/>
              </w:rPr>
            </w:pPr>
          </w:p>
        </w:tc>
        <w:tc>
          <w:tcPr>
            <w:tcW w:w="512" w:type="pct"/>
            <w:tcBorders>
              <w:top w:val="single" w:sz="4" w:space="0" w:color="auto"/>
              <w:left w:val="single" w:sz="4" w:space="0" w:color="auto"/>
              <w:bottom w:val="single" w:sz="4" w:space="0" w:color="auto"/>
              <w:right w:val="single" w:sz="4" w:space="0" w:color="auto"/>
            </w:tcBorders>
          </w:tcPr>
          <w:p w14:paraId="0B848288" w14:textId="77777777" w:rsidR="006E4637" w:rsidRPr="00345E6C" w:rsidRDefault="006E4637" w:rsidP="00A24F6C">
            <w:pPr>
              <w:jc w:val="center"/>
              <w:rPr>
                <w:sz w:val="24"/>
                <w:szCs w:val="24"/>
              </w:rPr>
            </w:pPr>
            <w:r w:rsidRPr="00345E6C">
              <w:rPr>
                <w:sz w:val="24"/>
                <w:szCs w:val="24"/>
              </w:rPr>
              <w:t>0,2**</w:t>
            </w:r>
          </w:p>
        </w:tc>
        <w:tc>
          <w:tcPr>
            <w:tcW w:w="656" w:type="pct"/>
            <w:tcBorders>
              <w:top w:val="single" w:sz="4" w:space="0" w:color="auto"/>
              <w:left w:val="single" w:sz="4" w:space="0" w:color="auto"/>
              <w:bottom w:val="single" w:sz="4" w:space="0" w:color="auto"/>
              <w:right w:val="single" w:sz="4" w:space="0" w:color="auto"/>
            </w:tcBorders>
          </w:tcPr>
          <w:p w14:paraId="75905B3E" w14:textId="77777777" w:rsidR="006E4637" w:rsidRPr="00345E6C" w:rsidRDefault="006E4637" w:rsidP="00A24F6C">
            <w:pPr>
              <w:jc w:val="center"/>
              <w:rPr>
                <w:sz w:val="24"/>
                <w:szCs w:val="24"/>
              </w:rPr>
            </w:pPr>
            <w:r w:rsidRPr="00345E6C">
              <w:rPr>
                <w:sz w:val="24"/>
                <w:szCs w:val="24"/>
              </w:rPr>
              <w:t>52,71</w:t>
            </w:r>
          </w:p>
        </w:tc>
        <w:tc>
          <w:tcPr>
            <w:tcW w:w="536" w:type="pct"/>
            <w:tcBorders>
              <w:top w:val="single" w:sz="4" w:space="0" w:color="auto"/>
              <w:left w:val="single" w:sz="4" w:space="0" w:color="auto"/>
              <w:bottom w:val="single" w:sz="4" w:space="0" w:color="auto"/>
              <w:right w:val="single" w:sz="4" w:space="0" w:color="auto"/>
            </w:tcBorders>
          </w:tcPr>
          <w:p w14:paraId="3E09506F" w14:textId="77777777" w:rsidR="006E4637" w:rsidRPr="00345E6C" w:rsidRDefault="006E4637" w:rsidP="00A24F6C">
            <w:pPr>
              <w:jc w:val="center"/>
              <w:rPr>
                <w:sz w:val="24"/>
                <w:szCs w:val="24"/>
              </w:rPr>
            </w:pPr>
            <w:r w:rsidRPr="00345E6C">
              <w:rPr>
                <w:sz w:val="24"/>
                <w:szCs w:val="24"/>
              </w:rPr>
              <w:t>1</w:t>
            </w:r>
          </w:p>
        </w:tc>
        <w:tc>
          <w:tcPr>
            <w:tcW w:w="662" w:type="pct"/>
            <w:tcBorders>
              <w:top w:val="single" w:sz="4" w:space="0" w:color="auto"/>
              <w:left w:val="single" w:sz="4" w:space="0" w:color="auto"/>
              <w:bottom w:val="single" w:sz="4" w:space="0" w:color="auto"/>
              <w:right w:val="single" w:sz="4" w:space="0" w:color="auto"/>
            </w:tcBorders>
          </w:tcPr>
          <w:p w14:paraId="065F965B" w14:textId="77777777" w:rsidR="006E4637" w:rsidRPr="00345E6C" w:rsidRDefault="006E4637" w:rsidP="00A24F6C">
            <w:pPr>
              <w:jc w:val="center"/>
              <w:rPr>
                <w:sz w:val="24"/>
                <w:szCs w:val="24"/>
              </w:rPr>
            </w:pPr>
            <w:r w:rsidRPr="00345E6C">
              <w:rPr>
                <w:sz w:val="24"/>
                <w:szCs w:val="24"/>
              </w:rPr>
              <w:t>0****</w:t>
            </w:r>
          </w:p>
        </w:tc>
        <w:tc>
          <w:tcPr>
            <w:tcW w:w="661" w:type="pct"/>
            <w:tcBorders>
              <w:top w:val="single" w:sz="4" w:space="0" w:color="auto"/>
              <w:left w:val="single" w:sz="4" w:space="0" w:color="auto"/>
              <w:bottom w:val="single" w:sz="4" w:space="0" w:color="auto"/>
              <w:right w:val="single" w:sz="4" w:space="0" w:color="auto"/>
            </w:tcBorders>
          </w:tcPr>
          <w:p w14:paraId="1C17E758" w14:textId="77777777" w:rsidR="006E4637" w:rsidRPr="00345E6C" w:rsidRDefault="006E4637" w:rsidP="00A24F6C">
            <w:pPr>
              <w:jc w:val="center"/>
              <w:rPr>
                <w:sz w:val="24"/>
                <w:szCs w:val="24"/>
              </w:rPr>
            </w:pPr>
            <w:r w:rsidRPr="00345E6C">
              <w:rPr>
                <w:sz w:val="24"/>
                <w:szCs w:val="24"/>
              </w:rPr>
              <w:t>0,00</w:t>
            </w:r>
          </w:p>
        </w:tc>
      </w:tr>
      <w:tr w:rsidR="006E4637" w:rsidRPr="00345E6C" w14:paraId="10D7C693" w14:textId="77777777" w:rsidTr="00A24F6C">
        <w:tc>
          <w:tcPr>
            <w:tcW w:w="338" w:type="pct"/>
            <w:tcBorders>
              <w:top w:val="single" w:sz="4" w:space="0" w:color="auto"/>
              <w:left w:val="single" w:sz="4" w:space="0" w:color="auto"/>
              <w:bottom w:val="single" w:sz="4" w:space="0" w:color="auto"/>
              <w:right w:val="single" w:sz="4" w:space="0" w:color="auto"/>
            </w:tcBorders>
          </w:tcPr>
          <w:p w14:paraId="5AB463FF" w14:textId="77777777" w:rsidR="006E4637" w:rsidRPr="00345E6C" w:rsidRDefault="006E4637" w:rsidP="00A24F6C">
            <w:pPr>
              <w:jc w:val="center"/>
              <w:rPr>
                <w:sz w:val="24"/>
                <w:szCs w:val="24"/>
              </w:rPr>
            </w:pPr>
            <w:r w:rsidRPr="00345E6C">
              <w:rPr>
                <w:sz w:val="24"/>
                <w:szCs w:val="24"/>
              </w:rPr>
              <w:t>2</w:t>
            </w:r>
          </w:p>
        </w:tc>
        <w:tc>
          <w:tcPr>
            <w:tcW w:w="1635" w:type="pct"/>
            <w:tcBorders>
              <w:top w:val="single" w:sz="4" w:space="0" w:color="auto"/>
              <w:left w:val="single" w:sz="4" w:space="0" w:color="auto"/>
              <w:bottom w:val="single" w:sz="4" w:space="0" w:color="auto"/>
              <w:right w:val="single" w:sz="4" w:space="0" w:color="auto"/>
            </w:tcBorders>
          </w:tcPr>
          <w:p w14:paraId="556D0D2B" w14:textId="77777777" w:rsidR="006E4637" w:rsidRPr="00345E6C" w:rsidRDefault="006E4637" w:rsidP="00A24F6C">
            <w:pPr>
              <w:jc w:val="both"/>
              <w:rPr>
                <w:sz w:val="24"/>
                <w:szCs w:val="24"/>
              </w:rPr>
            </w:pPr>
            <w:r w:rsidRPr="00345E6C">
              <w:rPr>
                <w:sz w:val="24"/>
                <w:szCs w:val="24"/>
              </w:rPr>
              <w:t>Поточний контроль за суб’єктом господарювання, що перебуває у сфері регу-лювання, у тому числі: камеральний</w:t>
            </w:r>
          </w:p>
          <w:p w14:paraId="539F1B2A" w14:textId="77777777" w:rsidR="006E4637" w:rsidRPr="00345E6C" w:rsidRDefault="006E4637" w:rsidP="00A24F6C">
            <w:pPr>
              <w:pStyle w:val="af1"/>
              <w:rPr>
                <w:sz w:val="24"/>
                <w:szCs w:val="24"/>
              </w:rPr>
            </w:pPr>
          </w:p>
        </w:tc>
        <w:tc>
          <w:tcPr>
            <w:tcW w:w="512" w:type="pct"/>
            <w:tcBorders>
              <w:top w:val="single" w:sz="4" w:space="0" w:color="auto"/>
              <w:left w:val="single" w:sz="4" w:space="0" w:color="auto"/>
              <w:bottom w:val="single" w:sz="4" w:space="0" w:color="auto"/>
              <w:right w:val="single" w:sz="4" w:space="0" w:color="auto"/>
            </w:tcBorders>
          </w:tcPr>
          <w:p w14:paraId="19E1ED5B" w14:textId="77777777" w:rsidR="006E4637" w:rsidRPr="00345E6C" w:rsidRDefault="006E4637" w:rsidP="00A24F6C">
            <w:pPr>
              <w:jc w:val="center"/>
              <w:rPr>
                <w:sz w:val="24"/>
                <w:szCs w:val="24"/>
              </w:rPr>
            </w:pPr>
            <w:r w:rsidRPr="00345E6C">
              <w:rPr>
                <w:sz w:val="24"/>
                <w:szCs w:val="24"/>
              </w:rPr>
              <w:t>0,2</w:t>
            </w:r>
          </w:p>
        </w:tc>
        <w:tc>
          <w:tcPr>
            <w:tcW w:w="656" w:type="pct"/>
            <w:tcBorders>
              <w:top w:val="single" w:sz="4" w:space="0" w:color="auto"/>
              <w:left w:val="single" w:sz="4" w:space="0" w:color="auto"/>
              <w:bottom w:val="single" w:sz="4" w:space="0" w:color="auto"/>
              <w:right w:val="single" w:sz="4" w:space="0" w:color="auto"/>
            </w:tcBorders>
          </w:tcPr>
          <w:p w14:paraId="0B5B8066" w14:textId="77777777" w:rsidR="006E4637" w:rsidRPr="00345E6C" w:rsidRDefault="006E4637" w:rsidP="00A24F6C">
            <w:pPr>
              <w:jc w:val="center"/>
              <w:rPr>
                <w:sz w:val="24"/>
                <w:szCs w:val="24"/>
              </w:rPr>
            </w:pPr>
            <w:r w:rsidRPr="00345E6C">
              <w:rPr>
                <w:sz w:val="24"/>
                <w:szCs w:val="24"/>
              </w:rPr>
              <w:t>52,71</w:t>
            </w:r>
          </w:p>
        </w:tc>
        <w:tc>
          <w:tcPr>
            <w:tcW w:w="536" w:type="pct"/>
            <w:tcBorders>
              <w:top w:val="single" w:sz="4" w:space="0" w:color="auto"/>
              <w:left w:val="single" w:sz="4" w:space="0" w:color="auto"/>
              <w:bottom w:val="single" w:sz="4" w:space="0" w:color="auto"/>
              <w:right w:val="single" w:sz="4" w:space="0" w:color="auto"/>
            </w:tcBorders>
          </w:tcPr>
          <w:p w14:paraId="50596F58" w14:textId="77777777" w:rsidR="006E4637" w:rsidRPr="00345E6C" w:rsidRDefault="006E4637" w:rsidP="00A24F6C">
            <w:pPr>
              <w:jc w:val="center"/>
              <w:rPr>
                <w:sz w:val="24"/>
                <w:szCs w:val="24"/>
              </w:rPr>
            </w:pPr>
            <w:r w:rsidRPr="00345E6C">
              <w:rPr>
                <w:sz w:val="24"/>
                <w:szCs w:val="24"/>
              </w:rPr>
              <w:t>1</w:t>
            </w:r>
          </w:p>
        </w:tc>
        <w:tc>
          <w:tcPr>
            <w:tcW w:w="662" w:type="pct"/>
            <w:tcBorders>
              <w:top w:val="single" w:sz="4" w:space="0" w:color="auto"/>
              <w:left w:val="single" w:sz="4" w:space="0" w:color="auto"/>
              <w:bottom w:val="single" w:sz="4" w:space="0" w:color="auto"/>
              <w:right w:val="single" w:sz="4" w:space="0" w:color="auto"/>
            </w:tcBorders>
          </w:tcPr>
          <w:p w14:paraId="121155D8" w14:textId="3CE9B350" w:rsidR="006E4637" w:rsidRPr="00345E6C" w:rsidRDefault="00F23C17" w:rsidP="00A24F6C">
            <w:pPr>
              <w:jc w:val="center"/>
              <w:rPr>
                <w:sz w:val="24"/>
                <w:szCs w:val="24"/>
              </w:rPr>
            </w:pPr>
            <w:r>
              <w:rPr>
                <w:sz w:val="24"/>
                <w:szCs w:val="24"/>
              </w:rPr>
              <w:t>3</w:t>
            </w:r>
          </w:p>
        </w:tc>
        <w:tc>
          <w:tcPr>
            <w:tcW w:w="661" w:type="pct"/>
            <w:tcBorders>
              <w:top w:val="single" w:sz="4" w:space="0" w:color="auto"/>
              <w:left w:val="single" w:sz="4" w:space="0" w:color="auto"/>
              <w:bottom w:val="single" w:sz="4" w:space="0" w:color="auto"/>
              <w:right w:val="single" w:sz="4" w:space="0" w:color="auto"/>
            </w:tcBorders>
          </w:tcPr>
          <w:p w14:paraId="3E16EEE6" w14:textId="77777777" w:rsidR="006E4637" w:rsidRPr="00345E6C" w:rsidRDefault="006E4637" w:rsidP="00A24F6C">
            <w:pPr>
              <w:jc w:val="center"/>
              <w:rPr>
                <w:sz w:val="24"/>
                <w:szCs w:val="24"/>
              </w:rPr>
            </w:pPr>
            <w:r>
              <w:rPr>
                <w:sz w:val="24"/>
                <w:szCs w:val="24"/>
              </w:rPr>
              <w:t>21,08</w:t>
            </w:r>
          </w:p>
        </w:tc>
      </w:tr>
      <w:tr w:rsidR="006E4637" w:rsidRPr="00345E6C" w14:paraId="071979CE" w14:textId="77777777" w:rsidTr="00A24F6C">
        <w:tc>
          <w:tcPr>
            <w:tcW w:w="338" w:type="pct"/>
            <w:tcBorders>
              <w:top w:val="single" w:sz="4" w:space="0" w:color="auto"/>
              <w:left w:val="single" w:sz="4" w:space="0" w:color="auto"/>
              <w:bottom w:val="single" w:sz="4" w:space="0" w:color="auto"/>
              <w:right w:val="single" w:sz="4" w:space="0" w:color="auto"/>
            </w:tcBorders>
          </w:tcPr>
          <w:p w14:paraId="40E9A0C9" w14:textId="77777777" w:rsidR="006E4637" w:rsidRPr="00345E6C" w:rsidRDefault="006E4637" w:rsidP="00A24F6C">
            <w:pPr>
              <w:jc w:val="center"/>
              <w:rPr>
                <w:sz w:val="24"/>
                <w:szCs w:val="24"/>
              </w:rPr>
            </w:pPr>
            <w:r w:rsidRPr="00345E6C">
              <w:rPr>
                <w:sz w:val="24"/>
                <w:szCs w:val="24"/>
              </w:rPr>
              <w:t>3</w:t>
            </w:r>
          </w:p>
        </w:tc>
        <w:tc>
          <w:tcPr>
            <w:tcW w:w="1635" w:type="pct"/>
            <w:tcBorders>
              <w:top w:val="single" w:sz="4" w:space="0" w:color="auto"/>
              <w:left w:val="single" w:sz="4" w:space="0" w:color="auto"/>
              <w:bottom w:val="single" w:sz="4" w:space="0" w:color="auto"/>
              <w:right w:val="single" w:sz="4" w:space="0" w:color="auto"/>
            </w:tcBorders>
          </w:tcPr>
          <w:p w14:paraId="5DCA1F60" w14:textId="77777777" w:rsidR="006E4637" w:rsidRPr="00345E6C" w:rsidRDefault="006E4637" w:rsidP="00A24F6C">
            <w:pPr>
              <w:jc w:val="both"/>
              <w:rPr>
                <w:sz w:val="24"/>
                <w:szCs w:val="24"/>
              </w:rPr>
            </w:pPr>
            <w:r w:rsidRPr="00345E6C">
              <w:rPr>
                <w:sz w:val="24"/>
                <w:szCs w:val="24"/>
              </w:rPr>
              <w:t>Підготовка, затвердження та опрацювання одного окремого акта про пору-шення вимог регулювання (оскільки не може бути 100% порушень, беремо 5% платників фізичних осіб)</w:t>
            </w:r>
          </w:p>
          <w:p w14:paraId="2E229658" w14:textId="77777777" w:rsidR="006E4637" w:rsidRPr="00345E6C" w:rsidRDefault="006E4637" w:rsidP="00A24F6C">
            <w:pPr>
              <w:pStyle w:val="af1"/>
              <w:rPr>
                <w:sz w:val="24"/>
                <w:szCs w:val="24"/>
              </w:rPr>
            </w:pPr>
          </w:p>
        </w:tc>
        <w:tc>
          <w:tcPr>
            <w:tcW w:w="512" w:type="pct"/>
            <w:tcBorders>
              <w:top w:val="single" w:sz="4" w:space="0" w:color="auto"/>
              <w:left w:val="single" w:sz="4" w:space="0" w:color="auto"/>
              <w:bottom w:val="single" w:sz="4" w:space="0" w:color="auto"/>
              <w:right w:val="single" w:sz="4" w:space="0" w:color="auto"/>
            </w:tcBorders>
          </w:tcPr>
          <w:p w14:paraId="7FEE7A18" w14:textId="77777777" w:rsidR="006E4637" w:rsidRPr="00345E6C" w:rsidRDefault="006E4637" w:rsidP="00A24F6C">
            <w:pPr>
              <w:jc w:val="center"/>
              <w:rPr>
                <w:sz w:val="24"/>
                <w:szCs w:val="24"/>
              </w:rPr>
            </w:pPr>
            <w:r w:rsidRPr="00345E6C">
              <w:rPr>
                <w:sz w:val="24"/>
                <w:szCs w:val="24"/>
              </w:rPr>
              <w:t>0,5</w:t>
            </w:r>
          </w:p>
        </w:tc>
        <w:tc>
          <w:tcPr>
            <w:tcW w:w="656" w:type="pct"/>
            <w:tcBorders>
              <w:top w:val="single" w:sz="4" w:space="0" w:color="auto"/>
              <w:left w:val="single" w:sz="4" w:space="0" w:color="auto"/>
              <w:bottom w:val="single" w:sz="4" w:space="0" w:color="auto"/>
              <w:right w:val="single" w:sz="4" w:space="0" w:color="auto"/>
            </w:tcBorders>
          </w:tcPr>
          <w:p w14:paraId="7ACED989" w14:textId="77777777" w:rsidR="006E4637" w:rsidRPr="00345E6C" w:rsidRDefault="006E4637" w:rsidP="00A24F6C">
            <w:pPr>
              <w:jc w:val="center"/>
              <w:rPr>
                <w:sz w:val="24"/>
                <w:szCs w:val="24"/>
              </w:rPr>
            </w:pPr>
            <w:r w:rsidRPr="00345E6C">
              <w:rPr>
                <w:sz w:val="24"/>
                <w:szCs w:val="24"/>
              </w:rPr>
              <w:t>52,71</w:t>
            </w:r>
          </w:p>
        </w:tc>
        <w:tc>
          <w:tcPr>
            <w:tcW w:w="536" w:type="pct"/>
            <w:tcBorders>
              <w:top w:val="single" w:sz="4" w:space="0" w:color="auto"/>
              <w:left w:val="single" w:sz="4" w:space="0" w:color="auto"/>
              <w:bottom w:val="single" w:sz="4" w:space="0" w:color="auto"/>
              <w:right w:val="single" w:sz="4" w:space="0" w:color="auto"/>
            </w:tcBorders>
          </w:tcPr>
          <w:p w14:paraId="6C7C4F7B" w14:textId="77777777" w:rsidR="006E4637" w:rsidRPr="00345E6C" w:rsidRDefault="006E4637" w:rsidP="00A24F6C">
            <w:pPr>
              <w:jc w:val="center"/>
              <w:rPr>
                <w:sz w:val="24"/>
                <w:szCs w:val="24"/>
              </w:rPr>
            </w:pPr>
            <w:r w:rsidRPr="00345E6C">
              <w:rPr>
                <w:sz w:val="24"/>
                <w:szCs w:val="24"/>
              </w:rPr>
              <w:t>1</w:t>
            </w:r>
          </w:p>
        </w:tc>
        <w:tc>
          <w:tcPr>
            <w:tcW w:w="662" w:type="pct"/>
            <w:tcBorders>
              <w:top w:val="single" w:sz="4" w:space="0" w:color="auto"/>
              <w:left w:val="single" w:sz="4" w:space="0" w:color="auto"/>
              <w:bottom w:val="single" w:sz="4" w:space="0" w:color="auto"/>
              <w:right w:val="single" w:sz="4" w:space="0" w:color="auto"/>
            </w:tcBorders>
          </w:tcPr>
          <w:p w14:paraId="7802257B" w14:textId="77777777" w:rsidR="006E4637" w:rsidRPr="00345E6C" w:rsidRDefault="006E4637" w:rsidP="00A24F6C">
            <w:pPr>
              <w:jc w:val="center"/>
              <w:rPr>
                <w:sz w:val="24"/>
                <w:szCs w:val="24"/>
              </w:rPr>
            </w:pPr>
            <w:r>
              <w:rPr>
                <w:sz w:val="24"/>
                <w:szCs w:val="24"/>
              </w:rPr>
              <w:t>0</w:t>
            </w:r>
          </w:p>
        </w:tc>
        <w:tc>
          <w:tcPr>
            <w:tcW w:w="661" w:type="pct"/>
            <w:tcBorders>
              <w:top w:val="single" w:sz="4" w:space="0" w:color="auto"/>
              <w:left w:val="single" w:sz="4" w:space="0" w:color="auto"/>
              <w:bottom w:val="single" w:sz="4" w:space="0" w:color="auto"/>
              <w:right w:val="single" w:sz="4" w:space="0" w:color="auto"/>
            </w:tcBorders>
          </w:tcPr>
          <w:p w14:paraId="0564CD02" w14:textId="77777777" w:rsidR="006E4637" w:rsidRPr="00345E6C" w:rsidRDefault="006E4637" w:rsidP="00A24F6C">
            <w:pPr>
              <w:jc w:val="center"/>
              <w:rPr>
                <w:sz w:val="24"/>
                <w:szCs w:val="24"/>
              </w:rPr>
            </w:pPr>
            <w:r>
              <w:rPr>
                <w:sz w:val="24"/>
                <w:szCs w:val="24"/>
              </w:rPr>
              <w:t>0</w:t>
            </w:r>
          </w:p>
        </w:tc>
      </w:tr>
      <w:tr w:rsidR="006E4637" w:rsidRPr="00345E6C" w14:paraId="5F6FFB80" w14:textId="77777777" w:rsidTr="00A24F6C">
        <w:tc>
          <w:tcPr>
            <w:tcW w:w="338" w:type="pct"/>
            <w:tcBorders>
              <w:top w:val="single" w:sz="4" w:space="0" w:color="auto"/>
              <w:left w:val="single" w:sz="4" w:space="0" w:color="auto"/>
              <w:bottom w:val="single" w:sz="4" w:space="0" w:color="auto"/>
              <w:right w:val="single" w:sz="4" w:space="0" w:color="auto"/>
            </w:tcBorders>
          </w:tcPr>
          <w:p w14:paraId="77629086" w14:textId="77777777" w:rsidR="006E4637" w:rsidRPr="00345E6C" w:rsidRDefault="006E4637" w:rsidP="00A24F6C">
            <w:pPr>
              <w:jc w:val="center"/>
              <w:rPr>
                <w:sz w:val="24"/>
                <w:szCs w:val="24"/>
              </w:rPr>
            </w:pPr>
            <w:r w:rsidRPr="00345E6C">
              <w:rPr>
                <w:sz w:val="24"/>
                <w:szCs w:val="24"/>
              </w:rPr>
              <w:t>4</w:t>
            </w:r>
          </w:p>
        </w:tc>
        <w:tc>
          <w:tcPr>
            <w:tcW w:w="1635" w:type="pct"/>
            <w:tcBorders>
              <w:top w:val="single" w:sz="4" w:space="0" w:color="auto"/>
              <w:left w:val="single" w:sz="4" w:space="0" w:color="auto"/>
              <w:bottom w:val="single" w:sz="4" w:space="0" w:color="auto"/>
              <w:right w:val="single" w:sz="4" w:space="0" w:color="auto"/>
            </w:tcBorders>
          </w:tcPr>
          <w:p w14:paraId="1B4F69D4" w14:textId="77777777" w:rsidR="006E4637" w:rsidRPr="00345E6C" w:rsidRDefault="006E4637" w:rsidP="00A24F6C">
            <w:pPr>
              <w:jc w:val="both"/>
              <w:rPr>
                <w:sz w:val="24"/>
                <w:szCs w:val="24"/>
              </w:rPr>
            </w:pPr>
            <w:r w:rsidRPr="00345E6C">
              <w:rPr>
                <w:sz w:val="24"/>
                <w:szCs w:val="24"/>
              </w:rPr>
              <w:t xml:space="preserve">Реалізація одного окремого рішення щодо порушення </w:t>
            </w:r>
            <w:r>
              <w:rPr>
                <w:sz w:val="24"/>
                <w:szCs w:val="24"/>
              </w:rPr>
              <w:t>вимог регулювання (оскіль</w:t>
            </w:r>
            <w:r w:rsidRPr="00345E6C">
              <w:rPr>
                <w:sz w:val="24"/>
                <w:szCs w:val="24"/>
              </w:rPr>
              <w:t>ки не може бути 100% порушень, беремо 5% платників- фізичних осіб)</w:t>
            </w:r>
          </w:p>
        </w:tc>
        <w:tc>
          <w:tcPr>
            <w:tcW w:w="512" w:type="pct"/>
            <w:tcBorders>
              <w:top w:val="single" w:sz="4" w:space="0" w:color="auto"/>
              <w:left w:val="single" w:sz="4" w:space="0" w:color="auto"/>
              <w:bottom w:val="single" w:sz="4" w:space="0" w:color="auto"/>
              <w:right w:val="single" w:sz="4" w:space="0" w:color="auto"/>
            </w:tcBorders>
          </w:tcPr>
          <w:p w14:paraId="509BBB50" w14:textId="77777777" w:rsidR="006E4637" w:rsidRPr="00345E6C" w:rsidRDefault="006E4637" w:rsidP="00A24F6C">
            <w:pPr>
              <w:jc w:val="center"/>
              <w:rPr>
                <w:sz w:val="24"/>
                <w:szCs w:val="24"/>
              </w:rPr>
            </w:pPr>
            <w:r w:rsidRPr="00345E6C">
              <w:rPr>
                <w:sz w:val="24"/>
                <w:szCs w:val="24"/>
              </w:rPr>
              <w:t>0,2</w:t>
            </w:r>
          </w:p>
        </w:tc>
        <w:tc>
          <w:tcPr>
            <w:tcW w:w="656" w:type="pct"/>
            <w:tcBorders>
              <w:top w:val="single" w:sz="4" w:space="0" w:color="auto"/>
              <w:left w:val="single" w:sz="4" w:space="0" w:color="auto"/>
              <w:bottom w:val="single" w:sz="4" w:space="0" w:color="auto"/>
              <w:right w:val="single" w:sz="4" w:space="0" w:color="auto"/>
            </w:tcBorders>
          </w:tcPr>
          <w:p w14:paraId="016DC8FA" w14:textId="77777777" w:rsidR="006E4637" w:rsidRPr="00345E6C" w:rsidRDefault="006E4637" w:rsidP="00A24F6C">
            <w:pPr>
              <w:jc w:val="center"/>
              <w:rPr>
                <w:sz w:val="24"/>
                <w:szCs w:val="24"/>
              </w:rPr>
            </w:pPr>
            <w:r w:rsidRPr="00345E6C">
              <w:rPr>
                <w:sz w:val="24"/>
                <w:szCs w:val="24"/>
              </w:rPr>
              <w:t>52,71</w:t>
            </w:r>
          </w:p>
        </w:tc>
        <w:tc>
          <w:tcPr>
            <w:tcW w:w="536" w:type="pct"/>
            <w:tcBorders>
              <w:top w:val="single" w:sz="4" w:space="0" w:color="auto"/>
              <w:left w:val="single" w:sz="4" w:space="0" w:color="auto"/>
              <w:bottom w:val="single" w:sz="4" w:space="0" w:color="auto"/>
              <w:right w:val="single" w:sz="4" w:space="0" w:color="auto"/>
            </w:tcBorders>
          </w:tcPr>
          <w:p w14:paraId="6BC3DB49" w14:textId="77777777" w:rsidR="006E4637" w:rsidRPr="00345E6C" w:rsidRDefault="006E4637" w:rsidP="00A24F6C">
            <w:pPr>
              <w:jc w:val="center"/>
              <w:rPr>
                <w:sz w:val="24"/>
                <w:szCs w:val="24"/>
              </w:rPr>
            </w:pPr>
            <w:r w:rsidRPr="00345E6C">
              <w:rPr>
                <w:sz w:val="24"/>
                <w:szCs w:val="24"/>
              </w:rPr>
              <w:t>1</w:t>
            </w:r>
          </w:p>
        </w:tc>
        <w:tc>
          <w:tcPr>
            <w:tcW w:w="662" w:type="pct"/>
            <w:tcBorders>
              <w:top w:val="single" w:sz="4" w:space="0" w:color="auto"/>
              <w:left w:val="single" w:sz="4" w:space="0" w:color="auto"/>
              <w:bottom w:val="single" w:sz="4" w:space="0" w:color="auto"/>
              <w:right w:val="single" w:sz="4" w:space="0" w:color="auto"/>
            </w:tcBorders>
          </w:tcPr>
          <w:p w14:paraId="53C06FC3" w14:textId="77777777" w:rsidR="006E4637" w:rsidRPr="00345E6C" w:rsidRDefault="006E4637" w:rsidP="00A24F6C">
            <w:pPr>
              <w:jc w:val="center"/>
              <w:rPr>
                <w:sz w:val="24"/>
                <w:szCs w:val="24"/>
              </w:rPr>
            </w:pPr>
            <w:r>
              <w:rPr>
                <w:sz w:val="24"/>
                <w:szCs w:val="24"/>
              </w:rPr>
              <w:t>0</w:t>
            </w:r>
          </w:p>
        </w:tc>
        <w:tc>
          <w:tcPr>
            <w:tcW w:w="661" w:type="pct"/>
            <w:tcBorders>
              <w:top w:val="single" w:sz="4" w:space="0" w:color="auto"/>
              <w:left w:val="single" w:sz="4" w:space="0" w:color="auto"/>
              <w:bottom w:val="single" w:sz="4" w:space="0" w:color="auto"/>
              <w:right w:val="single" w:sz="4" w:space="0" w:color="auto"/>
            </w:tcBorders>
          </w:tcPr>
          <w:p w14:paraId="188C74F8" w14:textId="77777777" w:rsidR="006E4637" w:rsidRPr="00345E6C" w:rsidRDefault="006E4637" w:rsidP="00A24F6C">
            <w:pPr>
              <w:jc w:val="center"/>
              <w:rPr>
                <w:sz w:val="24"/>
                <w:szCs w:val="24"/>
              </w:rPr>
            </w:pPr>
            <w:r>
              <w:rPr>
                <w:sz w:val="24"/>
                <w:szCs w:val="24"/>
              </w:rPr>
              <w:t>0</w:t>
            </w:r>
          </w:p>
        </w:tc>
      </w:tr>
      <w:tr w:rsidR="006E4637" w:rsidRPr="00345E6C" w14:paraId="792C3B9E" w14:textId="77777777" w:rsidTr="00A24F6C">
        <w:tc>
          <w:tcPr>
            <w:tcW w:w="338" w:type="pct"/>
            <w:tcBorders>
              <w:top w:val="single" w:sz="4" w:space="0" w:color="auto"/>
              <w:left w:val="single" w:sz="4" w:space="0" w:color="auto"/>
              <w:bottom w:val="single" w:sz="4" w:space="0" w:color="auto"/>
              <w:right w:val="single" w:sz="4" w:space="0" w:color="auto"/>
            </w:tcBorders>
          </w:tcPr>
          <w:p w14:paraId="66103A2F" w14:textId="77777777" w:rsidR="006E4637" w:rsidRPr="00345E6C" w:rsidRDefault="006E4637" w:rsidP="00A24F6C">
            <w:pPr>
              <w:jc w:val="center"/>
              <w:rPr>
                <w:sz w:val="24"/>
                <w:szCs w:val="24"/>
              </w:rPr>
            </w:pPr>
            <w:r w:rsidRPr="00345E6C">
              <w:rPr>
                <w:sz w:val="24"/>
                <w:szCs w:val="24"/>
              </w:rPr>
              <w:t>5</w:t>
            </w:r>
          </w:p>
        </w:tc>
        <w:tc>
          <w:tcPr>
            <w:tcW w:w="1635" w:type="pct"/>
            <w:tcBorders>
              <w:top w:val="single" w:sz="4" w:space="0" w:color="auto"/>
              <w:left w:val="single" w:sz="4" w:space="0" w:color="auto"/>
              <w:bottom w:val="single" w:sz="4" w:space="0" w:color="auto"/>
              <w:right w:val="single" w:sz="4" w:space="0" w:color="auto"/>
            </w:tcBorders>
          </w:tcPr>
          <w:p w14:paraId="1795115E" w14:textId="77777777" w:rsidR="006E4637" w:rsidRPr="00345E6C" w:rsidRDefault="006E4637" w:rsidP="00A24F6C">
            <w:pPr>
              <w:pStyle w:val="af1"/>
              <w:jc w:val="both"/>
              <w:rPr>
                <w:sz w:val="24"/>
                <w:szCs w:val="24"/>
              </w:rPr>
            </w:pPr>
            <w:r>
              <w:rPr>
                <w:sz w:val="24"/>
                <w:szCs w:val="24"/>
              </w:rPr>
              <w:t>Оскарження одного окремо</w:t>
            </w:r>
            <w:r w:rsidRPr="00345E6C">
              <w:rPr>
                <w:sz w:val="24"/>
                <w:szCs w:val="24"/>
              </w:rPr>
              <w:t>го рішення суб’є</w:t>
            </w:r>
            <w:r>
              <w:rPr>
                <w:sz w:val="24"/>
                <w:szCs w:val="24"/>
              </w:rPr>
              <w:t>ктами господарювання (усі порушники не будуть оскаржу</w:t>
            </w:r>
            <w:r w:rsidRPr="00345E6C">
              <w:rPr>
                <w:sz w:val="24"/>
                <w:szCs w:val="24"/>
              </w:rPr>
              <w:t>вати рішення, беремо 5</w:t>
            </w:r>
            <w:r>
              <w:rPr>
                <w:sz w:val="24"/>
                <w:szCs w:val="24"/>
              </w:rPr>
              <w:t>0% від загальної кількості плат</w:t>
            </w:r>
            <w:r w:rsidRPr="00345E6C">
              <w:rPr>
                <w:sz w:val="24"/>
                <w:szCs w:val="24"/>
              </w:rPr>
              <w:t>ників, передбачених п. 3)</w:t>
            </w:r>
          </w:p>
        </w:tc>
        <w:tc>
          <w:tcPr>
            <w:tcW w:w="512" w:type="pct"/>
            <w:tcBorders>
              <w:top w:val="single" w:sz="4" w:space="0" w:color="auto"/>
              <w:left w:val="single" w:sz="4" w:space="0" w:color="auto"/>
              <w:bottom w:val="single" w:sz="4" w:space="0" w:color="auto"/>
              <w:right w:val="single" w:sz="4" w:space="0" w:color="auto"/>
            </w:tcBorders>
          </w:tcPr>
          <w:p w14:paraId="4CC7F307" w14:textId="77777777" w:rsidR="006E4637" w:rsidRPr="00345E6C" w:rsidRDefault="006E4637" w:rsidP="00A24F6C">
            <w:pPr>
              <w:jc w:val="center"/>
              <w:rPr>
                <w:sz w:val="24"/>
                <w:szCs w:val="24"/>
              </w:rPr>
            </w:pPr>
            <w:r w:rsidRPr="00345E6C">
              <w:rPr>
                <w:sz w:val="24"/>
                <w:szCs w:val="24"/>
              </w:rPr>
              <w:t>0,5</w:t>
            </w:r>
          </w:p>
        </w:tc>
        <w:tc>
          <w:tcPr>
            <w:tcW w:w="656" w:type="pct"/>
            <w:tcBorders>
              <w:top w:val="single" w:sz="4" w:space="0" w:color="auto"/>
              <w:left w:val="single" w:sz="4" w:space="0" w:color="auto"/>
              <w:bottom w:val="single" w:sz="4" w:space="0" w:color="auto"/>
              <w:right w:val="single" w:sz="4" w:space="0" w:color="auto"/>
            </w:tcBorders>
          </w:tcPr>
          <w:p w14:paraId="2DC33002" w14:textId="77777777" w:rsidR="006E4637" w:rsidRPr="00345E6C" w:rsidRDefault="006E4637" w:rsidP="00A24F6C">
            <w:pPr>
              <w:jc w:val="center"/>
              <w:rPr>
                <w:sz w:val="24"/>
                <w:szCs w:val="24"/>
              </w:rPr>
            </w:pPr>
            <w:r w:rsidRPr="00345E6C">
              <w:rPr>
                <w:sz w:val="24"/>
                <w:szCs w:val="24"/>
              </w:rPr>
              <w:t>52,71</w:t>
            </w:r>
          </w:p>
        </w:tc>
        <w:tc>
          <w:tcPr>
            <w:tcW w:w="536" w:type="pct"/>
            <w:tcBorders>
              <w:top w:val="single" w:sz="4" w:space="0" w:color="auto"/>
              <w:left w:val="single" w:sz="4" w:space="0" w:color="auto"/>
              <w:bottom w:val="single" w:sz="4" w:space="0" w:color="auto"/>
              <w:right w:val="single" w:sz="4" w:space="0" w:color="auto"/>
            </w:tcBorders>
          </w:tcPr>
          <w:p w14:paraId="341575C0" w14:textId="77777777" w:rsidR="006E4637" w:rsidRPr="00345E6C" w:rsidRDefault="006E4637" w:rsidP="00A24F6C">
            <w:pPr>
              <w:jc w:val="center"/>
              <w:rPr>
                <w:sz w:val="24"/>
                <w:szCs w:val="24"/>
              </w:rPr>
            </w:pPr>
            <w:r w:rsidRPr="00345E6C">
              <w:rPr>
                <w:sz w:val="24"/>
                <w:szCs w:val="24"/>
              </w:rPr>
              <w:t>1</w:t>
            </w:r>
          </w:p>
        </w:tc>
        <w:tc>
          <w:tcPr>
            <w:tcW w:w="662" w:type="pct"/>
            <w:tcBorders>
              <w:top w:val="single" w:sz="4" w:space="0" w:color="auto"/>
              <w:left w:val="single" w:sz="4" w:space="0" w:color="auto"/>
              <w:bottom w:val="single" w:sz="4" w:space="0" w:color="auto"/>
              <w:right w:val="single" w:sz="4" w:space="0" w:color="auto"/>
            </w:tcBorders>
          </w:tcPr>
          <w:p w14:paraId="365302FE" w14:textId="77777777" w:rsidR="006E4637" w:rsidRPr="00345E6C" w:rsidRDefault="006E4637" w:rsidP="00A24F6C">
            <w:pPr>
              <w:jc w:val="center"/>
              <w:rPr>
                <w:sz w:val="24"/>
                <w:szCs w:val="24"/>
              </w:rPr>
            </w:pPr>
            <w:r>
              <w:rPr>
                <w:sz w:val="24"/>
                <w:szCs w:val="24"/>
              </w:rPr>
              <w:t>0</w:t>
            </w:r>
          </w:p>
        </w:tc>
        <w:tc>
          <w:tcPr>
            <w:tcW w:w="661" w:type="pct"/>
            <w:tcBorders>
              <w:top w:val="single" w:sz="4" w:space="0" w:color="auto"/>
              <w:left w:val="single" w:sz="4" w:space="0" w:color="auto"/>
              <w:bottom w:val="single" w:sz="4" w:space="0" w:color="auto"/>
              <w:right w:val="single" w:sz="4" w:space="0" w:color="auto"/>
            </w:tcBorders>
          </w:tcPr>
          <w:p w14:paraId="29A6A59D" w14:textId="77777777" w:rsidR="006E4637" w:rsidRPr="00345E6C" w:rsidRDefault="006E4637" w:rsidP="00A24F6C">
            <w:pPr>
              <w:jc w:val="center"/>
              <w:rPr>
                <w:sz w:val="24"/>
                <w:szCs w:val="24"/>
              </w:rPr>
            </w:pPr>
            <w:r>
              <w:rPr>
                <w:sz w:val="24"/>
                <w:szCs w:val="24"/>
              </w:rPr>
              <w:t>0</w:t>
            </w:r>
          </w:p>
        </w:tc>
      </w:tr>
      <w:tr w:rsidR="006E4637" w:rsidRPr="00345E6C" w14:paraId="2DAF9A26" w14:textId="77777777" w:rsidTr="00A24F6C">
        <w:tc>
          <w:tcPr>
            <w:tcW w:w="338" w:type="pct"/>
            <w:tcBorders>
              <w:top w:val="single" w:sz="4" w:space="0" w:color="auto"/>
              <w:left w:val="single" w:sz="4" w:space="0" w:color="auto"/>
              <w:bottom w:val="single" w:sz="4" w:space="0" w:color="auto"/>
              <w:right w:val="single" w:sz="4" w:space="0" w:color="auto"/>
            </w:tcBorders>
          </w:tcPr>
          <w:p w14:paraId="30F81675" w14:textId="77777777" w:rsidR="006E4637" w:rsidRPr="00345E6C" w:rsidRDefault="006E4637" w:rsidP="00A24F6C">
            <w:pPr>
              <w:jc w:val="center"/>
              <w:rPr>
                <w:sz w:val="24"/>
                <w:szCs w:val="24"/>
              </w:rPr>
            </w:pPr>
            <w:r w:rsidRPr="00345E6C">
              <w:rPr>
                <w:sz w:val="24"/>
                <w:szCs w:val="24"/>
              </w:rPr>
              <w:lastRenderedPageBreak/>
              <w:t>6</w:t>
            </w:r>
          </w:p>
        </w:tc>
        <w:tc>
          <w:tcPr>
            <w:tcW w:w="1635" w:type="pct"/>
            <w:tcBorders>
              <w:top w:val="single" w:sz="4" w:space="0" w:color="auto"/>
              <w:left w:val="single" w:sz="4" w:space="0" w:color="auto"/>
              <w:bottom w:val="single" w:sz="4" w:space="0" w:color="auto"/>
              <w:right w:val="single" w:sz="4" w:space="0" w:color="auto"/>
            </w:tcBorders>
          </w:tcPr>
          <w:p w14:paraId="38825C4C" w14:textId="77777777" w:rsidR="006E4637" w:rsidRPr="00345E6C" w:rsidRDefault="006E4637" w:rsidP="00A24F6C">
            <w:pPr>
              <w:jc w:val="both"/>
              <w:rPr>
                <w:sz w:val="24"/>
                <w:szCs w:val="24"/>
              </w:rPr>
            </w:pPr>
            <w:r w:rsidRPr="00345E6C">
              <w:rPr>
                <w:sz w:val="24"/>
                <w:szCs w:val="24"/>
              </w:rPr>
              <w:t>Підготовка звітності за результатами регулювання</w:t>
            </w:r>
          </w:p>
          <w:p w14:paraId="7C1BA89F" w14:textId="77777777" w:rsidR="006E4637" w:rsidRPr="00345E6C" w:rsidRDefault="006E4637" w:rsidP="00A24F6C">
            <w:pPr>
              <w:pStyle w:val="af1"/>
              <w:rPr>
                <w:sz w:val="24"/>
                <w:szCs w:val="24"/>
              </w:rPr>
            </w:pPr>
          </w:p>
        </w:tc>
        <w:tc>
          <w:tcPr>
            <w:tcW w:w="512" w:type="pct"/>
            <w:tcBorders>
              <w:top w:val="single" w:sz="4" w:space="0" w:color="auto"/>
              <w:left w:val="single" w:sz="4" w:space="0" w:color="auto"/>
              <w:bottom w:val="single" w:sz="4" w:space="0" w:color="auto"/>
              <w:right w:val="single" w:sz="4" w:space="0" w:color="auto"/>
            </w:tcBorders>
          </w:tcPr>
          <w:p w14:paraId="4C20D3DF" w14:textId="77777777" w:rsidR="006E4637" w:rsidRPr="00345E6C" w:rsidRDefault="006E4637" w:rsidP="00A24F6C">
            <w:pPr>
              <w:jc w:val="center"/>
              <w:rPr>
                <w:sz w:val="24"/>
                <w:szCs w:val="24"/>
              </w:rPr>
            </w:pPr>
            <w:r w:rsidRPr="00345E6C">
              <w:rPr>
                <w:sz w:val="24"/>
                <w:szCs w:val="24"/>
              </w:rPr>
              <w:t>0,1</w:t>
            </w:r>
          </w:p>
        </w:tc>
        <w:tc>
          <w:tcPr>
            <w:tcW w:w="656" w:type="pct"/>
            <w:tcBorders>
              <w:top w:val="single" w:sz="4" w:space="0" w:color="auto"/>
              <w:left w:val="single" w:sz="4" w:space="0" w:color="auto"/>
              <w:bottom w:val="single" w:sz="4" w:space="0" w:color="auto"/>
              <w:right w:val="single" w:sz="4" w:space="0" w:color="auto"/>
            </w:tcBorders>
          </w:tcPr>
          <w:p w14:paraId="226CF272" w14:textId="77777777" w:rsidR="006E4637" w:rsidRPr="00345E6C" w:rsidRDefault="006E4637" w:rsidP="00A24F6C">
            <w:pPr>
              <w:jc w:val="center"/>
              <w:rPr>
                <w:sz w:val="24"/>
                <w:szCs w:val="24"/>
              </w:rPr>
            </w:pPr>
            <w:r w:rsidRPr="00345E6C">
              <w:rPr>
                <w:sz w:val="24"/>
                <w:szCs w:val="24"/>
              </w:rPr>
              <w:t>52,71</w:t>
            </w:r>
          </w:p>
        </w:tc>
        <w:tc>
          <w:tcPr>
            <w:tcW w:w="536" w:type="pct"/>
            <w:tcBorders>
              <w:top w:val="single" w:sz="4" w:space="0" w:color="auto"/>
              <w:left w:val="single" w:sz="4" w:space="0" w:color="auto"/>
              <w:bottom w:val="single" w:sz="4" w:space="0" w:color="auto"/>
              <w:right w:val="single" w:sz="4" w:space="0" w:color="auto"/>
            </w:tcBorders>
          </w:tcPr>
          <w:p w14:paraId="489DD07C" w14:textId="77777777" w:rsidR="006E4637" w:rsidRPr="00345E6C" w:rsidRDefault="006E4637" w:rsidP="00A24F6C">
            <w:pPr>
              <w:jc w:val="center"/>
              <w:rPr>
                <w:sz w:val="24"/>
                <w:szCs w:val="24"/>
              </w:rPr>
            </w:pPr>
            <w:r w:rsidRPr="00345E6C">
              <w:rPr>
                <w:sz w:val="24"/>
                <w:szCs w:val="24"/>
              </w:rPr>
              <w:t>1</w:t>
            </w:r>
          </w:p>
        </w:tc>
        <w:tc>
          <w:tcPr>
            <w:tcW w:w="662" w:type="pct"/>
            <w:tcBorders>
              <w:top w:val="single" w:sz="4" w:space="0" w:color="auto"/>
              <w:left w:val="single" w:sz="4" w:space="0" w:color="auto"/>
              <w:bottom w:val="single" w:sz="4" w:space="0" w:color="auto"/>
              <w:right w:val="single" w:sz="4" w:space="0" w:color="auto"/>
            </w:tcBorders>
          </w:tcPr>
          <w:p w14:paraId="6954136A" w14:textId="71EB366F" w:rsidR="006E4637" w:rsidRPr="00345E6C" w:rsidRDefault="00F23C17" w:rsidP="00A24F6C">
            <w:pPr>
              <w:jc w:val="center"/>
              <w:rPr>
                <w:sz w:val="24"/>
                <w:szCs w:val="24"/>
              </w:rPr>
            </w:pPr>
            <w:r>
              <w:rPr>
                <w:sz w:val="24"/>
                <w:szCs w:val="24"/>
              </w:rPr>
              <w:t>3</w:t>
            </w:r>
          </w:p>
        </w:tc>
        <w:tc>
          <w:tcPr>
            <w:tcW w:w="661" w:type="pct"/>
            <w:tcBorders>
              <w:top w:val="single" w:sz="4" w:space="0" w:color="auto"/>
              <w:left w:val="single" w:sz="4" w:space="0" w:color="auto"/>
              <w:bottom w:val="single" w:sz="4" w:space="0" w:color="auto"/>
              <w:right w:val="single" w:sz="4" w:space="0" w:color="auto"/>
            </w:tcBorders>
          </w:tcPr>
          <w:p w14:paraId="5979B8B3" w14:textId="77777777" w:rsidR="006E4637" w:rsidRPr="00345E6C" w:rsidRDefault="006E4637" w:rsidP="00A24F6C">
            <w:pPr>
              <w:jc w:val="center"/>
              <w:rPr>
                <w:sz w:val="24"/>
                <w:szCs w:val="24"/>
              </w:rPr>
            </w:pPr>
            <w:r>
              <w:rPr>
                <w:sz w:val="24"/>
                <w:szCs w:val="24"/>
              </w:rPr>
              <w:t>10,54</w:t>
            </w:r>
          </w:p>
        </w:tc>
      </w:tr>
      <w:tr w:rsidR="006E4637" w:rsidRPr="00345E6C" w14:paraId="4C37B376" w14:textId="77777777" w:rsidTr="00A24F6C">
        <w:tc>
          <w:tcPr>
            <w:tcW w:w="338" w:type="pct"/>
            <w:tcBorders>
              <w:top w:val="single" w:sz="4" w:space="0" w:color="auto"/>
              <w:left w:val="single" w:sz="4" w:space="0" w:color="auto"/>
              <w:bottom w:val="single" w:sz="4" w:space="0" w:color="auto"/>
              <w:right w:val="single" w:sz="4" w:space="0" w:color="auto"/>
            </w:tcBorders>
          </w:tcPr>
          <w:p w14:paraId="44B96597" w14:textId="77777777" w:rsidR="006E4637" w:rsidRPr="00345E6C" w:rsidRDefault="006E4637" w:rsidP="00A24F6C">
            <w:pPr>
              <w:jc w:val="center"/>
              <w:rPr>
                <w:sz w:val="24"/>
                <w:szCs w:val="24"/>
              </w:rPr>
            </w:pPr>
            <w:r w:rsidRPr="00345E6C">
              <w:rPr>
                <w:sz w:val="24"/>
                <w:szCs w:val="24"/>
              </w:rPr>
              <w:t>7</w:t>
            </w:r>
          </w:p>
        </w:tc>
        <w:tc>
          <w:tcPr>
            <w:tcW w:w="1635" w:type="pct"/>
            <w:tcBorders>
              <w:top w:val="single" w:sz="4" w:space="0" w:color="auto"/>
              <w:left w:val="single" w:sz="4" w:space="0" w:color="auto"/>
              <w:bottom w:val="single" w:sz="4" w:space="0" w:color="auto"/>
              <w:right w:val="single" w:sz="4" w:space="0" w:color="auto"/>
            </w:tcBorders>
          </w:tcPr>
          <w:p w14:paraId="177B3E21" w14:textId="77777777" w:rsidR="006E4637" w:rsidRPr="00345E6C" w:rsidRDefault="006E4637" w:rsidP="00A24F6C">
            <w:pPr>
              <w:jc w:val="both"/>
              <w:rPr>
                <w:sz w:val="24"/>
                <w:szCs w:val="24"/>
              </w:rPr>
            </w:pPr>
            <w:r w:rsidRPr="00345E6C">
              <w:rPr>
                <w:sz w:val="24"/>
                <w:szCs w:val="24"/>
              </w:rPr>
              <w:t>РАЗОМ  (рядок 1 + 2 + 3 + 4 + 5 + 6)</w:t>
            </w:r>
          </w:p>
          <w:p w14:paraId="6E0B3D85" w14:textId="77777777" w:rsidR="006E4637" w:rsidRPr="00345E6C" w:rsidRDefault="006E4637" w:rsidP="00A24F6C">
            <w:pPr>
              <w:pStyle w:val="af1"/>
              <w:rPr>
                <w:sz w:val="24"/>
                <w:szCs w:val="24"/>
              </w:rPr>
            </w:pPr>
          </w:p>
        </w:tc>
        <w:tc>
          <w:tcPr>
            <w:tcW w:w="512" w:type="pct"/>
            <w:tcBorders>
              <w:top w:val="single" w:sz="4" w:space="0" w:color="auto"/>
              <w:left w:val="single" w:sz="4" w:space="0" w:color="auto"/>
              <w:bottom w:val="single" w:sz="4" w:space="0" w:color="auto"/>
              <w:right w:val="single" w:sz="4" w:space="0" w:color="auto"/>
            </w:tcBorders>
          </w:tcPr>
          <w:p w14:paraId="404406BC" w14:textId="77777777" w:rsidR="006E4637" w:rsidRPr="00345E6C" w:rsidRDefault="006E4637" w:rsidP="00A24F6C">
            <w:pPr>
              <w:jc w:val="center"/>
              <w:rPr>
                <w:sz w:val="24"/>
                <w:szCs w:val="24"/>
              </w:rPr>
            </w:pPr>
          </w:p>
        </w:tc>
        <w:tc>
          <w:tcPr>
            <w:tcW w:w="656" w:type="pct"/>
            <w:tcBorders>
              <w:top w:val="single" w:sz="4" w:space="0" w:color="auto"/>
              <w:left w:val="single" w:sz="4" w:space="0" w:color="auto"/>
              <w:bottom w:val="single" w:sz="4" w:space="0" w:color="auto"/>
              <w:right w:val="single" w:sz="4" w:space="0" w:color="auto"/>
            </w:tcBorders>
          </w:tcPr>
          <w:p w14:paraId="0CC33809" w14:textId="77777777" w:rsidR="006E4637" w:rsidRPr="00345E6C" w:rsidRDefault="006E4637" w:rsidP="00A24F6C">
            <w:pPr>
              <w:jc w:val="center"/>
              <w:rPr>
                <w:sz w:val="24"/>
                <w:szCs w:val="24"/>
              </w:rPr>
            </w:pPr>
          </w:p>
        </w:tc>
        <w:tc>
          <w:tcPr>
            <w:tcW w:w="536" w:type="pct"/>
            <w:tcBorders>
              <w:top w:val="single" w:sz="4" w:space="0" w:color="auto"/>
              <w:left w:val="single" w:sz="4" w:space="0" w:color="auto"/>
              <w:bottom w:val="single" w:sz="4" w:space="0" w:color="auto"/>
              <w:right w:val="single" w:sz="4" w:space="0" w:color="auto"/>
            </w:tcBorders>
          </w:tcPr>
          <w:p w14:paraId="38496DAA" w14:textId="77777777" w:rsidR="006E4637" w:rsidRPr="00345E6C" w:rsidRDefault="006E4637" w:rsidP="00A24F6C">
            <w:pPr>
              <w:jc w:val="center"/>
              <w:rPr>
                <w:sz w:val="24"/>
                <w:szCs w:val="24"/>
              </w:rPr>
            </w:pPr>
          </w:p>
        </w:tc>
        <w:tc>
          <w:tcPr>
            <w:tcW w:w="662" w:type="pct"/>
            <w:tcBorders>
              <w:top w:val="single" w:sz="4" w:space="0" w:color="auto"/>
              <w:left w:val="single" w:sz="4" w:space="0" w:color="auto"/>
              <w:bottom w:val="single" w:sz="4" w:space="0" w:color="auto"/>
              <w:right w:val="single" w:sz="4" w:space="0" w:color="auto"/>
            </w:tcBorders>
          </w:tcPr>
          <w:p w14:paraId="7400D5AA" w14:textId="77777777" w:rsidR="006E4637" w:rsidRPr="00345E6C" w:rsidRDefault="006E4637" w:rsidP="00A24F6C">
            <w:pPr>
              <w:jc w:val="center"/>
              <w:rPr>
                <w:sz w:val="24"/>
                <w:szCs w:val="24"/>
              </w:rPr>
            </w:pPr>
          </w:p>
        </w:tc>
        <w:tc>
          <w:tcPr>
            <w:tcW w:w="661" w:type="pct"/>
            <w:tcBorders>
              <w:top w:val="single" w:sz="4" w:space="0" w:color="auto"/>
              <w:left w:val="single" w:sz="4" w:space="0" w:color="auto"/>
              <w:bottom w:val="single" w:sz="4" w:space="0" w:color="auto"/>
              <w:right w:val="single" w:sz="4" w:space="0" w:color="auto"/>
            </w:tcBorders>
          </w:tcPr>
          <w:p w14:paraId="5F11E2D3" w14:textId="77777777" w:rsidR="006E4637" w:rsidRPr="00345E6C" w:rsidRDefault="006E4637" w:rsidP="00A24F6C">
            <w:pPr>
              <w:jc w:val="center"/>
              <w:rPr>
                <w:sz w:val="24"/>
                <w:szCs w:val="24"/>
              </w:rPr>
            </w:pPr>
            <w:r>
              <w:rPr>
                <w:sz w:val="24"/>
                <w:szCs w:val="24"/>
              </w:rPr>
              <w:t>31,62</w:t>
            </w:r>
          </w:p>
        </w:tc>
      </w:tr>
    </w:tbl>
    <w:p w14:paraId="0FEC848C" w14:textId="77777777" w:rsidR="006E4637" w:rsidRPr="006E4637" w:rsidRDefault="006E4637" w:rsidP="006E4637">
      <w:pPr>
        <w:pStyle w:val="af1"/>
        <w:ind w:firstLine="708"/>
        <w:jc w:val="both"/>
        <w:rPr>
          <w:i/>
          <w:sz w:val="24"/>
          <w:szCs w:val="24"/>
          <w:lang w:val="uk-UA"/>
        </w:rPr>
      </w:pPr>
      <w:r w:rsidRPr="006E4637">
        <w:rPr>
          <w:i/>
          <w:sz w:val="24"/>
          <w:szCs w:val="24"/>
          <w:lang w:val="uk-UA"/>
        </w:rPr>
        <w:t>*Вартість витрат, пов’язаних з адмініструванням процесу регулювання державними органами, визначається шляхом множення фактичних витрат часу персоналу на заробітну плату спеціаліста відповідної кваліфікації та на кількість суб’єктів, що підпадають під дію процедури регулювання, і на кількість процедур за рік.</w:t>
      </w:r>
    </w:p>
    <w:p w14:paraId="7FA597B1" w14:textId="77777777" w:rsidR="006E4637" w:rsidRPr="00345E6C" w:rsidRDefault="006E4637" w:rsidP="006E4637">
      <w:pPr>
        <w:widowControl w:val="0"/>
        <w:ind w:firstLine="708"/>
        <w:jc w:val="both"/>
        <w:rPr>
          <w:i/>
          <w:iCs/>
          <w:color w:val="000000"/>
          <w:sz w:val="24"/>
          <w:szCs w:val="24"/>
          <w:lang w:eastAsia="uk-UA"/>
        </w:rPr>
      </w:pPr>
      <w:r w:rsidRPr="00345E6C">
        <w:rPr>
          <w:i/>
          <w:iCs/>
          <w:color w:val="000000"/>
          <w:sz w:val="24"/>
          <w:szCs w:val="24"/>
          <w:lang w:eastAsia="uk-UA"/>
        </w:rPr>
        <w:t>**Відповідно до пунктів 1, 3, 6, карти 11 міжгалузевих нормативів чисельності працівників бухгалтерського обліку (Наказ Міністерства праці і соціальної політики України від 26 вересня 2003 року №269 «Міжгалузеві нормативи чисельності працівників бухгалтерського обліку»).</w:t>
      </w:r>
    </w:p>
    <w:p w14:paraId="0EB96148" w14:textId="77777777" w:rsidR="006E4637" w:rsidRPr="00345E6C" w:rsidRDefault="006E4637" w:rsidP="006E4637">
      <w:pPr>
        <w:widowControl w:val="0"/>
        <w:ind w:firstLine="708"/>
        <w:jc w:val="both"/>
        <w:rPr>
          <w:bCs/>
          <w:i/>
          <w:sz w:val="24"/>
          <w:szCs w:val="24"/>
          <w:shd w:val="clear" w:color="auto" w:fill="FFFFFF"/>
          <w:lang w:eastAsia="uk-UA"/>
        </w:rPr>
      </w:pPr>
      <w:r w:rsidRPr="00345E6C">
        <w:rPr>
          <w:i/>
          <w:sz w:val="24"/>
          <w:szCs w:val="24"/>
          <w:bdr w:val="none" w:sz="0" w:space="0" w:color="auto" w:frame="1"/>
          <w:shd w:val="clear" w:color="auto" w:fill="FFFFFF"/>
          <w:lang w:eastAsia="uk-UA"/>
        </w:rPr>
        <w:t>***</w:t>
      </w:r>
      <w:r w:rsidRPr="00345E6C">
        <w:rPr>
          <w:bCs/>
          <w:i/>
          <w:sz w:val="24"/>
          <w:szCs w:val="24"/>
          <w:shd w:val="clear" w:color="auto" w:fill="FFFFFF"/>
          <w:lang w:eastAsia="uk-UA"/>
        </w:rPr>
        <w:t xml:space="preserve"> </w:t>
      </w:r>
      <w:r w:rsidRPr="00345E6C">
        <w:rPr>
          <w:i/>
          <w:sz w:val="24"/>
          <w:szCs w:val="24"/>
        </w:rPr>
        <w:t xml:space="preserve">2022 році становить 6342 грн. (прогнозний розмір мінімальної заробітної плати в залежності від темпу росту у 2022 – 6342 грн. </w:t>
      </w:r>
      <w:r w:rsidRPr="00345E6C">
        <w:rPr>
          <w:rStyle w:val="af5"/>
          <w:i/>
          <w:sz w:val="24"/>
          <w:szCs w:val="24"/>
        </w:rPr>
        <w:t xml:space="preserve"> (листи Міністерства фінансів України </w:t>
      </w:r>
      <w:r w:rsidRPr="00345E6C">
        <w:rPr>
          <w:bCs/>
          <w:i/>
          <w:color w:val="000000"/>
          <w:sz w:val="24"/>
          <w:szCs w:val="24"/>
          <w:lang w:eastAsia="uk-UA"/>
        </w:rPr>
        <w:t>від 05.09.2019 № 05110-14-6/22263</w:t>
      </w:r>
      <w:r w:rsidRPr="00345E6C">
        <w:rPr>
          <w:rStyle w:val="af5"/>
          <w:i/>
          <w:sz w:val="24"/>
          <w:szCs w:val="24"/>
        </w:rPr>
        <w:t>)).</w:t>
      </w:r>
      <w:r w:rsidRPr="00345E6C">
        <w:rPr>
          <w:i/>
          <w:sz w:val="24"/>
          <w:szCs w:val="24"/>
          <w:lang w:eastAsia="uk-UA"/>
        </w:rPr>
        <w:t>.</w:t>
      </w:r>
      <w:r w:rsidRPr="00345E6C">
        <w:rPr>
          <w:bCs/>
          <w:i/>
          <w:sz w:val="24"/>
          <w:szCs w:val="24"/>
          <w:shd w:val="clear" w:color="auto" w:fill="FFFFFF"/>
          <w:lang w:eastAsia="uk-UA"/>
        </w:rPr>
        <w:t xml:space="preserve"> </w:t>
      </w:r>
    </w:p>
    <w:p w14:paraId="78D5C3EC" w14:textId="77777777" w:rsidR="006E4637" w:rsidRPr="00345E6C" w:rsidRDefault="006E4637" w:rsidP="006E4637">
      <w:pPr>
        <w:ind w:firstLine="708"/>
        <w:jc w:val="both"/>
        <w:rPr>
          <w:i/>
          <w:color w:val="000000"/>
          <w:sz w:val="24"/>
          <w:szCs w:val="24"/>
          <w:lang w:eastAsia="uk-UA"/>
        </w:rPr>
      </w:pPr>
      <w:r w:rsidRPr="00345E6C">
        <w:rPr>
          <w:rStyle w:val="11"/>
          <w:rFonts w:eastAsia="Calibri"/>
          <w:i/>
          <w:sz w:val="24"/>
          <w:szCs w:val="24"/>
          <w:lang w:eastAsia="uk-UA"/>
        </w:rPr>
        <w:t>****</w:t>
      </w:r>
      <w:r w:rsidRPr="00345E6C">
        <w:rPr>
          <w:i/>
          <w:color w:val="000000"/>
          <w:sz w:val="24"/>
          <w:szCs w:val="24"/>
          <w:lang w:eastAsia="uk-UA"/>
        </w:rPr>
        <w:t xml:space="preserve"> Податок на нерухоме майно, відмінне від земельної ділянки, не є новим, контролюючими органами вже не один рік ведеться облік платників податків. Тому, розраховано витрати розміру коштів та часу на реєстрацію тільки нових платників податку (прогнозно – 0 осіб).</w:t>
      </w:r>
    </w:p>
    <w:p w14:paraId="3BCA1A7D" w14:textId="77777777" w:rsidR="006E4637" w:rsidRPr="00345E6C" w:rsidRDefault="006E4637" w:rsidP="006E4637">
      <w:pPr>
        <w:pStyle w:val="af1"/>
        <w:jc w:val="both"/>
        <w:rPr>
          <w:sz w:val="24"/>
          <w:szCs w:val="24"/>
        </w:rPr>
      </w:pPr>
    </w:p>
    <w:p w14:paraId="5366FAA9" w14:textId="77777777" w:rsidR="006E4637" w:rsidRPr="00345E6C" w:rsidRDefault="006E4637" w:rsidP="006E4637">
      <w:pPr>
        <w:jc w:val="center"/>
        <w:rPr>
          <w:b/>
          <w:i/>
          <w:sz w:val="24"/>
          <w:szCs w:val="24"/>
        </w:rPr>
      </w:pPr>
      <w:r w:rsidRPr="00345E6C">
        <w:rPr>
          <w:b/>
          <w:i/>
          <w:sz w:val="24"/>
          <w:szCs w:val="24"/>
        </w:rPr>
        <w:t>4. Розрахунок с</w:t>
      </w:r>
      <w:r w:rsidR="0065520A">
        <w:rPr>
          <w:b/>
          <w:i/>
          <w:sz w:val="24"/>
          <w:szCs w:val="24"/>
        </w:rPr>
        <w:t xml:space="preserve">умарних витрат суб’єктів малого </w:t>
      </w:r>
      <w:r w:rsidRPr="00345E6C">
        <w:rPr>
          <w:b/>
          <w:i/>
          <w:sz w:val="24"/>
          <w:szCs w:val="24"/>
        </w:rPr>
        <w:t>підприємництва,</w:t>
      </w:r>
    </w:p>
    <w:p w14:paraId="30AB09A6" w14:textId="77777777" w:rsidR="006E4637" w:rsidRPr="00345E6C" w:rsidRDefault="006E4637" w:rsidP="006E4637">
      <w:pPr>
        <w:jc w:val="center"/>
        <w:rPr>
          <w:b/>
          <w:i/>
          <w:sz w:val="24"/>
          <w:szCs w:val="24"/>
        </w:rPr>
      </w:pPr>
      <w:r w:rsidRPr="00345E6C">
        <w:rPr>
          <w:b/>
          <w:i/>
          <w:sz w:val="24"/>
          <w:szCs w:val="24"/>
        </w:rPr>
        <w:t>що виникають на виконання вимог регулювання</w:t>
      </w:r>
    </w:p>
    <w:p w14:paraId="2C9E007E" w14:textId="77777777" w:rsidR="006E4637" w:rsidRPr="00345E6C" w:rsidRDefault="006E4637" w:rsidP="006E4637">
      <w:pPr>
        <w:ind w:firstLine="708"/>
        <w:jc w:val="right"/>
        <w:rPr>
          <w:i/>
          <w:sz w:val="24"/>
          <w:szCs w:val="24"/>
        </w:rPr>
      </w:pPr>
    </w:p>
    <w:p w14:paraId="4485BDC9" w14:textId="77777777" w:rsidR="006E4637" w:rsidRPr="00345E6C" w:rsidRDefault="006E4637" w:rsidP="006E4637">
      <w:pPr>
        <w:ind w:firstLine="708"/>
        <w:jc w:val="right"/>
        <w:rPr>
          <w:i/>
          <w:sz w:val="24"/>
          <w:szCs w:val="24"/>
        </w:rPr>
      </w:pPr>
      <w:r w:rsidRPr="00345E6C">
        <w:rPr>
          <w:i/>
          <w:sz w:val="24"/>
          <w:szCs w:val="24"/>
        </w:rPr>
        <w:t>Таблиця 4</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2"/>
        <w:gridCol w:w="6239"/>
        <w:gridCol w:w="2976"/>
      </w:tblGrid>
      <w:tr w:rsidR="006E4637" w:rsidRPr="00345E6C" w14:paraId="183D85A4" w14:textId="77777777" w:rsidTr="00A24F6C">
        <w:trPr>
          <w:tblHeader/>
        </w:trPr>
        <w:tc>
          <w:tcPr>
            <w:tcW w:w="532" w:type="dxa"/>
            <w:vAlign w:val="center"/>
          </w:tcPr>
          <w:p w14:paraId="59CEA3F5" w14:textId="77777777" w:rsidR="006E4637" w:rsidRPr="00345E6C" w:rsidRDefault="006E4637" w:rsidP="00A24F6C">
            <w:pPr>
              <w:ind w:left="-72" w:right="-80"/>
              <w:jc w:val="center"/>
              <w:rPr>
                <w:b/>
                <w:i/>
                <w:sz w:val="24"/>
                <w:szCs w:val="24"/>
              </w:rPr>
            </w:pPr>
            <w:r w:rsidRPr="00345E6C">
              <w:rPr>
                <w:b/>
                <w:i/>
                <w:sz w:val="24"/>
                <w:szCs w:val="24"/>
              </w:rPr>
              <w:t>№</w:t>
            </w:r>
          </w:p>
          <w:p w14:paraId="6774C2F8" w14:textId="77777777" w:rsidR="006E4637" w:rsidRPr="00345E6C" w:rsidRDefault="006E4637" w:rsidP="00A24F6C">
            <w:pPr>
              <w:ind w:left="-72" w:right="-80"/>
              <w:jc w:val="center"/>
              <w:rPr>
                <w:b/>
                <w:i/>
                <w:sz w:val="24"/>
                <w:szCs w:val="24"/>
              </w:rPr>
            </w:pPr>
            <w:r w:rsidRPr="00345E6C">
              <w:rPr>
                <w:b/>
                <w:i/>
                <w:sz w:val="24"/>
                <w:szCs w:val="24"/>
              </w:rPr>
              <w:t>з/п</w:t>
            </w:r>
          </w:p>
        </w:tc>
        <w:tc>
          <w:tcPr>
            <w:tcW w:w="6239" w:type="dxa"/>
            <w:vAlign w:val="center"/>
          </w:tcPr>
          <w:p w14:paraId="0568A38D" w14:textId="77777777" w:rsidR="006E4637" w:rsidRPr="00345E6C" w:rsidRDefault="006E4637" w:rsidP="00A24F6C">
            <w:pPr>
              <w:jc w:val="center"/>
              <w:rPr>
                <w:b/>
                <w:i/>
                <w:sz w:val="24"/>
                <w:szCs w:val="24"/>
              </w:rPr>
            </w:pPr>
            <w:r w:rsidRPr="00345E6C">
              <w:rPr>
                <w:b/>
                <w:i/>
                <w:sz w:val="24"/>
                <w:szCs w:val="24"/>
              </w:rPr>
              <w:t>Показник</w:t>
            </w:r>
          </w:p>
        </w:tc>
        <w:tc>
          <w:tcPr>
            <w:tcW w:w="2976" w:type="dxa"/>
            <w:vAlign w:val="center"/>
          </w:tcPr>
          <w:p w14:paraId="1A570A94" w14:textId="77777777" w:rsidR="006E4637" w:rsidRPr="00345E6C" w:rsidRDefault="006E4637" w:rsidP="00A24F6C">
            <w:pPr>
              <w:jc w:val="both"/>
              <w:rPr>
                <w:b/>
                <w:i/>
                <w:sz w:val="24"/>
                <w:szCs w:val="24"/>
              </w:rPr>
            </w:pPr>
            <w:r w:rsidRPr="00345E6C">
              <w:rPr>
                <w:b/>
                <w:i/>
                <w:sz w:val="24"/>
                <w:szCs w:val="24"/>
              </w:rPr>
              <w:t>Перший рік регулювання (стартовий), грн.</w:t>
            </w:r>
          </w:p>
        </w:tc>
      </w:tr>
      <w:tr w:rsidR="006E4637" w:rsidRPr="00345E6C" w14:paraId="5535521F" w14:textId="77777777" w:rsidTr="00A24F6C">
        <w:trPr>
          <w:tblHeader/>
        </w:trPr>
        <w:tc>
          <w:tcPr>
            <w:tcW w:w="532" w:type="dxa"/>
            <w:vAlign w:val="center"/>
          </w:tcPr>
          <w:p w14:paraId="0B3CAF0F" w14:textId="77777777" w:rsidR="006E4637" w:rsidRPr="00345E6C" w:rsidRDefault="006E4637" w:rsidP="00A24F6C">
            <w:pPr>
              <w:ind w:left="-72" w:right="-80"/>
              <w:jc w:val="center"/>
              <w:rPr>
                <w:b/>
                <w:i/>
                <w:sz w:val="24"/>
                <w:szCs w:val="24"/>
              </w:rPr>
            </w:pPr>
            <w:r w:rsidRPr="00345E6C">
              <w:rPr>
                <w:sz w:val="24"/>
                <w:szCs w:val="24"/>
              </w:rPr>
              <w:t>1</w:t>
            </w:r>
          </w:p>
        </w:tc>
        <w:tc>
          <w:tcPr>
            <w:tcW w:w="6239" w:type="dxa"/>
            <w:vAlign w:val="center"/>
          </w:tcPr>
          <w:p w14:paraId="32149B0E" w14:textId="77777777" w:rsidR="006E4637" w:rsidRPr="00345E6C" w:rsidRDefault="006E4637" w:rsidP="00A24F6C">
            <w:pPr>
              <w:jc w:val="both"/>
              <w:rPr>
                <w:b/>
                <w:i/>
                <w:sz w:val="24"/>
                <w:szCs w:val="24"/>
              </w:rPr>
            </w:pPr>
            <w:r w:rsidRPr="00345E6C">
              <w:rPr>
                <w:sz w:val="24"/>
                <w:szCs w:val="24"/>
              </w:rPr>
              <w:t xml:space="preserve">Оцінка «прямих» витрат суб’єктів малого підприємництва на виконання регулювання, грн. </w:t>
            </w:r>
          </w:p>
        </w:tc>
        <w:tc>
          <w:tcPr>
            <w:tcW w:w="2976" w:type="dxa"/>
            <w:vAlign w:val="center"/>
          </w:tcPr>
          <w:p w14:paraId="5B8D424C" w14:textId="77777777" w:rsidR="006E4637" w:rsidRPr="00B82943" w:rsidRDefault="00B82943" w:rsidP="00A24F6C">
            <w:pPr>
              <w:jc w:val="center"/>
              <w:rPr>
                <w:sz w:val="24"/>
                <w:szCs w:val="24"/>
              </w:rPr>
            </w:pPr>
            <w:r>
              <w:rPr>
                <w:sz w:val="24"/>
                <w:szCs w:val="24"/>
              </w:rPr>
              <w:t>34000</w:t>
            </w:r>
          </w:p>
        </w:tc>
      </w:tr>
      <w:tr w:rsidR="006E4637" w:rsidRPr="00345E6C" w14:paraId="41A437E5" w14:textId="77777777" w:rsidTr="00A24F6C">
        <w:trPr>
          <w:tblHeader/>
        </w:trPr>
        <w:tc>
          <w:tcPr>
            <w:tcW w:w="532" w:type="dxa"/>
          </w:tcPr>
          <w:p w14:paraId="799C5A68" w14:textId="77777777" w:rsidR="006E4637" w:rsidRPr="00345E6C" w:rsidRDefault="006E4637" w:rsidP="00A24F6C">
            <w:pPr>
              <w:jc w:val="center"/>
              <w:rPr>
                <w:sz w:val="24"/>
                <w:szCs w:val="24"/>
              </w:rPr>
            </w:pPr>
            <w:r w:rsidRPr="00345E6C">
              <w:rPr>
                <w:sz w:val="24"/>
                <w:szCs w:val="24"/>
              </w:rPr>
              <w:t>2</w:t>
            </w:r>
          </w:p>
        </w:tc>
        <w:tc>
          <w:tcPr>
            <w:tcW w:w="6239" w:type="dxa"/>
          </w:tcPr>
          <w:p w14:paraId="7E453E3D" w14:textId="77777777" w:rsidR="006E4637" w:rsidRPr="00345E6C" w:rsidRDefault="006E4637" w:rsidP="00A24F6C">
            <w:pPr>
              <w:jc w:val="both"/>
              <w:rPr>
                <w:sz w:val="24"/>
                <w:szCs w:val="24"/>
              </w:rPr>
            </w:pPr>
            <w:r w:rsidRPr="00345E6C">
              <w:rPr>
                <w:sz w:val="24"/>
                <w:szCs w:val="24"/>
              </w:rPr>
              <w:t>Оцінка вартості адміністративних процедур для суб’єктів малого підприємництва щодо виконання регулювання та звітування, грн.</w:t>
            </w:r>
          </w:p>
        </w:tc>
        <w:tc>
          <w:tcPr>
            <w:tcW w:w="2976" w:type="dxa"/>
          </w:tcPr>
          <w:p w14:paraId="4171B11B" w14:textId="77777777" w:rsidR="006E4637" w:rsidRPr="00B82943" w:rsidRDefault="006E4637" w:rsidP="00A24F6C">
            <w:pPr>
              <w:jc w:val="center"/>
              <w:rPr>
                <w:b/>
                <w:sz w:val="24"/>
                <w:szCs w:val="24"/>
              </w:rPr>
            </w:pPr>
            <w:r w:rsidRPr="00B82943">
              <w:rPr>
                <w:sz w:val="24"/>
                <w:szCs w:val="24"/>
              </w:rPr>
              <w:t>22,92</w:t>
            </w:r>
          </w:p>
        </w:tc>
      </w:tr>
      <w:tr w:rsidR="006E4637" w:rsidRPr="00345E6C" w14:paraId="4F7D560D" w14:textId="77777777" w:rsidTr="00A24F6C">
        <w:trPr>
          <w:tblHeader/>
        </w:trPr>
        <w:tc>
          <w:tcPr>
            <w:tcW w:w="532" w:type="dxa"/>
          </w:tcPr>
          <w:p w14:paraId="540112EC" w14:textId="77777777" w:rsidR="006E4637" w:rsidRPr="00345E6C" w:rsidRDefault="006E4637" w:rsidP="00A24F6C">
            <w:pPr>
              <w:ind w:left="-72" w:right="-80"/>
              <w:jc w:val="center"/>
              <w:rPr>
                <w:sz w:val="24"/>
                <w:szCs w:val="24"/>
              </w:rPr>
            </w:pPr>
            <w:r w:rsidRPr="00345E6C">
              <w:rPr>
                <w:sz w:val="24"/>
                <w:szCs w:val="24"/>
              </w:rPr>
              <w:t>3</w:t>
            </w:r>
          </w:p>
        </w:tc>
        <w:tc>
          <w:tcPr>
            <w:tcW w:w="6239" w:type="dxa"/>
          </w:tcPr>
          <w:p w14:paraId="483FD38E" w14:textId="77777777" w:rsidR="006E4637" w:rsidRPr="00345E6C" w:rsidRDefault="006E4637" w:rsidP="00A24F6C">
            <w:pPr>
              <w:jc w:val="both"/>
              <w:rPr>
                <w:sz w:val="24"/>
                <w:szCs w:val="24"/>
              </w:rPr>
            </w:pPr>
            <w:r w:rsidRPr="00345E6C">
              <w:rPr>
                <w:sz w:val="24"/>
                <w:szCs w:val="24"/>
              </w:rPr>
              <w:t>Сумарні витрати малого підприємництва на виконання запланованого  регулювання (рядок 1+ рядок 2), грн.</w:t>
            </w:r>
          </w:p>
        </w:tc>
        <w:tc>
          <w:tcPr>
            <w:tcW w:w="2976" w:type="dxa"/>
          </w:tcPr>
          <w:p w14:paraId="53A3D709" w14:textId="77777777" w:rsidR="006E4637" w:rsidRPr="00B82943" w:rsidRDefault="00B82943" w:rsidP="00A24F6C">
            <w:pPr>
              <w:jc w:val="center"/>
              <w:rPr>
                <w:sz w:val="24"/>
                <w:szCs w:val="24"/>
                <w:lang w:eastAsia="uk-UA"/>
              </w:rPr>
            </w:pPr>
            <w:r w:rsidRPr="00B82943">
              <w:rPr>
                <w:sz w:val="24"/>
                <w:szCs w:val="24"/>
              </w:rPr>
              <w:t>34022,92</w:t>
            </w:r>
          </w:p>
        </w:tc>
      </w:tr>
      <w:tr w:rsidR="006E4637" w:rsidRPr="00345E6C" w14:paraId="202784AC" w14:textId="77777777" w:rsidTr="00A24F6C">
        <w:trPr>
          <w:trHeight w:val="357"/>
          <w:tblHeader/>
        </w:trPr>
        <w:tc>
          <w:tcPr>
            <w:tcW w:w="532" w:type="dxa"/>
          </w:tcPr>
          <w:p w14:paraId="165B0C23" w14:textId="77777777" w:rsidR="006E4637" w:rsidRPr="00345E6C" w:rsidRDefault="006E4637" w:rsidP="00A24F6C">
            <w:pPr>
              <w:ind w:left="-72" w:right="-80"/>
              <w:jc w:val="center"/>
              <w:rPr>
                <w:sz w:val="24"/>
                <w:szCs w:val="24"/>
              </w:rPr>
            </w:pPr>
            <w:r w:rsidRPr="00345E6C">
              <w:rPr>
                <w:sz w:val="24"/>
                <w:szCs w:val="24"/>
              </w:rPr>
              <w:t>4</w:t>
            </w:r>
          </w:p>
        </w:tc>
        <w:tc>
          <w:tcPr>
            <w:tcW w:w="6239" w:type="dxa"/>
          </w:tcPr>
          <w:p w14:paraId="3DED6545" w14:textId="77777777" w:rsidR="006E4637" w:rsidRPr="00345E6C" w:rsidRDefault="006E4637" w:rsidP="00A24F6C">
            <w:pPr>
              <w:jc w:val="both"/>
              <w:rPr>
                <w:sz w:val="24"/>
                <w:szCs w:val="24"/>
              </w:rPr>
            </w:pPr>
            <w:r w:rsidRPr="00345E6C">
              <w:rPr>
                <w:sz w:val="24"/>
                <w:szCs w:val="24"/>
              </w:rPr>
              <w:t>Бюджетні витрати на адміністрування регулювання суб’єктів малого підприємництва, грн.</w:t>
            </w:r>
          </w:p>
        </w:tc>
        <w:tc>
          <w:tcPr>
            <w:tcW w:w="2976" w:type="dxa"/>
          </w:tcPr>
          <w:p w14:paraId="5752D7A4" w14:textId="77777777" w:rsidR="006E4637" w:rsidRPr="00B82943" w:rsidRDefault="006E4637" w:rsidP="00A24F6C">
            <w:pPr>
              <w:jc w:val="center"/>
              <w:rPr>
                <w:sz w:val="24"/>
                <w:szCs w:val="24"/>
                <w:lang w:eastAsia="uk-UA"/>
              </w:rPr>
            </w:pPr>
            <w:r w:rsidRPr="00B82943">
              <w:rPr>
                <w:sz w:val="24"/>
                <w:szCs w:val="24"/>
              </w:rPr>
              <w:t>31,62</w:t>
            </w:r>
          </w:p>
        </w:tc>
      </w:tr>
      <w:tr w:rsidR="006E4637" w:rsidRPr="00345E6C" w14:paraId="47F3AA9A" w14:textId="77777777" w:rsidTr="00A24F6C">
        <w:trPr>
          <w:tblHeader/>
        </w:trPr>
        <w:tc>
          <w:tcPr>
            <w:tcW w:w="532" w:type="dxa"/>
          </w:tcPr>
          <w:p w14:paraId="27198903" w14:textId="77777777" w:rsidR="006E4637" w:rsidRPr="00345E6C" w:rsidRDefault="006E4637" w:rsidP="00A24F6C">
            <w:pPr>
              <w:ind w:left="-72" w:right="-80"/>
              <w:jc w:val="center"/>
              <w:rPr>
                <w:sz w:val="24"/>
                <w:szCs w:val="24"/>
              </w:rPr>
            </w:pPr>
            <w:r w:rsidRPr="00345E6C">
              <w:rPr>
                <w:sz w:val="24"/>
                <w:szCs w:val="24"/>
              </w:rPr>
              <w:t>5</w:t>
            </w:r>
          </w:p>
        </w:tc>
        <w:tc>
          <w:tcPr>
            <w:tcW w:w="6239" w:type="dxa"/>
          </w:tcPr>
          <w:p w14:paraId="19A9F95B" w14:textId="77777777" w:rsidR="006E4637" w:rsidRPr="00345E6C" w:rsidRDefault="006E4637" w:rsidP="00A24F6C">
            <w:pPr>
              <w:jc w:val="both"/>
              <w:rPr>
                <w:smallCaps/>
                <w:sz w:val="24"/>
                <w:szCs w:val="24"/>
              </w:rPr>
            </w:pPr>
            <w:r w:rsidRPr="00345E6C">
              <w:rPr>
                <w:sz w:val="24"/>
                <w:szCs w:val="24"/>
              </w:rPr>
              <w:t>Сумарні витрати на виконання запланованого регулювання (рядок 3 + рядок 4), грн.</w:t>
            </w:r>
          </w:p>
        </w:tc>
        <w:tc>
          <w:tcPr>
            <w:tcW w:w="2976" w:type="dxa"/>
          </w:tcPr>
          <w:p w14:paraId="28CFD38E" w14:textId="77777777" w:rsidR="006E4637" w:rsidRPr="00B82943" w:rsidRDefault="00B82943" w:rsidP="00A24F6C">
            <w:pPr>
              <w:widowControl w:val="0"/>
              <w:ind w:left="-108" w:right="-107"/>
              <w:jc w:val="center"/>
              <w:rPr>
                <w:sz w:val="24"/>
                <w:szCs w:val="24"/>
                <w:lang w:eastAsia="uk-UA"/>
              </w:rPr>
            </w:pPr>
            <w:r>
              <w:rPr>
                <w:sz w:val="24"/>
                <w:szCs w:val="24"/>
                <w:lang w:eastAsia="uk-UA"/>
              </w:rPr>
              <w:t>34054,54</w:t>
            </w:r>
          </w:p>
        </w:tc>
      </w:tr>
    </w:tbl>
    <w:p w14:paraId="69E4C2BD" w14:textId="77777777" w:rsidR="006E4637" w:rsidRPr="00345E6C" w:rsidRDefault="006E4637" w:rsidP="006E4637">
      <w:pPr>
        <w:jc w:val="center"/>
        <w:rPr>
          <w:b/>
          <w:bCs/>
          <w:i/>
          <w:color w:val="000000"/>
          <w:sz w:val="24"/>
          <w:szCs w:val="24"/>
          <w:bdr w:val="none" w:sz="0" w:space="0" w:color="auto" w:frame="1"/>
        </w:rPr>
      </w:pPr>
    </w:p>
    <w:p w14:paraId="080FC2FA" w14:textId="77777777" w:rsidR="006E4637" w:rsidRPr="00345E6C" w:rsidRDefault="006E4637" w:rsidP="006E4637">
      <w:pPr>
        <w:ind w:firstLine="708"/>
        <w:jc w:val="both"/>
        <w:rPr>
          <w:i/>
          <w:sz w:val="24"/>
          <w:szCs w:val="24"/>
        </w:rPr>
      </w:pPr>
    </w:p>
    <w:p w14:paraId="5FB79D07" w14:textId="77777777" w:rsidR="006E4637" w:rsidRPr="00345E6C" w:rsidRDefault="006E4637" w:rsidP="006E4637">
      <w:pPr>
        <w:jc w:val="center"/>
        <w:rPr>
          <w:b/>
          <w:i/>
          <w:sz w:val="24"/>
          <w:szCs w:val="24"/>
        </w:rPr>
      </w:pPr>
      <w:r w:rsidRPr="00345E6C">
        <w:rPr>
          <w:b/>
          <w:i/>
          <w:sz w:val="24"/>
          <w:szCs w:val="24"/>
        </w:rPr>
        <w:t>5. Розроблення коригуючих (пом’якшувальних) заходів для малого підприємництва щодо запропонованого  регулювання</w:t>
      </w:r>
    </w:p>
    <w:p w14:paraId="220FF5D4" w14:textId="77777777" w:rsidR="006E4637" w:rsidRPr="00345E6C" w:rsidRDefault="006E4637" w:rsidP="006E4637">
      <w:pPr>
        <w:ind w:firstLine="708"/>
        <w:jc w:val="both"/>
        <w:rPr>
          <w:sz w:val="24"/>
          <w:szCs w:val="24"/>
        </w:rPr>
      </w:pPr>
      <w:r w:rsidRPr="00345E6C">
        <w:rPr>
          <w:sz w:val="24"/>
          <w:szCs w:val="24"/>
        </w:rPr>
        <w:t>Податковим кодексом України визначаються об’єкт, база  оподаткування, податковий період, порядки обчислення суми податку, обчислення сум податку в разі зміни власника об’єкта оподаткування, строк, порядок сплати податку та інші його обов’язкові елементи й повноваження органів місцевого самоврядування щодо його встановлення.</w:t>
      </w:r>
    </w:p>
    <w:p w14:paraId="59568926" w14:textId="77777777" w:rsidR="006E4637" w:rsidRPr="00EA3A82" w:rsidRDefault="006E4637" w:rsidP="006E4637">
      <w:pPr>
        <w:autoSpaceDE w:val="0"/>
        <w:autoSpaceDN w:val="0"/>
        <w:adjustRightInd w:val="0"/>
        <w:ind w:firstLine="708"/>
        <w:jc w:val="both"/>
        <w:rPr>
          <w:sz w:val="24"/>
          <w:szCs w:val="24"/>
          <w:lang w:eastAsia="uk-UA"/>
        </w:rPr>
      </w:pPr>
      <w:r w:rsidRPr="00EA3A82">
        <w:rPr>
          <w:sz w:val="24"/>
          <w:szCs w:val="24"/>
          <w:lang w:eastAsia="uk-UA"/>
        </w:rPr>
        <w:t>Корегуючі (пом’якшувальні) заходи не розроблялись, оскільки запропонованим</w:t>
      </w:r>
      <w:r>
        <w:rPr>
          <w:sz w:val="24"/>
          <w:szCs w:val="24"/>
          <w:lang w:eastAsia="uk-UA"/>
        </w:rPr>
        <w:t xml:space="preserve"> </w:t>
      </w:r>
      <w:r w:rsidRPr="00EA3A82">
        <w:rPr>
          <w:sz w:val="24"/>
          <w:szCs w:val="24"/>
          <w:lang w:eastAsia="uk-UA"/>
        </w:rPr>
        <w:t>регуляторним актом не передбачено здійснення особами, додаткових витрат, що не передбачені Податковим кодексом України.</w:t>
      </w:r>
    </w:p>
    <w:p w14:paraId="67D86D6A" w14:textId="77777777" w:rsidR="006E4637" w:rsidRPr="00EA3A82" w:rsidRDefault="006E4637" w:rsidP="006E4637">
      <w:pPr>
        <w:autoSpaceDE w:val="0"/>
        <w:autoSpaceDN w:val="0"/>
        <w:adjustRightInd w:val="0"/>
        <w:ind w:firstLine="708"/>
        <w:jc w:val="both"/>
        <w:rPr>
          <w:sz w:val="24"/>
          <w:szCs w:val="24"/>
          <w:lang w:eastAsia="uk-UA"/>
        </w:rPr>
      </w:pPr>
      <w:r w:rsidRPr="00EA3A82">
        <w:rPr>
          <w:sz w:val="24"/>
          <w:szCs w:val="24"/>
          <w:lang w:eastAsia="uk-UA"/>
        </w:rPr>
        <w:t>На основі сумарних витрат за рік впровадження регуляторного акта забезпечить</w:t>
      </w:r>
    </w:p>
    <w:p w14:paraId="74EA69F3" w14:textId="77777777" w:rsidR="006E4637" w:rsidRPr="00EA3A82" w:rsidRDefault="006E4637" w:rsidP="006E4637">
      <w:pPr>
        <w:autoSpaceDE w:val="0"/>
        <w:autoSpaceDN w:val="0"/>
        <w:adjustRightInd w:val="0"/>
        <w:jc w:val="both"/>
        <w:rPr>
          <w:sz w:val="24"/>
          <w:szCs w:val="24"/>
        </w:rPr>
      </w:pPr>
      <w:r w:rsidRPr="00EA3A82">
        <w:rPr>
          <w:sz w:val="24"/>
          <w:szCs w:val="24"/>
          <w:lang w:eastAsia="uk-UA"/>
        </w:rPr>
        <w:lastRenderedPageBreak/>
        <w:t>стабільні надходження до місцевого бюджету, а це в свою чергу забезпечить фінансування бюджетних програм та виконання вимог Податкового кодексу України.</w:t>
      </w:r>
    </w:p>
    <w:p w14:paraId="5FEF8570" w14:textId="77777777" w:rsidR="006E4637" w:rsidRDefault="006E4637" w:rsidP="006E4637">
      <w:pPr>
        <w:ind w:firstLine="708"/>
        <w:jc w:val="both"/>
        <w:rPr>
          <w:sz w:val="24"/>
          <w:szCs w:val="24"/>
        </w:rPr>
      </w:pPr>
    </w:p>
    <w:p w14:paraId="02DF04C4" w14:textId="77777777" w:rsidR="006E4637" w:rsidRDefault="006E4637" w:rsidP="006E4637">
      <w:pPr>
        <w:ind w:firstLine="708"/>
        <w:jc w:val="both"/>
        <w:rPr>
          <w:sz w:val="24"/>
          <w:szCs w:val="24"/>
        </w:rPr>
      </w:pPr>
    </w:p>
    <w:p w14:paraId="40C675F8" w14:textId="77777777" w:rsidR="006E4637" w:rsidRPr="00345E6C" w:rsidRDefault="006E4637" w:rsidP="006E4637">
      <w:pPr>
        <w:ind w:firstLine="708"/>
        <w:jc w:val="both"/>
        <w:rPr>
          <w:sz w:val="24"/>
          <w:szCs w:val="24"/>
        </w:rPr>
      </w:pPr>
    </w:p>
    <w:p w14:paraId="18A88FBA" w14:textId="407C99AC" w:rsidR="006E4637" w:rsidRDefault="006E4637" w:rsidP="006E4637">
      <w:pPr>
        <w:ind w:firstLine="708"/>
        <w:jc w:val="both"/>
        <w:rPr>
          <w:sz w:val="24"/>
          <w:szCs w:val="24"/>
        </w:rPr>
      </w:pPr>
    </w:p>
    <w:p w14:paraId="07203B79" w14:textId="77777777" w:rsidR="00214A1B" w:rsidRPr="00345E6C" w:rsidRDefault="00214A1B" w:rsidP="006E4637">
      <w:pPr>
        <w:ind w:firstLine="708"/>
        <w:jc w:val="both"/>
        <w:rPr>
          <w:sz w:val="24"/>
          <w:szCs w:val="24"/>
        </w:rPr>
      </w:pPr>
    </w:p>
    <w:sectPr w:rsidR="00214A1B" w:rsidRPr="00345E6C" w:rsidSect="00A24F6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918B63" w14:textId="77777777" w:rsidR="00010AAF" w:rsidRDefault="00010AAF" w:rsidP="00B66B3B">
      <w:r>
        <w:separator/>
      </w:r>
    </w:p>
  </w:endnote>
  <w:endnote w:type="continuationSeparator" w:id="0">
    <w:p w14:paraId="46C27C59" w14:textId="77777777" w:rsidR="00010AAF" w:rsidRDefault="00010AAF" w:rsidP="00B66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altName w:val="Calibri"/>
    <w:panose1 w:val="00000000000000000000"/>
    <w:charset w:val="CC"/>
    <w:family w:val="auto"/>
    <w:notTrueType/>
    <w:pitch w:val="default"/>
    <w:sig w:usb0="00000201" w:usb1="00000000" w:usb2="00000000" w:usb3="00000000" w:csb0="00000004" w:csb1="00000000"/>
  </w:font>
  <w:font w:name="KOGLIE+TimesNewRomanPSMT">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7F1D39" w14:textId="77777777" w:rsidR="00010AAF" w:rsidRDefault="00010AAF" w:rsidP="00B66B3B">
      <w:r>
        <w:separator/>
      </w:r>
    </w:p>
  </w:footnote>
  <w:footnote w:type="continuationSeparator" w:id="0">
    <w:p w14:paraId="074FDB13" w14:textId="77777777" w:rsidR="00010AAF" w:rsidRDefault="00010AAF" w:rsidP="00B66B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E60744"/>
    <w:multiLevelType w:val="multilevel"/>
    <w:tmpl w:val="D7D47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6E5DA7"/>
    <w:multiLevelType w:val="multilevel"/>
    <w:tmpl w:val="52B8D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CC29DC"/>
    <w:multiLevelType w:val="hybridMultilevel"/>
    <w:tmpl w:val="47B44372"/>
    <w:lvl w:ilvl="0" w:tplc="0422000F">
      <w:start w:val="1"/>
      <w:numFmt w:val="decimal"/>
      <w:lvlText w:val="%1."/>
      <w:lvlJc w:val="left"/>
      <w:pPr>
        <w:ind w:left="1070"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3" w15:restartNumberingAfterBreak="0">
    <w:nsid w:val="23C317C0"/>
    <w:multiLevelType w:val="multilevel"/>
    <w:tmpl w:val="8724F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C0310B"/>
    <w:multiLevelType w:val="hybridMultilevel"/>
    <w:tmpl w:val="9C34FC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8FF7497"/>
    <w:multiLevelType w:val="multilevel"/>
    <w:tmpl w:val="1A9E6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2510D6"/>
    <w:multiLevelType w:val="multilevel"/>
    <w:tmpl w:val="15024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C94E81"/>
    <w:multiLevelType w:val="multilevel"/>
    <w:tmpl w:val="F8823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D36557"/>
    <w:multiLevelType w:val="multilevel"/>
    <w:tmpl w:val="F3ACC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DA7D01"/>
    <w:multiLevelType w:val="hybridMultilevel"/>
    <w:tmpl w:val="1B04C97C"/>
    <w:lvl w:ilvl="0" w:tplc="3662B71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4B65FC9"/>
    <w:multiLevelType w:val="multilevel"/>
    <w:tmpl w:val="CEBE0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2114DFD"/>
    <w:multiLevelType w:val="multilevel"/>
    <w:tmpl w:val="6E7E7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5482EA3"/>
    <w:multiLevelType w:val="multilevel"/>
    <w:tmpl w:val="D6609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6560F5D"/>
    <w:multiLevelType w:val="multilevel"/>
    <w:tmpl w:val="3092A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1"/>
  </w:num>
  <w:num w:numId="3">
    <w:abstractNumId w:val="3"/>
  </w:num>
  <w:num w:numId="4">
    <w:abstractNumId w:val="12"/>
  </w:num>
  <w:num w:numId="5">
    <w:abstractNumId w:val="6"/>
  </w:num>
  <w:num w:numId="6">
    <w:abstractNumId w:val="7"/>
  </w:num>
  <w:num w:numId="7">
    <w:abstractNumId w:val="1"/>
  </w:num>
  <w:num w:numId="8">
    <w:abstractNumId w:val="13"/>
  </w:num>
  <w:num w:numId="9">
    <w:abstractNumId w:val="0"/>
  </w:num>
  <w:num w:numId="10">
    <w:abstractNumId w:val="10"/>
  </w:num>
  <w:num w:numId="11">
    <w:abstractNumId w:val="8"/>
  </w:num>
  <w:num w:numId="12">
    <w:abstractNumId w:val="5"/>
  </w:num>
  <w:num w:numId="13">
    <w:abstractNumId w:val="2"/>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233"/>
    <w:rsid w:val="00006C78"/>
    <w:rsid w:val="00010033"/>
    <w:rsid w:val="00010AAF"/>
    <w:rsid w:val="000203FC"/>
    <w:rsid w:val="00056024"/>
    <w:rsid w:val="0009693B"/>
    <w:rsid w:val="000A0585"/>
    <w:rsid w:val="000D0975"/>
    <w:rsid w:val="000E3D34"/>
    <w:rsid w:val="001102C7"/>
    <w:rsid w:val="0011539F"/>
    <w:rsid w:val="00165828"/>
    <w:rsid w:val="001823BD"/>
    <w:rsid w:val="00182659"/>
    <w:rsid w:val="00182A12"/>
    <w:rsid w:val="001B7F53"/>
    <w:rsid w:val="001C0233"/>
    <w:rsid w:val="001F084E"/>
    <w:rsid w:val="001F6B07"/>
    <w:rsid w:val="002132F8"/>
    <w:rsid w:val="0021488C"/>
    <w:rsid w:val="00214A1B"/>
    <w:rsid w:val="0026193C"/>
    <w:rsid w:val="00262B82"/>
    <w:rsid w:val="00276DC6"/>
    <w:rsid w:val="002902F3"/>
    <w:rsid w:val="002A7624"/>
    <w:rsid w:val="002B009C"/>
    <w:rsid w:val="002C3CEA"/>
    <w:rsid w:val="002D169E"/>
    <w:rsid w:val="002E76C0"/>
    <w:rsid w:val="002F1412"/>
    <w:rsid w:val="002F279F"/>
    <w:rsid w:val="002F2819"/>
    <w:rsid w:val="0030182E"/>
    <w:rsid w:val="00320856"/>
    <w:rsid w:val="00330986"/>
    <w:rsid w:val="00361EF1"/>
    <w:rsid w:val="00365073"/>
    <w:rsid w:val="003B37D4"/>
    <w:rsid w:val="003B5F45"/>
    <w:rsid w:val="003C47CA"/>
    <w:rsid w:val="003D4DF7"/>
    <w:rsid w:val="003D757C"/>
    <w:rsid w:val="003E7399"/>
    <w:rsid w:val="003F3112"/>
    <w:rsid w:val="00404F05"/>
    <w:rsid w:val="00406CA1"/>
    <w:rsid w:val="004551BC"/>
    <w:rsid w:val="004551BD"/>
    <w:rsid w:val="004656DD"/>
    <w:rsid w:val="0047195C"/>
    <w:rsid w:val="00493910"/>
    <w:rsid w:val="004C2FDC"/>
    <w:rsid w:val="004E21C0"/>
    <w:rsid w:val="004F021B"/>
    <w:rsid w:val="00503C51"/>
    <w:rsid w:val="00523AEE"/>
    <w:rsid w:val="00526651"/>
    <w:rsid w:val="0056082F"/>
    <w:rsid w:val="00567648"/>
    <w:rsid w:val="00595546"/>
    <w:rsid w:val="005A4FDA"/>
    <w:rsid w:val="005B3848"/>
    <w:rsid w:val="005E26D9"/>
    <w:rsid w:val="005F5A10"/>
    <w:rsid w:val="00635173"/>
    <w:rsid w:val="0064487C"/>
    <w:rsid w:val="0065520A"/>
    <w:rsid w:val="00662B4C"/>
    <w:rsid w:val="00671B5E"/>
    <w:rsid w:val="00696218"/>
    <w:rsid w:val="006A124D"/>
    <w:rsid w:val="006C5B4E"/>
    <w:rsid w:val="006C670A"/>
    <w:rsid w:val="006E368A"/>
    <w:rsid w:val="006E4637"/>
    <w:rsid w:val="00717D29"/>
    <w:rsid w:val="00723580"/>
    <w:rsid w:val="007751CF"/>
    <w:rsid w:val="007768FD"/>
    <w:rsid w:val="007820A4"/>
    <w:rsid w:val="007A4603"/>
    <w:rsid w:val="007A5107"/>
    <w:rsid w:val="007C4284"/>
    <w:rsid w:val="007D7007"/>
    <w:rsid w:val="007E4F53"/>
    <w:rsid w:val="00825BD7"/>
    <w:rsid w:val="00844A07"/>
    <w:rsid w:val="00857203"/>
    <w:rsid w:val="0086735C"/>
    <w:rsid w:val="00871613"/>
    <w:rsid w:val="008740B4"/>
    <w:rsid w:val="008A4E5D"/>
    <w:rsid w:val="008B5A64"/>
    <w:rsid w:val="008C2EBF"/>
    <w:rsid w:val="008E113F"/>
    <w:rsid w:val="00910649"/>
    <w:rsid w:val="00914C6A"/>
    <w:rsid w:val="00915AB2"/>
    <w:rsid w:val="00933E4B"/>
    <w:rsid w:val="009370A6"/>
    <w:rsid w:val="009B4936"/>
    <w:rsid w:val="009E367A"/>
    <w:rsid w:val="009E6E22"/>
    <w:rsid w:val="00A01875"/>
    <w:rsid w:val="00A1608E"/>
    <w:rsid w:val="00A24F6C"/>
    <w:rsid w:val="00A45363"/>
    <w:rsid w:val="00A71184"/>
    <w:rsid w:val="00AA5087"/>
    <w:rsid w:val="00AD0303"/>
    <w:rsid w:val="00AD0634"/>
    <w:rsid w:val="00AF2D3F"/>
    <w:rsid w:val="00AF50F2"/>
    <w:rsid w:val="00AF648E"/>
    <w:rsid w:val="00B66B3B"/>
    <w:rsid w:val="00B75DBA"/>
    <w:rsid w:val="00B82943"/>
    <w:rsid w:val="00B83F30"/>
    <w:rsid w:val="00BA2D0F"/>
    <w:rsid w:val="00BB5C6B"/>
    <w:rsid w:val="00BD65FA"/>
    <w:rsid w:val="00BE4E5E"/>
    <w:rsid w:val="00BF3728"/>
    <w:rsid w:val="00BF6F8D"/>
    <w:rsid w:val="00BF712B"/>
    <w:rsid w:val="00C143BA"/>
    <w:rsid w:val="00C326C4"/>
    <w:rsid w:val="00C600D9"/>
    <w:rsid w:val="00C70132"/>
    <w:rsid w:val="00C76F1D"/>
    <w:rsid w:val="00C77130"/>
    <w:rsid w:val="00CA3FA2"/>
    <w:rsid w:val="00CC237F"/>
    <w:rsid w:val="00CF316A"/>
    <w:rsid w:val="00D131F1"/>
    <w:rsid w:val="00D61BB0"/>
    <w:rsid w:val="00DB6B38"/>
    <w:rsid w:val="00DD4937"/>
    <w:rsid w:val="00DF18DE"/>
    <w:rsid w:val="00E033FB"/>
    <w:rsid w:val="00E0353C"/>
    <w:rsid w:val="00E2705F"/>
    <w:rsid w:val="00E53975"/>
    <w:rsid w:val="00E574E7"/>
    <w:rsid w:val="00E76B4D"/>
    <w:rsid w:val="00E81CAF"/>
    <w:rsid w:val="00E849AE"/>
    <w:rsid w:val="00E858FC"/>
    <w:rsid w:val="00E867A1"/>
    <w:rsid w:val="00EA2528"/>
    <w:rsid w:val="00EA6FAE"/>
    <w:rsid w:val="00EB0FFA"/>
    <w:rsid w:val="00EC2023"/>
    <w:rsid w:val="00EE6D67"/>
    <w:rsid w:val="00F07B18"/>
    <w:rsid w:val="00F15F9C"/>
    <w:rsid w:val="00F23C17"/>
    <w:rsid w:val="00F74533"/>
    <w:rsid w:val="00F81E08"/>
    <w:rsid w:val="00F8602D"/>
    <w:rsid w:val="00FB137E"/>
    <w:rsid w:val="00FB13A8"/>
    <w:rsid w:val="00FB2F57"/>
    <w:rsid w:val="00FB5E8D"/>
    <w:rsid w:val="00FD3F73"/>
    <w:rsid w:val="00FD7F94"/>
    <w:rsid w:val="00FE1085"/>
    <w:rsid w:val="00FE1614"/>
    <w:rsid w:val="00FE3A60"/>
    <w:rsid w:val="00FF159A"/>
    <w:rsid w:val="00FF293A"/>
    <w:rsid w:val="00FF32CE"/>
    <w:rsid w:val="00FF4F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4E8D8"/>
  <w15:docId w15:val="{EFBFE57F-F71A-400A-9DE5-E69E00069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705F"/>
    <w:pPr>
      <w:spacing w:after="0" w:line="240" w:lineRule="auto"/>
    </w:pPr>
    <w:rPr>
      <w:rFonts w:ascii="Times New Roman" w:eastAsia="Times New Roman" w:hAnsi="Times New Roman" w:cs="Times New Roman"/>
      <w:sz w:val="20"/>
      <w:szCs w:val="20"/>
      <w:lang w:val="uk-UA" w:eastAsia="ru-RU"/>
    </w:rPr>
  </w:style>
  <w:style w:type="paragraph" w:styleId="1">
    <w:name w:val="heading 1"/>
    <w:basedOn w:val="a"/>
    <w:next w:val="a"/>
    <w:link w:val="10"/>
    <w:uiPriority w:val="9"/>
    <w:qFormat/>
    <w:rsid w:val="0091064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2F2819"/>
    <w:pPr>
      <w:spacing w:before="100" w:beforeAutospacing="1" w:after="100" w:afterAutospacing="1"/>
      <w:outlineLvl w:val="1"/>
    </w:pPr>
    <w:rPr>
      <w:b/>
      <w:bCs/>
      <w:sz w:val="36"/>
      <w:szCs w:val="36"/>
      <w:lang w:val="ru-RU"/>
    </w:rPr>
  </w:style>
  <w:style w:type="paragraph" w:styleId="3">
    <w:name w:val="heading 3"/>
    <w:basedOn w:val="a"/>
    <w:next w:val="a"/>
    <w:link w:val="30"/>
    <w:uiPriority w:val="9"/>
    <w:semiHidden/>
    <w:unhideWhenUsed/>
    <w:qFormat/>
    <w:rsid w:val="006E4637"/>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F2819"/>
    <w:rPr>
      <w:rFonts w:ascii="Times New Roman" w:eastAsia="Times New Roman" w:hAnsi="Times New Roman" w:cs="Times New Roman"/>
      <w:b/>
      <w:bCs/>
      <w:sz w:val="36"/>
      <w:szCs w:val="36"/>
      <w:lang w:eastAsia="ru-RU"/>
    </w:rPr>
  </w:style>
  <w:style w:type="paragraph" w:styleId="a3">
    <w:name w:val="Normal (Web)"/>
    <w:aliases w:val="Обычный (веб) Знак,Знак1 Знак,Знак1 Знак Знак,Знак1 Знак Знак Знак Знак Знак Знак Знак,Знак1,Знак1 Знак Знак Знак,Знак,Обычный (веб) Знак2,Обычный (веб) Знак1 Знак,Обычный (веб) Знак Знак Знак,Знак1 Знак1 Знак Знак Знак Знак"/>
    <w:basedOn w:val="a"/>
    <w:link w:val="a4"/>
    <w:unhideWhenUsed/>
    <w:rsid w:val="002F2819"/>
    <w:pPr>
      <w:spacing w:before="100" w:beforeAutospacing="1" w:after="100" w:afterAutospacing="1"/>
    </w:pPr>
    <w:rPr>
      <w:sz w:val="24"/>
      <w:szCs w:val="24"/>
    </w:rPr>
  </w:style>
  <w:style w:type="character" w:styleId="a5">
    <w:name w:val="Emphasis"/>
    <w:basedOn w:val="a0"/>
    <w:uiPriority w:val="20"/>
    <w:qFormat/>
    <w:rsid w:val="002F2819"/>
    <w:rPr>
      <w:i/>
      <w:iCs/>
    </w:rPr>
  </w:style>
  <w:style w:type="character" w:styleId="a6">
    <w:name w:val="Strong"/>
    <w:basedOn w:val="a0"/>
    <w:uiPriority w:val="22"/>
    <w:qFormat/>
    <w:rsid w:val="002F2819"/>
    <w:rPr>
      <w:b/>
      <w:bCs/>
    </w:rPr>
  </w:style>
  <w:style w:type="paragraph" w:customStyle="1" w:styleId="sfst">
    <w:name w:val="sfst"/>
    <w:basedOn w:val="a"/>
    <w:rsid w:val="005A4FDA"/>
    <w:pPr>
      <w:spacing w:before="100" w:beforeAutospacing="1" w:after="100" w:afterAutospacing="1"/>
    </w:pPr>
    <w:rPr>
      <w:sz w:val="24"/>
      <w:szCs w:val="24"/>
    </w:rPr>
  </w:style>
  <w:style w:type="paragraph" w:customStyle="1" w:styleId="rvps2">
    <w:name w:val="rvps2"/>
    <w:basedOn w:val="a"/>
    <w:rsid w:val="00262B82"/>
    <w:pPr>
      <w:spacing w:before="100" w:beforeAutospacing="1" w:after="100" w:afterAutospacing="1"/>
    </w:pPr>
    <w:rPr>
      <w:sz w:val="24"/>
      <w:szCs w:val="24"/>
      <w:lang w:val="ru-RU"/>
    </w:rPr>
  </w:style>
  <w:style w:type="paragraph" w:styleId="a7">
    <w:name w:val="List Paragraph"/>
    <w:basedOn w:val="a"/>
    <w:uiPriority w:val="34"/>
    <w:qFormat/>
    <w:rsid w:val="001102C7"/>
    <w:pPr>
      <w:ind w:left="720"/>
      <w:contextualSpacing/>
    </w:pPr>
  </w:style>
  <w:style w:type="paragraph" w:customStyle="1" w:styleId="Default">
    <w:name w:val="Default"/>
    <w:rsid w:val="00DB6B38"/>
    <w:pPr>
      <w:autoSpaceDE w:val="0"/>
      <w:autoSpaceDN w:val="0"/>
      <w:adjustRightInd w:val="0"/>
      <w:spacing w:after="0" w:line="240" w:lineRule="auto"/>
    </w:pPr>
    <w:rPr>
      <w:rFonts w:ascii="Verdana" w:eastAsia="Times New Roman" w:hAnsi="Verdana" w:cs="Verdana"/>
      <w:color w:val="000000"/>
      <w:sz w:val="24"/>
      <w:szCs w:val="24"/>
      <w:lang w:eastAsia="ru-RU"/>
    </w:rPr>
  </w:style>
  <w:style w:type="character" w:customStyle="1" w:styleId="10">
    <w:name w:val="Заголовок 1 Знак"/>
    <w:basedOn w:val="a0"/>
    <w:link w:val="1"/>
    <w:uiPriority w:val="9"/>
    <w:rsid w:val="00910649"/>
    <w:rPr>
      <w:rFonts w:asciiTheme="majorHAnsi" w:eastAsiaTheme="majorEastAsia" w:hAnsiTheme="majorHAnsi" w:cstheme="majorBidi"/>
      <w:b/>
      <w:bCs/>
      <w:color w:val="365F91" w:themeColor="accent1" w:themeShade="BF"/>
      <w:sz w:val="28"/>
      <w:szCs w:val="28"/>
      <w:lang w:val="uk-UA" w:eastAsia="ru-RU"/>
    </w:rPr>
  </w:style>
  <w:style w:type="character" w:customStyle="1" w:styleId="bb301">
    <w:name w:val="bb301"/>
    <w:basedOn w:val="a0"/>
    <w:rsid w:val="00910649"/>
  </w:style>
  <w:style w:type="character" w:customStyle="1" w:styleId="f0a54">
    <w:name w:val="f0a54"/>
    <w:basedOn w:val="a0"/>
    <w:rsid w:val="00910649"/>
  </w:style>
  <w:style w:type="character" w:styleId="a8">
    <w:name w:val="Hyperlink"/>
    <w:basedOn w:val="a0"/>
    <w:unhideWhenUsed/>
    <w:rsid w:val="00910649"/>
    <w:rPr>
      <w:color w:val="0000FF"/>
      <w:u w:val="single"/>
    </w:rPr>
  </w:style>
  <w:style w:type="character" w:customStyle="1" w:styleId="4ef07">
    <w:name w:val="_4ef07"/>
    <w:basedOn w:val="a0"/>
    <w:rsid w:val="00910649"/>
  </w:style>
  <w:style w:type="character" w:customStyle="1" w:styleId="7f0a3">
    <w:name w:val="_7f0a3"/>
    <w:basedOn w:val="a0"/>
    <w:rsid w:val="00910649"/>
  </w:style>
  <w:style w:type="paragraph" w:customStyle="1" w:styleId="a62b2">
    <w:name w:val="a62b2"/>
    <w:basedOn w:val="a"/>
    <w:rsid w:val="00910649"/>
    <w:pPr>
      <w:spacing w:before="100" w:beforeAutospacing="1" w:after="100" w:afterAutospacing="1"/>
    </w:pPr>
    <w:rPr>
      <w:sz w:val="24"/>
      <w:szCs w:val="24"/>
      <w:lang w:val="ru-RU"/>
    </w:rPr>
  </w:style>
  <w:style w:type="character" w:customStyle="1" w:styleId="3727b">
    <w:name w:val="_3727b"/>
    <w:basedOn w:val="a0"/>
    <w:rsid w:val="00910649"/>
  </w:style>
  <w:style w:type="paragraph" w:customStyle="1" w:styleId="20658">
    <w:name w:val="_20658"/>
    <w:basedOn w:val="a"/>
    <w:rsid w:val="00910649"/>
    <w:pPr>
      <w:spacing w:before="100" w:beforeAutospacing="1" w:after="100" w:afterAutospacing="1"/>
    </w:pPr>
    <w:rPr>
      <w:sz w:val="24"/>
      <w:szCs w:val="24"/>
      <w:lang w:val="ru-RU"/>
    </w:rPr>
  </w:style>
  <w:style w:type="paragraph" w:styleId="a9">
    <w:name w:val="header"/>
    <w:basedOn w:val="a"/>
    <w:link w:val="aa"/>
    <w:uiPriority w:val="99"/>
    <w:semiHidden/>
    <w:unhideWhenUsed/>
    <w:rsid w:val="00B66B3B"/>
    <w:pPr>
      <w:tabs>
        <w:tab w:val="center" w:pos="4819"/>
        <w:tab w:val="right" w:pos="9639"/>
      </w:tabs>
    </w:pPr>
  </w:style>
  <w:style w:type="character" w:customStyle="1" w:styleId="aa">
    <w:name w:val="Верхний колонтитул Знак"/>
    <w:basedOn w:val="a0"/>
    <w:link w:val="a9"/>
    <w:uiPriority w:val="99"/>
    <w:semiHidden/>
    <w:rsid w:val="00B66B3B"/>
    <w:rPr>
      <w:rFonts w:ascii="Times New Roman" w:eastAsia="Times New Roman" w:hAnsi="Times New Roman" w:cs="Times New Roman"/>
      <w:sz w:val="20"/>
      <w:szCs w:val="20"/>
      <w:lang w:val="uk-UA" w:eastAsia="ru-RU"/>
    </w:rPr>
  </w:style>
  <w:style w:type="paragraph" w:styleId="ab">
    <w:name w:val="footer"/>
    <w:basedOn w:val="a"/>
    <w:link w:val="ac"/>
    <w:uiPriority w:val="99"/>
    <w:semiHidden/>
    <w:unhideWhenUsed/>
    <w:rsid w:val="00B66B3B"/>
    <w:pPr>
      <w:tabs>
        <w:tab w:val="center" w:pos="4819"/>
        <w:tab w:val="right" w:pos="9639"/>
      </w:tabs>
    </w:pPr>
  </w:style>
  <w:style w:type="character" w:customStyle="1" w:styleId="ac">
    <w:name w:val="Нижний колонтитул Знак"/>
    <w:basedOn w:val="a0"/>
    <w:link w:val="ab"/>
    <w:uiPriority w:val="99"/>
    <w:semiHidden/>
    <w:rsid w:val="00B66B3B"/>
    <w:rPr>
      <w:rFonts w:ascii="Times New Roman" w:eastAsia="Times New Roman" w:hAnsi="Times New Roman" w:cs="Times New Roman"/>
      <w:sz w:val="20"/>
      <w:szCs w:val="20"/>
      <w:lang w:val="uk-UA" w:eastAsia="ru-RU"/>
    </w:rPr>
  </w:style>
  <w:style w:type="table" w:styleId="ad">
    <w:name w:val="Table Grid"/>
    <w:basedOn w:val="a1"/>
    <w:uiPriority w:val="59"/>
    <w:rsid w:val="004F02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46">
    <w:name w:val="rvts46"/>
    <w:basedOn w:val="a0"/>
    <w:rsid w:val="003C47CA"/>
  </w:style>
  <w:style w:type="paragraph" w:styleId="HTML">
    <w:name w:val="HTML Preformatted"/>
    <w:basedOn w:val="a"/>
    <w:link w:val="HTML0"/>
    <w:uiPriority w:val="99"/>
    <w:unhideWhenUsed/>
    <w:rsid w:val="004C2F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ru-RU"/>
    </w:rPr>
  </w:style>
  <w:style w:type="character" w:customStyle="1" w:styleId="HTML0">
    <w:name w:val="Стандартный HTML Знак"/>
    <w:basedOn w:val="a0"/>
    <w:link w:val="HTML"/>
    <w:uiPriority w:val="99"/>
    <w:rsid w:val="004C2FDC"/>
    <w:rPr>
      <w:rFonts w:ascii="Courier New" w:eastAsia="Times New Roman" w:hAnsi="Courier New" w:cs="Courier New"/>
      <w:sz w:val="20"/>
      <w:szCs w:val="20"/>
      <w:lang w:eastAsia="ru-RU"/>
    </w:rPr>
  </w:style>
  <w:style w:type="character" w:customStyle="1" w:styleId="d2edcug0">
    <w:name w:val="d2edcug0"/>
    <w:basedOn w:val="a0"/>
    <w:rsid w:val="005B3848"/>
  </w:style>
  <w:style w:type="character" w:customStyle="1" w:styleId="gpro0wi8">
    <w:name w:val="gpro0wi8"/>
    <w:basedOn w:val="a0"/>
    <w:rsid w:val="005B3848"/>
  </w:style>
  <w:style w:type="character" w:customStyle="1" w:styleId="pcp91wgn">
    <w:name w:val="pcp91wgn"/>
    <w:basedOn w:val="a0"/>
    <w:rsid w:val="005B3848"/>
  </w:style>
  <w:style w:type="paragraph" w:styleId="ae">
    <w:name w:val="Balloon Text"/>
    <w:basedOn w:val="a"/>
    <w:link w:val="af"/>
    <w:uiPriority w:val="99"/>
    <w:semiHidden/>
    <w:unhideWhenUsed/>
    <w:rsid w:val="005B3848"/>
    <w:rPr>
      <w:rFonts w:ascii="Tahoma" w:hAnsi="Tahoma" w:cs="Tahoma"/>
      <w:sz w:val="16"/>
      <w:szCs w:val="16"/>
    </w:rPr>
  </w:style>
  <w:style w:type="character" w:customStyle="1" w:styleId="af">
    <w:name w:val="Текст выноски Знак"/>
    <w:basedOn w:val="a0"/>
    <w:link w:val="ae"/>
    <w:uiPriority w:val="99"/>
    <w:semiHidden/>
    <w:rsid w:val="005B3848"/>
    <w:rPr>
      <w:rFonts w:ascii="Tahoma" w:eastAsia="Times New Roman" w:hAnsi="Tahoma" w:cs="Tahoma"/>
      <w:sz w:val="16"/>
      <w:szCs w:val="16"/>
      <w:lang w:val="uk-UA" w:eastAsia="ru-RU"/>
    </w:rPr>
  </w:style>
  <w:style w:type="character" w:customStyle="1" w:styleId="ng-scope">
    <w:name w:val="ng-scope"/>
    <w:basedOn w:val="a0"/>
    <w:rsid w:val="001F084E"/>
  </w:style>
  <w:style w:type="character" w:customStyle="1" w:styleId="dropdown-selected">
    <w:name w:val="dropdown-selected"/>
    <w:basedOn w:val="a0"/>
    <w:rsid w:val="001F084E"/>
  </w:style>
  <w:style w:type="character" w:customStyle="1" w:styleId="ng-binding">
    <w:name w:val="ng-binding"/>
    <w:basedOn w:val="a0"/>
    <w:rsid w:val="001F084E"/>
  </w:style>
  <w:style w:type="character" w:customStyle="1" w:styleId="input-text-sign">
    <w:name w:val="input-text-sign"/>
    <w:basedOn w:val="a0"/>
    <w:rsid w:val="001F084E"/>
  </w:style>
  <w:style w:type="paragraph" w:customStyle="1" w:styleId="documents-and-comments-text">
    <w:name w:val="documents-and-comments-text"/>
    <w:basedOn w:val="a"/>
    <w:rsid w:val="00C143BA"/>
    <w:pPr>
      <w:spacing w:before="100" w:beforeAutospacing="1" w:after="100" w:afterAutospacing="1"/>
    </w:pPr>
    <w:rPr>
      <w:sz w:val="24"/>
      <w:szCs w:val="24"/>
      <w:lang w:val="ru-RU"/>
    </w:rPr>
  </w:style>
  <w:style w:type="character" w:customStyle="1" w:styleId="af0">
    <w:name w:val="Без интервала Знак"/>
    <w:link w:val="af1"/>
    <w:locked/>
    <w:rsid w:val="006E4637"/>
    <w:rPr>
      <w:rFonts w:ascii="Times New Roman" w:hAnsi="Times New Roman" w:cs="Times New Roman"/>
    </w:rPr>
  </w:style>
  <w:style w:type="paragraph" w:styleId="af1">
    <w:name w:val="No Spacing"/>
    <w:link w:val="af0"/>
    <w:qFormat/>
    <w:rsid w:val="006E4637"/>
    <w:pPr>
      <w:spacing w:after="0" w:line="240" w:lineRule="auto"/>
    </w:pPr>
    <w:rPr>
      <w:rFonts w:ascii="Times New Roman" w:hAnsi="Times New Roman" w:cs="Times New Roman"/>
    </w:rPr>
  </w:style>
  <w:style w:type="character" w:customStyle="1" w:styleId="30">
    <w:name w:val="Заголовок 3 Знак"/>
    <w:basedOn w:val="a0"/>
    <w:link w:val="3"/>
    <w:uiPriority w:val="9"/>
    <w:semiHidden/>
    <w:rsid w:val="006E4637"/>
    <w:rPr>
      <w:rFonts w:asciiTheme="majorHAnsi" w:eastAsiaTheme="majorEastAsia" w:hAnsiTheme="majorHAnsi" w:cstheme="majorBidi"/>
      <w:b/>
      <w:bCs/>
      <w:color w:val="4F81BD" w:themeColor="accent1"/>
      <w:sz w:val="20"/>
      <w:szCs w:val="20"/>
      <w:lang w:val="uk-UA" w:eastAsia="ru-RU"/>
    </w:rPr>
  </w:style>
  <w:style w:type="paragraph" w:customStyle="1" w:styleId="rvps12">
    <w:name w:val="rvps12"/>
    <w:basedOn w:val="a"/>
    <w:rsid w:val="006E4637"/>
    <w:pPr>
      <w:spacing w:before="100" w:beforeAutospacing="1" w:after="100" w:afterAutospacing="1"/>
    </w:pPr>
    <w:rPr>
      <w:sz w:val="24"/>
      <w:szCs w:val="24"/>
      <w:lang w:val="ru-RU"/>
    </w:rPr>
  </w:style>
  <w:style w:type="character" w:customStyle="1" w:styleId="21">
    <w:name w:val="Стиль2"/>
    <w:basedOn w:val="af2"/>
    <w:rsid w:val="006E4637"/>
  </w:style>
  <w:style w:type="paragraph" w:styleId="af3">
    <w:name w:val="Body Text"/>
    <w:basedOn w:val="a"/>
    <w:link w:val="af4"/>
    <w:uiPriority w:val="99"/>
    <w:semiHidden/>
    <w:unhideWhenUsed/>
    <w:rsid w:val="006E4637"/>
    <w:pPr>
      <w:spacing w:after="120" w:line="276" w:lineRule="auto"/>
    </w:pPr>
    <w:rPr>
      <w:rFonts w:ascii="Calibri" w:eastAsia="Calibri" w:hAnsi="Calibri"/>
      <w:sz w:val="22"/>
      <w:szCs w:val="22"/>
      <w:lang w:val="ru-RU" w:eastAsia="en-US"/>
    </w:rPr>
  </w:style>
  <w:style w:type="character" w:customStyle="1" w:styleId="af4">
    <w:name w:val="Основной текст Знак"/>
    <w:basedOn w:val="a0"/>
    <w:link w:val="af3"/>
    <w:uiPriority w:val="99"/>
    <w:semiHidden/>
    <w:rsid w:val="006E4637"/>
    <w:rPr>
      <w:rFonts w:ascii="Calibri" w:eastAsia="Calibri" w:hAnsi="Calibri" w:cs="Times New Roman"/>
    </w:rPr>
  </w:style>
  <w:style w:type="character" w:customStyle="1" w:styleId="11">
    <w:name w:val="Основной текст Знак1"/>
    <w:locked/>
    <w:rsid w:val="006E4637"/>
    <w:rPr>
      <w:rFonts w:ascii="Times New Roman" w:eastAsia="Times New Roman" w:hAnsi="Times New Roman" w:cs="Times New Roman"/>
      <w:sz w:val="28"/>
      <w:szCs w:val="20"/>
      <w:lang w:val="uk-UA" w:eastAsia="ru-RU"/>
    </w:rPr>
  </w:style>
  <w:style w:type="character" w:customStyle="1" w:styleId="rvts10">
    <w:name w:val="rvts10"/>
    <w:basedOn w:val="a0"/>
    <w:rsid w:val="006E4637"/>
  </w:style>
  <w:style w:type="character" w:customStyle="1" w:styleId="22">
    <w:name w:val="Основной текст (2) + Не полужирный"/>
    <w:uiPriority w:val="99"/>
    <w:rsid w:val="006E4637"/>
  </w:style>
  <w:style w:type="character" w:customStyle="1" w:styleId="12">
    <w:name w:val="Заголовок №1_"/>
    <w:link w:val="13"/>
    <w:uiPriority w:val="99"/>
    <w:locked/>
    <w:rsid w:val="006E4637"/>
    <w:rPr>
      <w:b/>
      <w:shd w:val="clear" w:color="auto" w:fill="FFFFFF"/>
    </w:rPr>
  </w:style>
  <w:style w:type="paragraph" w:customStyle="1" w:styleId="13">
    <w:name w:val="Заголовок №1"/>
    <w:basedOn w:val="a"/>
    <w:link w:val="12"/>
    <w:uiPriority w:val="99"/>
    <w:rsid w:val="006E4637"/>
    <w:pPr>
      <w:widowControl w:val="0"/>
      <w:shd w:val="clear" w:color="auto" w:fill="FFFFFF"/>
      <w:spacing w:after="240" w:line="274" w:lineRule="exact"/>
      <w:ind w:hanging="1580"/>
      <w:jc w:val="center"/>
      <w:outlineLvl w:val="0"/>
    </w:pPr>
    <w:rPr>
      <w:rFonts w:asciiTheme="minorHAnsi" w:eastAsiaTheme="minorHAnsi" w:hAnsiTheme="minorHAnsi" w:cstheme="minorBidi"/>
      <w:b/>
      <w:sz w:val="22"/>
      <w:szCs w:val="22"/>
      <w:lang w:val="ru-RU" w:eastAsia="en-US"/>
    </w:rPr>
  </w:style>
  <w:style w:type="character" w:customStyle="1" w:styleId="a4">
    <w:name w:val="Обычный (Интернет) Знак"/>
    <w:aliases w:val="Обычный (веб) Знак Знак,Знак1 Знак Знак1,Знак1 Знак Знак Знак1,Знак1 Знак Знак Знак Знак Знак Знак Знак Знак,Знак1 Знак1,Знак1 Знак Знак Знак Знак,Знак Знак,Обычный (веб) Знак2 Знак,Обычный (веб) Знак1 Знак Знак"/>
    <w:link w:val="a3"/>
    <w:rsid w:val="006E4637"/>
    <w:rPr>
      <w:rFonts w:ascii="Times New Roman" w:eastAsia="Times New Roman" w:hAnsi="Times New Roman" w:cs="Times New Roman"/>
      <w:sz w:val="24"/>
      <w:szCs w:val="24"/>
      <w:lang w:val="uk-UA" w:eastAsia="ru-RU"/>
    </w:rPr>
  </w:style>
  <w:style w:type="character" w:customStyle="1" w:styleId="af5">
    <w:name w:val="Подпись к таблице_"/>
    <w:link w:val="af6"/>
    <w:locked/>
    <w:rsid w:val="006E4637"/>
    <w:rPr>
      <w:shd w:val="clear" w:color="auto" w:fill="FFFFFF"/>
    </w:rPr>
  </w:style>
  <w:style w:type="paragraph" w:customStyle="1" w:styleId="af6">
    <w:name w:val="Подпись к таблице"/>
    <w:basedOn w:val="a"/>
    <w:link w:val="af5"/>
    <w:rsid w:val="006E4637"/>
    <w:pPr>
      <w:widowControl w:val="0"/>
      <w:shd w:val="clear" w:color="auto" w:fill="FFFFFF"/>
      <w:spacing w:line="240" w:lineRule="atLeast"/>
    </w:pPr>
    <w:rPr>
      <w:rFonts w:asciiTheme="minorHAnsi" w:eastAsiaTheme="minorHAnsi" w:hAnsiTheme="minorHAnsi" w:cstheme="minorBidi"/>
      <w:sz w:val="22"/>
      <w:szCs w:val="22"/>
      <w:lang w:val="ru-RU" w:eastAsia="en-US"/>
    </w:rPr>
  </w:style>
  <w:style w:type="character" w:styleId="af2">
    <w:name w:val="line number"/>
    <w:basedOn w:val="a0"/>
    <w:uiPriority w:val="99"/>
    <w:semiHidden/>
    <w:unhideWhenUsed/>
    <w:rsid w:val="006E46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00149">
      <w:bodyDiv w:val="1"/>
      <w:marLeft w:val="0"/>
      <w:marRight w:val="0"/>
      <w:marTop w:val="0"/>
      <w:marBottom w:val="0"/>
      <w:divBdr>
        <w:top w:val="none" w:sz="0" w:space="0" w:color="auto"/>
        <w:left w:val="none" w:sz="0" w:space="0" w:color="auto"/>
        <w:bottom w:val="none" w:sz="0" w:space="0" w:color="auto"/>
        <w:right w:val="none" w:sz="0" w:space="0" w:color="auto"/>
      </w:divBdr>
    </w:div>
    <w:div w:id="8914272">
      <w:bodyDiv w:val="1"/>
      <w:marLeft w:val="0"/>
      <w:marRight w:val="0"/>
      <w:marTop w:val="0"/>
      <w:marBottom w:val="0"/>
      <w:divBdr>
        <w:top w:val="none" w:sz="0" w:space="0" w:color="auto"/>
        <w:left w:val="none" w:sz="0" w:space="0" w:color="auto"/>
        <w:bottom w:val="none" w:sz="0" w:space="0" w:color="auto"/>
        <w:right w:val="none" w:sz="0" w:space="0" w:color="auto"/>
      </w:divBdr>
    </w:div>
    <w:div w:id="52125029">
      <w:bodyDiv w:val="1"/>
      <w:marLeft w:val="0"/>
      <w:marRight w:val="0"/>
      <w:marTop w:val="0"/>
      <w:marBottom w:val="0"/>
      <w:divBdr>
        <w:top w:val="none" w:sz="0" w:space="0" w:color="auto"/>
        <w:left w:val="none" w:sz="0" w:space="0" w:color="auto"/>
        <w:bottom w:val="none" w:sz="0" w:space="0" w:color="auto"/>
        <w:right w:val="none" w:sz="0" w:space="0" w:color="auto"/>
      </w:divBdr>
    </w:div>
    <w:div w:id="298072449">
      <w:bodyDiv w:val="1"/>
      <w:marLeft w:val="0"/>
      <w:marRight w:val="0"/>
      <w:marTop w:val="0"/>
      <w:marBottom w:val="0"/>
      <w:divBdr>
        <w:top w:val="none" w:sz="0" w:space="0" w:color="auto"/>
        <w:left w:val="none" w:sz="0" w:space="0" w:color="auto"/>
        <w:bottom w:val="none" w:sz="0" w:space="0" w:color="auto"/>
        <w:right w:val="none" w:sz="0" w:space="0" w:color="auto"/>
      </w:divBdr>
      <w:divsChild>
        <w:div w:id="1156265885">
          <w:marLeft w:val="0"/>
          <w:marRight w:val="0"/>
          <w:marTop w:val="0"/>
          <w:marBottom w:val="0"/>
          <w:divBdr>
            <w:top w:val="none" w:sz="0" w:space="0" w:color="auto"/>
            <w:left w:val="none" w:sz="0" w:space="0" w:color="auto"/>
            <w:bottom w:val="none" w:sz="0" w:space="0" w:color="auto"/>
            <w:right w:val="none" w:sz="0" w:space="0" w:color="auto"/>
          </w:divBdr>
          <w:divsChild>
            <w:div w:id="2379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220431">
      <w:bodyDiv w:val="1"/>
      <w:marLeft w:val="0"/>
      <w:marRight w:val="0"/>
      <w:marTop w:val="0"/>
      <w:marBottom w:val="0"/>
      <w:divBdr>
        <w:top w:val="none" w:sz="0" w:space="0" w:color="auto"/>
        <w:left w:val="none" w:sz="0" w:space="0" w:color="auto"/>
        <w:bottom w:val="none" w:sz="0" w:space="0" w:color="auto"/>
        <w:right w:val="none" w:sz="0" w:space="0" w:color="auto"/>
      </w:divBdr>
    </w:div>
    <w:div w:id="768694124">
      <w:bodyDiv w:val="1"/>
      <w:marLeft w:val="0"/>
      <w:marRight w:val="0"/>
      <w:marTop w:val="0"/>
      <w:marBottom w:val="0"/>
      <w:divBdr>
        <w:top w:val="none" w:sz="0" w:space="0" w:color="auto"/>
        <w:left w:val="none" w:sz="0" w:space="0" w:color="auto"/>
        <w:bottom w:val="none" w:sz="0" w:space="0" w:color="auto"/>
        <w:right w:val="none" w:sz="0" w:space="0" w:color="auto"/>
      </w:divBdr>
    </w:div>
    <w:div w:id="984970912">
      <w:bodyDiv w:val="1"/>
      <w:marLeft w:val="0"/>
      <w:marRight w:val="0"/>
      <w:marTop w:val="0"/>
      <w:marBottom w:val="0"/>
      <w:divBdr>
        <w:top w:val="none" w:sz="0" w:space="0" w:color="auto"/>
        <w:left w:val="none" w:sz="0" w:space="0" w:color="auto"/>
        <w:bottom w:val="none" w:sz="0" w:space="0" w:color="auto"/>
        <w:right w:val="none" w:sz="0" w:space="0" w:color="auto"/>
      </w:divBdr>
    </w:div>
    <w:div w:id="1260912654">
      <w:bodyDiv w:val="1"/>
      <w:marLeft w:val="0"/>
      <w:marRight w:val="0"/>
      <w:marTop w:val="0"/>
      <w:marBottom w:val="0"/>
      <w:divBdr>
        <w:top w:val="none" w:sz="0" w:space="0" w:color="auto"/>
        <w:left w:val="none" w:sz="0" w:space="0" w:color="auto"/>
        <w:bottom w:val="none" w:sz="0" w:space="0" w:color="auto"/>
        <w:right w:val="none" w:sz="0" w:space="0" w:color="auto"/>
      </w:divBdr>
    </w:div>
    <w:div w:id="1305768344">
      <w:bodyDiv w:val="1"/>
      <w:marLeft w:val="0"/>
      <w:marRight w:val="0"/>
      <w:marTop w:val="0"/>
      <w:marBottom w:val="0"/>
      <w:divBdr>
        <w:top w:val="none" w:sz="0" w:space="0" w:color="auto"/>
        <w:left w:val="none" w:sz="0" w:space="0" w:color="auto"/>
        <w:bottom w:val="none" w:sz="0" w:space="0" w:color="auto"/>
        <w:right w:val="none" w:sz="0" w:space="0" w:color="auto"/>
      </w:divBdr>
    </w:div>
    <w:div w:id="1327441786">
      <w:bodyDiv w:val="1"/>
      <w:marLeft w:val="0"/>
      <w:marRight w:val="0"/>
      <w:marTop w:val="0"/>
      <w:marBottom w:val="0"/>
      <w:divBdr>
        <w:top w:val="none" w:sz="0" w:space="0" w:color="auto"/>
        <w:left w:val="none" w:sz="0" w:space="0" w:color="auto"/>
        <w:bottom w:val="none" w:sz="0" w:space="0" w:color="auto"/>
        <w:right w:val="none" w:sz="0" w:space="0" w:color="auto"/>
      </w:divBdr>
      <w:divsChild>
        <w:div w:id="1257136095">
          <w:marLeft w:val="0"/>
          <w:marRight w:val="0"/>
          <w:marTop w:val="0"/>
          <w:marBottom w:val="0"/>
          <w:divBdr>
            <w:top w:val="none" w:sz="0" w:space="0" w:color="auto"/>
            <w:left w:val="none" w:sz="0" w:space="0" w:color="auto"/>
            <w:bottom w:val="none" w:sz="0" w:space="0" w:color="auto"/>
            <w:right w:val="none" w:sz="0" w:space="0" w:color="auto"/>
          </w:divBdr>
          <w:divsChild>
            <w:div w:id="296447576">
              <w:marLeft w:val="0"/>
              <w:marRight w:val="0"/>
              <w:marTop w:val="257"/>
              <w:marBottom w:val="0"/>
              <w:divBdr>
                <w:top w:val="none" w:sz="0" w:space="0" w:color="auto"/>
                <w:left w:val="none" w:sz="0" w:space="0" w:color="auto"/>
                <w:bottom w:val="none" w:sz="0" w:space="0" w:color="auto"/>
                <w:right w:val="none" w:sz="0" w:space="0" w:color="auto"/>
              </w:divBdr>
              <w:divsChild>
                <w:div w:id="1810896787">
                  <w:marLeft w:val="0"/>
                  <w:marRight w:val="0"/>
                  <w:marTop w:val="0"/>
                  <w:marBottom w:val="0"/>
                  <w:divBdr>
                    <w:top w:val="none" w:sz="0" w:space="0" w:color="auto"/>
                    <w:left w:val="none" w:sz="0" w:space="0" w:color="auto"/>
                    <w:bottom w:val="none" w:sz="0" w:space="0" w:color="auto"/>
                    <w:right w:val="none" w:sz="0" w:space="0" w:color="auto"/>
                  </w:divBdr>
                  <w:divsChild>
                    <w:div w:id="1909802472">
                      <w:marLeft w:val="0"/>
                      <w:marRight w:val="0"/>
                      <w:marTop w:val="0"/>
                      <w:marBottom w:val="0"/>
                      <w:divBdr>
                        <w:top w:val="none" w:sz="0" w:space="0" w:color="auto"/>
                        <w:left w:val="single" w:sz="18" w:space="13" w:color="5B9B21"/>
                        <w:bottom w:val="none" w:sz="0" w:space="0" w:color="auto"/>
                        <w:right w:val="none" w:sz="0" w:space="0" w:color="auto"/>
                      </w:divBdr>
                      <w:divsChild>
                        <w:div w:id="564337695">
                          <w:marLeft w:val="0"/>
                          <w:marRight w:val="0"/>
                          <w:marTop w:val="0"/>
                          <w:marBottom w:val="0"/>
                          <w:divBdr>
                            <w:top w:val="none" w:sz="0" w:space="0" w:color="auto"/>
                            <w:left w:val="none" w:sz="0" w:space="0" w:color="auto"/>
                            <w:bottom w:val="none" w:sz="0" w:space="0" w:color="auto"/>
                            <w:right w:val="none" w:sz="0" w:space="0" w:color="auto"/>
                          </w:divBdr>
                          <w:divsChild>
                            <w:div w:id="835462671">
                              <w:marLeft w:val="-257"/>
                              <w:marRight w:val="-257"/>
                              <w:marTop w:val="0"/>
                              <w:marBottom w:val="0"/>
                              <w:divBdr>
                                <w:top w:val="none" w:sz="0" w:space="0" w:color="auto"/>
                                <w:left w:val="none" w:sz="0" w:space="0" w:color="auto"/>
                                <w:bottom w:val="none" w:sz="0" w:space="0" w:color="auto"/>
                                <w:right w:val="none" w:sz="0" w:space="0" w:color="auto"/>
                              </w:divBdr>
                              <w:divsChild>
                                <w:div w:id="1803838467">
                                  <w:marLeft w:val="0"/>
                                  <w:marRight w:val="0"/>
                                  <w:marTop w:val="0"/>
                                  <w:marBottom w:val="0"/>
                                  <w:divBdr>
                                    <w:top w:val="none" w:sz="0" w:space="0" w:color="auto"/>
                                    <w:left w:val="none" w:sz="0" w:space="0" w:color="auto"/>
                                    <w:bottom w:val="none" w:sz="0" w:space="0" w:color="auto"/>
                                    <w:right w:val="none" w:sz="0" w:space="0" w:color="auto"/>
                                  </w:divBdr>
                                  <w:divsChild>
                                    <w:div w:id="1941791030">
                                      <w:marLeft w:val="0"/>
                                      <w:marRight w:val="0"/>
                                      <w:marTop w:val="0"/>
                                      <w:marBottom w:val="120"/>
                                      <w:divBdr>
                                        <w:top w:val="none" w:sz="0" w:space="0" w:color="auto"/>
                                        <w:left w:val="none" w:sz="0" w:space="0" w:color="auto"/>
                                        <w:bottom w:val="none" w:sz="0" w:space="0" w:color="auto"/>
                                        <w:right w:val="none" w:sz="0" w:space="0" w:color="auto"/>
                                      </w:divBdr>
                                      <w:divsChild>
                                        <w:div w:id="67294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235233">
                                  <w:marLeft w:val="0"/>
                                  <w:marRight w:val="0"/>
                                  <w:marTop w:val="0"/>
                                  <w:marBottom w:val="0"/>
                                  <w:divBdr>
                                    <w:top w:val="none" w:sz="0" w:space="0" w:color="auto"/>
                                    <w:left w:val="single" w:sz="6" w:space="13" w:color="C8C8C8"/>
                                    <w:bottom w:val="none" w:sz="0" w:space="0" w:color="auto"/>
                                    <w:right w:val="none" w:sz="0" w:space="0" w:color="auto"/>
                                  </w:divBdr>
                                  <w:divsChild>
                                    <w:div w:id="345525661">
                                      <w:marLeft w:val="0"/>
                                      <w:marRight w:val="0"/>
                                      <w:marTop w:val="0"/>
                                      <w:marBottom w:val="0"/>
                                      <w:divBdr>
                                        <w:top w:val="none" w:sz="0" w:space="0" w:color="auto"/>
                                        <w:left w:val="none" w:sz="0" w:space="0" w:color="auto"/>
                                        <w:bottom w:val="none" w:sz="0" w:space="0" w:color="auto"/>
                                        <w:right w:val="none" w:sz="0" w:space="0" w:color="auto"/>
                                      </w:divBdr>
                                      <w:divsChild>
                                        <w:div w:id="1016998552">
                                          <w:marLeft w:val="0"/>
                                          <w:marRight w:val="0"/>
                                          <w:marTop w:val="0"/>
                                          <w:marBottom w:val="0"/>
                                          <w:divBdr>
                                            <w:top w:val="none" w:sz="0" w:space="0" w:color="auto"/>
                                            <w:left w:val="none" w:sz="0" w:space="0" w:color="auto"/>
                                            <w:bottom w:val="none" w:sz="0" w:space="0" w:color="auto"/>
                                            <w:right w:val="none" w:sz="0" w:space="0" w:color="auto"/>
                                          </w:divBdr>
                                          <w:divsChild>
                                            <w:div w:id="1868716874">
                                              <w:marLeft w:val="0"/>
                                              <w:marRight w:val="0"/>
                                              <w:marTop w:val="0"/>
                                              <w:marBottom w:val="86"/>
                                              <w:divBdr>
                                                <w:top w:val="none" w:sz="0" w:space="0" w:color="auto"/>
                                                <w:left w:val="none" w:sz="0" w:space="0" w:color="auto"/>
                                                <w:bottom w:val="none" w:sz="0" w:space="0" w:color="auto"/>
                                                <w:right w:val="none" w:sz="0" w:space="0" w:color="auto"/>
                                              </w:divBdr>
                                              <w:divsChild>
                                                <w:div w:id="1849714862">
                                                  <w:marLeft w:val="0"/>
                                                  <w:marRight w:val="0"/>
                                                  <w:marTop w:val="0"/>
                                                  <w:marBottom w:val="103"/>
                                                  <w:divBdr>
                                                    <w:top w:val="none" w:sz="0" w:space="0" w:color="auto"/>
                                                    <w:left w:val="none" w:sz="0" w:space="0" w:color="auto"/>
                                                    <w:bottom w:val="none" w:sz="0" w:space="0" w:color="auto"/>
                                                    <w:right w:val="none" w:sz="0" w:space="0" w:color="auto"/>
                                                  </w:divBdr>
                                                </w:div>
                                                <w:div w:id="1595242567">
                                                  <w:marLeft w:val="0"/>
                                                  <w:marRight w:val="0"/>
                                                  <w:marTop w:val="0"/>
                                                  <w:marBottom w:val="0"/>
                                                  <w:divBdr>
                                                    <w:top w:val="none" w:sz="0" w:space="0" w:color="auto"/>
                                                    <w:left w:val="none" w:sz="0" w:space="0" w:color="auto"/>
                                                    <w:bottom w:val="none" w:sz="0" w:space="0" w:color="auto"/>
                                                    <w:right w:val="none" w:sz="0" w:space="0" w:color="auto"/>
                                                  </w:divBdr>
                                                  <w:divsChild>
                                                    <w:div w:id="206826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5616881">
                              <w:marLeft w:val="-257"/>
                              <w:marRight w:val="-257"/>
                              <w:marTop w:val="86"/>
                              <w:marBottom w:val="0"/>
                              <w:divBdr>
                                <w:top w:val="none" w:sz="0" w:space="0" w:color="auto"/>
                                <w:left w:val="none" w:sz="0" w:space="0" w:color="auto"/>
                                <w:bottom w:val="none" w:sz="0" w:space="0" w:color="auto"/>
                                <w:right w:val="none" w:sz="0" w:space="0" w:color="auto"/>
                              </w:divBdr>
                              <w:divsChild>
                                <w:div w:id="483663171">
                                  <w:marLeft w:val="0"/>
                                  <w:marRight w:val="0"/>
                                  <w:marTop w:val="0"/>
                                  <w:marBottom w:val="0"/>
                                  <w:divBdr>
                                    <w:top w:val="none" w:sz="0" w:space="0" w:color="auto"/>
                                    <w:left w:val="none" w:sz="0" w:space="0" w:color="auto"/>
                                    <w:bottom w:val="none" w:sz="0" w:space="0" w:color="auto"/>
                                    <w:right w:val="none" w:sz="0" w:space="0" w:color="auto"/>
                                  </w:divBdr>
                                  <w:divsChild>
                                    <w:div w:id="283780259">
                                      <w:marLeft w:val="0"/>
                                      <w:marRight w:val="0"/>
                                      <w:marTop w:val="0"/>
                                      <w:marBottom w:val="120"/>
                                      <w:divBdr>
                                        <w:top w:val="none" w:sz="0" w:space="0" w:color="auto"/>
                                        <w:left w:val="none" w:sz="0" w:space="0" w:color="auto"/>
                                        <w:bottom w:val="none" w:sz="0" w:space="0" w:color="auto"/>
                                        <w:right w:val="none" w:sz="0" w:space="0" w:color="auto"/>
                                      </w:divBdr>
                                      <w:divsChild>
                                        <w:div w:id="684213420">
                                          <w:marLeft w:val="0"/>
                                          <w:marRight w:val="0"/>
                                          <w:marTop w:val="0"/>
                                          <w:marBottom w:val="0"/>
                                          <w:divBdr>
                                            <w:top w:val="none" w:sz="0" w:space="0" w:color="auto"/>
                                            <w:left w:val="none" w:sz="0" w:space="0" w:color="auto"/>
                                            <w:bottom w:val="none" w:sz="0" w:space="0" w:color="auto"/>
                                            <w:right w:val="none" w:sz="0" w:space="0" w:color="auto"/>
                                          </w:divBdr>
                                          <w:divsChild>
                                            <w:div w:id="1148522455">
                                              <w:marLeft w:val="0"/>
                                              <w:marRight w:val="0"/>
                                              <w:marTop w:val="0"/>
                                              <w:marBottom w:val="0"/>
                                              <w:divBdr>
                                                <w:top w:val="none" w:sz="0" w:space="0" w:color="auto"/>
                                                <w:left w:val="none" w:sz="0" w:space="0" w:color="auto"/>
                                                <w:bottom w:val="none" w:sz="0" w:space="0" w:color="auto"/>
                                                <w:right w:val="none" w:sz="0" w:space="0" w:color="auto"/>
                                              </w:divBdr>
                                              <w:divsChild>
                                                <w:div w:id="859511758">
                                                  <w:marLeft w:val="0"/>
                                                  <w:marRight w:val="0"/>
                                                  <w:marTop w:val="0"/>
                                                  <w:marBottom w:val="0"/>
                                                  <w:divBdr>
                                                    <w:top w:val="single" w:sz="6" w:space="5" w:color="C9C9C9"/>
                                                    <w:left w:val="single" w:sz="6" w:space="7" w:color="C9C9C9"/>
                                                    <w:bottom w:val="single" w:sz="6" w:space="5" w:color="C9C9C9"/>
                                                    <w:right w:val="single" w:sz="6" w:space="7" w:color="C9C9C9"/>
                                                  </w:divBdr>
                                                </w:div>
                                              </w:divsChild>
                                            </w:div>
                                          </w:divsChild>
                                        </w:div>
                                      </w:divsChild>
                                    </w:div>
                                  </w:divsChild>
                                </w:div>
                              </w:divsChild>
                            </w:div>
                          </w:divsChild>
                        </w:div>
                      </w:divsChild>
                    </w:div>
                  </w:divsChild>
                </w:div>
                <w:div w:id="1868441805">
                  <w:marLeft w:val="0"/>
                  <w:marRight w:val="0"/>
                  <w:marTop w:val="0"/>
                  <w:marBottom w:val="0"/>
                  <w:divBdr>
                    <w:top w:val="none" w:sz="0" w:space="0" w:color="auto"/>
                    <w:left w:val="none" w:sz="0" w:space="0" w:color="auto"/>
                    <w:bottom w:val="none" w:sz="0" w:space="0" w:color="auto"/>
                    <w:right w:val="none" w:sz="0" w:space="0" w:color="auto"/>
                  </w:divBdr>
                </w:div>
                <w:div w:id="1847548378">
                  <w:marLeft w:val="0"/>
                  <w:marRight w:val="0"/>
                  <w:marTop w:val="0"/>
                  <w:marBottom w:val="0"/>
                  <w:divBdr>
                    <w:top w:val="none" w:sz="0" w:space="0" w:color="auto"/>
                    <w:left w:val="none" w:sz="0" w:space="0" w:color="auto"/>
                    <w:bottom w:val="none" w:sz="0" w:space="0" w:color="auto"/>
                    <w:right w:val="none" w:sz="0" w:space="0" w:color="auto"/>
                  </w:divBdr>
                  <w:divsChild>
                    <w:div w:id="2085561309">
                      <w:marLeft w:val="0"/>
                      <w:marRight w:val="0"/>
                      <w:marTop w:val="0"/>
                      <w:marBottom w:val="0"/>
                      <w:divBdr>
                        <w:top w:val="none" w:sz="0" w:space="0" w:color="auto"/>
                        <w:left w:val="none" w:sz="0" w:space="0" w:color="auto"/>
                        <w:bottom w:val="none" w:sz="0" w:space="0" w:color="auto"/>
                        <w:right w:val="none" w:sz="0" w:space="0" w:color="auto"/>
                      </w:divBdr>
                      <w:divsChild>
                        <w:div w:id="1420104768">
                          <w:marLeft w:val="0"/>
                          <w:marRight w:val="0"/>
                          <w:marTop w:val="0"/>
                          <w:marBottom w:val="257"/>
                          <w:divBdr>
                            <w:top w:val="none" w:sz="0" w:space="0" w:color="auto"/>
                            <w:left w:val="none" w:sz="0" w:space="0" w:color="auto"/>
                            <w:bottom w:val="none" w:sz="0" w:space="0" w:color="auto"/>
                            <w:right w:val="none" w:sz="0" w:space="0" w:color="auto"/>
                          </w:divBdr>
                          <w:divsChild>
                            <w:div w:id="1621716221">
                              <w:marLeft w:val="497"/>
                              <w:marRight w:val="0"/>
                              <w:marTop w:val="0"/>
                              <w:marBottom w:val="257"/>
                              <w:divBdr>
                                <w:top w:val="none" w:sz="0" w:space="0" w:color="auto"/>
                                <w:left w:val="none" w:sz="0" w:space="0" w:color="auto"/>
                                <w:bottom w:val="none" w:sz="0" w:space="0" w:color="auto"/>
                                <w:right w:val="none" w:sz="0" w:space="0" w:color="auto"/>
                              </w:divBdr>
                              <w:divsChild>
                                <w:div w:id="1152719976">
                                  <w:marLeft w:val="0"/>
                                  <w:marRight w:val="0"/>
                                  <w:marTop w:val="0"/>
                                  <w:marBottom w:val="86"/>
                                  <w:divBdr>
                                    <w:top w:val="none" w:sz="0" w:space="0" w:color="auto"/>
                                    <w:left w:val="none" w:sz="0" w:space="0" w:color="auto"/>
                                    <w:bottom w:val="none" w:sz="0" w:space="0" w:color="auto"/>
                                    <w:right w:val="none" w:sz="0" w:space="0" w:color="auto"/>
                                  </w:divBdr>
                                </w:div>
                              </w:divsChild>
                            </w:div>
                          </w:divsChild>
                        </w:div>
                      </w:divsChild>
                    </w:div>
                  </w:divsChild>
                </w:div>
                <w:div w:id="800272267">
                  <w:marLeft w:val="0"/>
                  <w:marRight w:val="0"/>
                  <w:marTop w:val="0"/>
                  <w:marBottom w:val="0"/>
                  <w:divBdr>
                    <w:top w:val="none" w:sz="0" w:space="0" w:color="auto"/>
                    <w:left w:val="single" w:sz="6" w:space="13" w:color="C8C8C8"/>
                    <w:bottom w:val="none" w:sz="0" w:space="0" w:color="auto"/>
                    <w:right w:val="none" w:sz="0" w:space="0" w:color="auto"/>
                  </w:divBdr>
                  <w:divsChild>
                    <w:div w:id="330566037">
                      <w:marLeft w:val="0"/>
                      <w:marRight w:val="0"/>
                      <w:marTop w:val="0"/>
                      <w:marBottom w:val="0"/>
                      <w:divBdr>
                        <w:top w:val="none" w:sz="0" w:space="0" w:color="auto"/>
                        <w:left w:val="none" w:sz="0" w:space="0" w:color="auto"/>
                        <w:bottom w:val="none" w:sz="0" w:space="0" w:color="auto"/>
                        <w:right w:val="none" w:sz="0" w:space="0" w:color="auto"/>
                      </w:divBdr>
                      <w:divsChild>
                        <w:div w:id="419838115">
                          <w:marLeft w:val="0"/>
                          <w:marRight w:val="0"/>
                          <w:marTop w:val="0"/>
                          <w:marBottom w:val="0"/>
                          <w:divBdr>
                            <w:top w:val="none" w:sz="0" w:space="0" w:color="auto"/>
                            <w:left w:val="none" w:sz="0" w:space="0" w:color="auto"/>
                            <w:bottom w:val="none" w:sz="0" w:space="0" w:color="auto"/>
                            <w:right w:val="none" w:sz="0" w:space="0" w:color="auto"/>
                          </w:divBdr>
                          <w:divsChild>
                            <w:div w:id="394859238">
                              <w:marLeft w:val="0"/>
                              <w:marRight w:val="0"/>
                              <w:marTop w:val="0"/>
                              <w:marBottom w:val="103"/>
                              <w:divBdr>
                                <w:top w:val="none" w:sz="0" w:space="0" w:color="auto"/>
                                <w:left w:val="none" w:sz="0" w:space="0" w:color="auto"/>
                                <w:bottom w:val="none" w:sz="0" w:space="0" w:color="auto"/>
                                <w:right w:val="none" w:sz="0" w:space="0" w:color="auto"/>
                              </w:divBdr>
                            </w:div>
                            <w:div w:id="68120558">
                              <w:marLeft w:val="0"/>
                              <w:marRight w:val="0"/>
                              <w:marTop w:val="0"/>
                              <w:marBottom w:val="0"/>
                              <w:divBdr>
                                <w:top w:val="none" w:sz="0" w:space="0" w:color="auto"/>
                                <w:left w:val="none" w:sz="0" w:space="0" w:color="auto"/>
                                <w:bottom w:val="none" w:sz="0" w:space="0" w:color="auto"/>
                                <w:right w:val="none" w:sz="0" w:space="0" w:color="auto"/>
                              </w:divBdr>
                            </w:div>
                          </w:divsChild>
                        </w:div>
                        <w:div w:id="602030302">
                          <w:marLeft w:val="0"/>
                          <w:marRight w:val="0"/>
                          <w:marTop w:val="0"/>
                          <w:marBottom w:val="0"/>
                          <w:divBdr>
                            <w:top w:val="none" w:sz="0" w:space="0" w:color="auto"/>
                            <w:left w:val="none" w:sz="0" w:space="0" w:color="auto"/>
                            <w:bottom w:val="none" w:sz="0" w:space="0" w:color="auto"/>
                            <w:right w:val="none" w:sz="0" w:space="0" w:color="auto"/>
                          </w:divBdr>
                          <w:divsChild>
                            <w:div w:id="1500802974">
                              <w:marLeft w:val="0"/>
                              <w:marRight w:val="0"/>
                              <w:marTop w:val="0"/>
                              <w:marBottom w:val="0"/>
                              <w:divBdr>
                                <w:top w:val="none" w:sz="0" w:space="0" w:color="auto"/>
                                <w:left w:val="none" w:sz="0" w:space="0" w:color="auto"/>
                                <w:bottom w:val="none" w:sz="0" w:space="0" w:color="auto"/>
                                <w:right w:val="none" w:sz="0" w:space="0" w:color="auto"/>
                              </w:divBdr>
                              <w:divsChild>
                                <w:div w:id="1898710739">
                                  <w:marLeft w:val="0"/>
                                  <w:marRight w:val="0"/>
                                  <w:marTop w:val="0"/>
                                  <w:marBottom w:val="0"/>
                                  <w:divBdr>
                                    <w:top w:val="none" w:sz="0" w:space="0" w:color="auto"/>
                                    <w:left w:val="none" w:sz="0" w:space="0" w:color="auto"/>
                                    <w:bottom w:val="none" w:sz="0" w:space="0" w:color="auto"/>
                                    <w:right w:val="none" w:sz="0" w:space="0" w:color="auto"/>
                                  </w:divBdr>
                                  <w:divsChild>
                                    <w:div w:id="124469332">
                                      <w:marLeft w:val="0"/>
                                      <w:marRight w:val="0"/>
                                      <w:marTop w:val="0"/>
                                      <w:marBottom w:val="0"/>
                                      <w:divBdr>
                                        <w:top w:val="none" w:sz="0" w:space="0" w:color="auto"/>
                                        <w:left w:val="none" w:sz="0" w:space="0" w:color="auto"/>
                                        <w:bottom w:val="none" w:sz="0" w:space="0" w:color="auto"/>
                                        <w:right w:val="none" w:sz="0" w:space="0" w:color="auto"/>
                                      </w:divBdr>
                                      <w:divsChild>
                                        <w:div w:id="479275802">
                                          <w:marLeft w:val="0"/>
                                          <w:marRight w:val="0"/>
                                          <w:marTop w:val="0"/>
                                          <w:marBottom w:val="0"/>
                                          <w:divBdr>
                                            <w:top w:val="none" w:sz="0" w:space="0" w:color="auto"/>
                                            <w:left w:val="none" w:sz="0" w:space="0" w:color="auto"/>
                                            <w:bottom w:val="none" w:sz="0" w:space="0" w:color="auto"/>
                                            <w:right w:val="none" w:sz="0" w:space="0" w:color="auto"/>
                                          </w:divBdr>
                                          <w:divsChild>
                                            <w:div w:id="1267422228">
                                              <w:marLeft w:val="0"/>
                                              <w:marRight w:val="0"/>
                                              <w:marTop w:val="0"/>
                                              <w:marBottom w:val="103"/>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8936896">
                  <w:marLeft w:val="0"/>
                  <w:marRight w:val="0"/>
                  <w:marTop w:val="171"/>
                  <w:marBottom w:val="0"/>
                  <w:divBdr>
                    <w:top w:val="none" w:sz="0" w:space="0" w:color="auto"/>
                    <w:left w:val="none" w:sz="0" w:space="0" w:color="auto"/>
                    <w:bottom w:val="none" w:sz="0" w:space="0" w:color="auto"/>
                    <w:right w:val="none" w:sz="0" w:space="0" w:color="auto"/>
                  </w:divBdr>
                  <w:divsChild>
                    <w:div w:id="856625562">
                      <w:marLeft w:val="0"/>
                      <w:marRight w:val="0"/>
                      <w:marTop w:val="171"/>
                      <w:marBottom w:val="171"/>
                      <w:divBdr>
                        <w:top w:val="none" w:sz="0" w:space="0" w:color="auto"/>
                        <w:left w:val="none" w:sz="0" w:space="0" w:color="auto"/>
                        <w:bottom w:val="none" w:sz="0" w:space="0" w:color="auto"/>
                        <w:right w:val="none" w:sz="0" w:space="0" w:color="auto"/>
                      </w:divBdr>
                      <w:divsChild>
                        <w:div w:id="27698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02001">
                  <w:marLeft w:val="0"/>
                  <w:marRight w:val="0"/>
                  <w:marTop w:val="0"/>
                  <w:marBottom w:val="0"/>
                  <w:divBdr>
                    <w:top w:val="none" w:sz="0" w:space="0" w:color="auto"/>
                    <w:left w:val="none" w:sz="0" w:space="0" w:color="auto"/>
                    <w:bottom w:val="none" w:sz="0" w:space="0" w:color="auto"/>
                    <w:right w:val="none" w:sz="0" w:space="0" w:color="auto"/>
                  </w:divBdr>
                  <w:divsChild>
                    <w:div w:id="1861581774">
                      <w:marLeft w:val="0"/>
                      <w:marRight w:val="0"/>
                      <w:marTop w:val="0"/>
                      <w:marBottom w:val="0"/>
                      <w:divBdr>
                        <w:top w:val="none" w:sz="0" w:space="0" w:color="auto"/>
                        <w:left w:val="none" w:sz="0" w:space="0" w:color="auto"/>
                        <w:bottom w:val="none" w:sz="0" w:space="0" w:color="auto"/>
                        <w:right w:val="none" w:sz="0" w:space="0" w:color="auto"/>
                      </w:divBdr>
                      <w:divsChild>
                        <w:div w:id="645351902">
                          <w:marLeft w:val="0"/>
                          <w:marRight w:val="0"/>
                          <w:marTop w:val="0"/>
                          <w:marBottom w:val="257"/>
                          <w:divBdr>
                            <w:top w:val="none" w:sz="0" w:space="0" w:color="auto"/>
                            <w:left w:val="none" w:sz="0" w:space="0" w:color="auto"/>
                            <w:bottom w:val="none" w:sz="0" w:space="0" w:color="auto"/>
                            <w:right w:val="none" w:sz="0" w:space="0" w:color="auto"/>
                          </w:divBdr>
                          <w:divsChild>
                            <w:div w:id="1125269169">
                              <w:marLeft w:val="497"/>
                              <w:marRight w:val="0"/>
                              <w:marTop w:val="0"/>
                              <w:marBottom w:val="257"/>
                              <w:divBdr>
                                <w:top w:val="none" w:sz="0" w:space="0" w:color="auto"/>
                                <w:left w:val="none" w:sz="0" w:space="0" w:color="auto"/>
                                <w:bottom w:val="none" w:sz="0" w:space="0" w:color="auto"/>
                                <w:right w:val="none" w:sz="0" w:space="0" w:color="auto"/>
                              </w:divBdr>
                              <w:divsChild>
                                <w:div w:id="1040862805">
                                  <w:marLeft w:val="0"/>
                                  <w:marRight w:val="0"/>
                                  <w:marTop w:val="0"/>
                                  <w:marBottom w:val="86"/>
                                  <w:divBdr>
                                    <w:top w:val="none" w:sz="0" w:space="0" w:color="auto"/>
                                    <w:left w:val="none" w:sz="0" w:space="0" w:color="auto"/>
                                    <w:bottom w:val="none" w:sz="0" w:space="0" w:color="auto"/>
                                    <w:right w:val="none" w:sz="0" w:space="0" w:color="auto"/>
                                  </w:divBdr>
                                </w:div>
                              </w:divsChild>
                            </w:div>
                          </w:divsChild>
                        </w:div>
                      </w:divsChild>
                    </w:div>
                  </w:divsChild>
                </w:div>
                <w:div w:id="1970086184">
                  <w:marLeft w:val="0"/>
                  <w:marRight w:val="0"/>
                  <w:marTop w:val="0"/>
                  <w:marBottom w:val="0"/>
                  <w:divBdr>
                    <w:top w:val="none" w:sz="0" w:space="0" w:color="auto"/>
                    <w:left w:val="single" w:sz="6" w:space="13" w:color="C8C8C8"/>
                    <w:bottom w:val="none" w:sz="0" w:space="0" w:color="auto"/>
                    <w:right w:val="none" w:sz="0" w:space="0" w:color="auto"/>
                  </w:divBdr>
                  <w:divsChild>
                    <w:div w:id="1671366212">
                      <w:marLeft w:val="0"/>
                      <w:marRight w:val="0"/>
                      <w:marTop w:val="0"/>
                      <w:marBottom w:val="0"/>
                      <w:divBdr>
                        <w:top w:val="none" w:sz="0" w:space="0" w:color="auto"/>
                        <w:left w:val="none" w:sz="0" w:space="0" w:color="auto"/>
                        <w:bottom w:val="none" w:sz="0" w:space="0" w:color="auto"/>
                        <w:right w:val="none" w:sz="0" w:space="0" w:color="auto"/>
                      </w:divBdr>
                      <w:divsChild>
                        <w:div w:id="1971016027">
                          <w:marLeft w:val="0"/>
                          <w:marRight w:val="0"/>
                          <w:marTop w:val="0"/>
                          <w:marBottom w:val="0"/>
                          <w:divBdr>
                            <w:top w:val="none" w:sz="0" w:space="0" w:color="auto"/>
                            <w:left w:val="none" w:sz="0" w:space="0" w:color="auto"/>
                            <w:bottom w:val="none" w:sz="0" w:space="0" w:color="auto"/>
                            <w:right w:val="none" w:sz="0" w:space="0" w:color="auto"/>
                          </w:divBdr>
                          <w:divsChild>
                            <w:div w:id="373046814">
                              <w:marLeft w:val="0"/>
                              <w:marRight w:val="0"/>
                              <w:marTop w:val="0"/>
                              <w:marBottom w:val="103"/>
                              <w:divBdr>
                                <w:top w:val="none" w:sz="0" w:space="0" w:color="auto"/>
                                <w:left w:val="none" w:sz="0" w:space="0" w:color="auto"/>
                                <w:bottom w:val="none" w:sz="0" w:space="0" w:color="auto"/>
                                <w:right w:val="none" w:sz="0" w:space="0" w:color="auto"/>
                              </w:divBdr>
                            </w:div>
                            <w:div w:id="335425008">
                              <w:marLeft w:val="0"/>
                              <w:marRight w:val="0"/>
                              <w:marTop w:val="0"/>
                              <w:marBottom w:val="0"/>
                              <w:divBdr>
                                <w:top w:val="none" w:sz="0" w:space="0" w:color="auto"/>
                                <w:left w:val="none" w:sz="0" w:space="0" w:color="auto"/>
                                <w:bottom w:val="none" w:sz="0" w:space="0" w:color="auto"/>
                                <w:right w:val="none" w:sz="0" w:space="0" w:color="auto"/>
                              </w:divBdr>
                            </w:div>
                          </w:divsChild>
                        </w:div>
                        <w:div w:id="1668558971">
                          <w:marLeft w:val="0"/>
                          <w:marRight w:val="0"/>
                          <w:marTop w:val="0"/>
                          <w:marBottom w:val="0"/>
                          <w:divBdr>
                            <w:top w:val="none" w:sz="0" w:space="0" w:color="auto"/>
                            <w:left w:val="none" w:sz="0" w:space="0" w:color="auto"/>
                            <w:bottom w:val="none" w:sz="0" w:space="0" w:color="auto"/>
                            <w:right w:val="none" w:sz="0" w:space="0" w:color="auto"/>
                          </w:divBdr>
                          <w:divsChild>
                            <w:div w:id="930354453">
                              <w:marLeft w:val="0"/>
                              <w:marRight w:val="0"/>
                              <w:marTop w:val="0"/>
                              <w:marBottom w:val="0"/>
                              <w:divBdr>
                                <w:top w:val="none" w:sz="0" w:space="0" w:color="auto"/>
                                <w:left w:val="none" w:sz="0" w:space="0" w:color="auto"/>
                                <w:bottom w:val="none" w:sz="0" w:space="0" w:color="auto"/>
                                <w:right w:val="none" w:sz="0" w:space="0" w:color="auto"/>
                              </w:divBdr>
                              <w:divsChild>
                                <w:div w:id="207912163">
                                  <w:marLeft w:val="0"/>
                                  <w:marRight w:val="0"/>
                                  <w:marTop w:val="0"/>
                                  <w:marBottom w:val="0"/>
                                  <w:divBdr>
                                    <w:top w:val="none" w:sz="0" w:space="0" w:color="auto"/>
                                    <w:left w:val="none" w:sz="0" w:space="0" w:color="auto"/>
                                    <w:bottom w:val="none" w:sz="0" w:space="0" w:color="auto"/>
                                    <w:right w:val="none" w:sz="0" w:space="0" w:color="auto"/>
                                  </w:divBdr>
                                  <w:divsChild>
                                    <w:div w:id="580870835">
                                      <w:marLeft w:val="0"/>
                                      <w:marRight w:val="0"/>
                                      <w:marTop w:val="0"/>
                                      <w:marBottom w:val="0"/>
                                      <w:divBdr>
                                        <w:top w:val="none" w:sz="0" w:space="0" w:color="auto"/>
                                        <w:left w:val="none" w:sz="0" w:space="0" w:color="auto"/>
                                        <w:bottom w:val="none" w:sz="0" w:space="0" w:color="auto"/>
                                        <w:right w:val="none" w:sz="0" w:space="0" w:color="auto"/>
                                      </w:divBdr>
                                      <w:divsChild>
                                        <w:div w:id="473985456">
                                          <w:marLeft w:val="0"/>
                                          <w:marRight w:val="0"/>
                                          <w:marTop w:val="0"/>
                                          <w:marBottom w:val="0"/>
                                          <w:divBdr>
                                            <w:top w:val="none" w:sz="0" w:space="0" w:color="auto"/>
                                            <w:left w:val="none" w:sz="0" w:space="0" w:color="auto"/>
                                            <w:bottom w:val="none" w:sz="0" w:space="0" w:color="auto"/>
                                            <w:right w:val="none" w:sz="0" w:space="0" w:color="auto"/>
                                          </w:divBdr>
                                          <w:divsChild>
                                            <w:div w:id="884610240">
                                              <w:marLeft w:val="0"/>
                                              <w:marRight w:val="0"/>
                                              <w:marTop w:val="0"/>
                                              <w:marBottom w:val="103"/>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2546022">
                  <w:marLeft w:val="0"/>
                  <w:marRight w:val="0"/>
                  <w:marTop w:val="171"/>
                  <w:marBottom w:val="0"/>
                  <w:divBdr>
                    <w:top w:val="none" w:sz="0" w:space="0" w:color="auto"/>
                    <w:left w:val="none" w:sz="0" w:space="0" w:color="auto"/>
                    <w:bottom w:val="none" w:sz="0" w:space="0" w:color="auto"/>
                    <w:right w:val="none" w:sz="0" w:space="0" w:color="auto"/>
                  </w:divBdr>
                  <w:divsChild>
                    <w:div w:id="2064212421">
                      <w:marLeft w:val="0"/>
                      <w:marRight w:val="0"/>
                      <w:marTop w:val="171"/>
                      <w:marBottom w:val="171"/>
                      <w:divBdr>
                        <w:top w:val="none" w:sz="0" w:space="0" w:color="auto"/>
                        <w:left w:val="none" w:sz="0" w:space="0" w:color="auto"/>
                        <w:bottom w:val="none" w:sz="0" w:space="0" w:color="auto"/>
                        <w:right w:val="none" w:sz="0" w:space="0" w:color="auto"/>
                      </w:divBdr>
                      <w:divsChild>
                        <w:div w:id="5918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922027">
                  <w:marLeft w:val="0"/>
                  <w:marRight w:val="0"/>
                  <w:marTop w:val="0"/>
                  <w:marBottom w:val="0"/>
                  <w:divBdr>
                    <w:top w:val="none" w:sz="0" w:space="0" w:color="auto"/>
                    <w:left w:val="none" w:sz="0" w:space="0" w:color="auto"/>
                    <w:bottom w:val="none" w:sz="0" w:space="0" w:color="auto"/>
                    <w:right w:val="none" w:sz="0" w:space="0" w:color="auto"/>
                  </w:divBdr>
                  <w:divsChild>
                    <w:div w:id="1622758702">
                      <w:marLeft w:val="0"/>
                      <w:marRight w:val="0"/>
                      <w:marTop w:val="0"/>
                      <w:marBottom w:val="0"/>
                      <w:divBdr>
                        <w:top w:val="none" w:sz="0" w:space="0" w:color="auto"/>
                        <w:left w:val="none" w:sz="0" w:space="0" w:color="auto"/>
                        <w:bottom w:val="none" w:sz="0" w:space="0" w:color="auto"/>
                        <w:right w:val="none" w:sz="0" w:space="0" w:color="auto"/>
                      </w:divBdr>
                      <w:divsChild>
                        <w:div w:id="294918175">
                          <w:marLeft w:val="0"/>
                          <w:marRight w:val="0"/>
                          <w:marTop w:val="0"/>
                          <w:marBottom w:val="257"/>
                          <w:divBdr>
                            <w:top w:val="none" w:sz="0" w:space="0" w:color="auto"/>
                            <w:left w:val="none" w:sz="0" w:space="0" w:color="auto"/>
                            <w:bottom w:val="none" w:sz="0" w:space="0" w:color="auto"/>
                            <w:right w:val="none" w:sz="0" w:space="0" w:color="auto"/>
                          </w:divBdr>
                          <w:divsChild>
                            <w:div w:id="1135028387">
                              <w:marLeft w:val="497"/>
                              <w:marRight w:val="0"/>
                              <w:marTop w:val="0"/>
                              <w:marBottom w:val="257"/>
                              <w:divBdr>
                                <w:top w:val="none" w:sz="0" w:space="0" w:color="auto"/>
                                <w:left w:val="none" w:sz="0" w:space="0" w:color="auto"/>
                                <w:bottom w:val="none" w:sz="0" w:space="0" w:color="auto"/>
                                <w:right w:val="none" w:sz="0" w:space="0" w:color="auto"/>
                              </w:divBdr>
                              <w:divsChild>
                                <w:div w:id="2065832900">
                                  <w:marLeft w:val="0"/>
                                  <w:marRight w:val="0"/>
                                  <w:marTop w:val="0"/>
                                  <w:marBottom w:val="86"/>
                                  <w:divBdr>
                                    <w:top w:val="none" w:sz="0" w:space="0" w:color="auto"/>
                                    <w:left w:val="none" w:sz="0" w:space="0" w:color="auto"/>
                                    <w:bottom w:val="none" w:sz="0" w:space="0" w:color="auto"/>
                                    <w:right w:val="none" w:sz="0" w:space="0" w:color="auto"/>
                                  </w:divBdr>
                                </w:div>
                              </w:divsChild>
                            </w:div>
                          </w:divsChild>
                        </w:div>
                      </w:divsChild>
                    </w:div>
                  </w:divsChild>
                </w:div>
                <w:div w:id="1001350270">
                  <w:marLeft w:val="0"/>
                  <w:marRight w:val="0"/>
                  <w:marTop w:val="0"/>
                  <w:marBottom w:val="0"/>
                  <w:divBdr>
                    <w:top w:val="none" w:sz="0" w:space="0" w:color="auto"/>
                    <w:left w:val="single" w:sz="6" w:space="13" w:color="C8C8C8"/>
                    <w:bottom w:val="none" w:sz="0" w:space="0" w:color="auto"/>
                    <w:right w:val="none" w:sz="0" w:space="0" w:color="auto"/>
                  </w:divBdr>
                  <w:divsChild>
                    <w:div w:id="1728410020">
                      <w:marLeft w:val="0"/>
                      <w:marRight w:val="0"/>
                      <w:marTop w:val="0"/>
                      <w:marBottom w:val="0"/>
                      <w:divBdr>
                        <w:top w:val="none" w:sz="0" w:space="0" w:color="auto"/>
                        <w:left w:val="none" w:sz="0" w:space="0" w:color="auto"/>
                        <w:bottom w:val="none" w:sz="0" w:space="0" w:color="auto"/>
                        <w:right w:val="none" w:sz="0" w:space="0" w:color="auto"/>
                      </w:divBdr>
                      <w:divsChild>
                        <w:div w:id="1630235203">
                          <w:marLeft w:val="0"/>
                          <w:marRight w:val="0"/>
                          <w:marTop w:val="0"/>
                          <w:marBottom w:val="0"/>
                          <w:divBdr>
                            <w:top w:val="none" w:sz="0" w:space="0" w:color="auto"/>
                            <w:left w:val="none" w:sz="0" w:space="0" w:color="auto"/>
                            <w:bottom w:val="none" w:sz="0" w:space="0" w:color="auto"/>
                            <w:right w:val="none" w:sz="0" w:space="0" w:color="auto"/>
                          </w:divBdr>
                          <w:divsChild>
                            <w:div w:id="1924873177">
                              <w:marLeft w:val="0"/>
                              <w:marRight w:val="0"/>
                              <w:marTop w:val="0"/>
                              <w:marBottom w:val="103"/>
                              <w:divBdr>
                                <w:top w:val="none" w:sz="0" w:space="0" w:color="auto"/>
                                <w:left w:val="none" w:sz="0" w:space="0" w:color="auto"/>
                                <w:bottom w:val="none" w:sz="0" w:space="0" w:color="auto"/>
                                <w:right w:val="none" w:sz="0" w:space="0" w:color="auto"/>
                              </w:divBdr>
                            </w:div>
                            <w:div w:id="243102317">
                              <w:marLeft w:val="0"/>
                              <w:marRight w:val="0"/>
                              <w:marTop w:val="0"/>
                              <w:marBottom w:val="0"/>
                              <w:divBdr>
                                <w:top w:val="none" w:sz="0" w:space="0" w:color="auto"/>
                                <w:left w:val="none" w:sz="0" w:space="0" w:color="auto"/>
                                <w:bottom w:val="none" w:sz="0" w:space="0" w:color="auto"/>
                                <w:right w:val="none" w:sz="0" w:space="0" w:color="auto"/>
                              </w:divBdr>
                            </w:div>
                          </w:divsChild>
                        </w:div>
                        <w:div w:id="1746801167">
                          <w:marLeft w:val="0"/>
                          <w:marRight w:val="0"/>
                          <w:marTop w:val="0"/>
                          <w:marBottom w:val="0"/>
                          <w:divBdr>
                            <w:top w:val="none" w:sz="0" w:space="0" w:color="auto"/>
                            <w:left w:val="none" w:sz="0" w:space="0" w:color="auto"/>
                            <w:bottom w:val="none" w:sz="0" w:space="0" w:color="auto"/>
                            <w:right w:val="none" w:sz="0" w:space="0" w:color="auto"/>
                          </w:divBdr>
                          <w:divsChild>
                            <w:div w:id="302739129">
                              <w:marLeft w:val="0"/>
                              <w:marRight w:val="0"/>
                              <w:marTop w:val="0"/>
                              <w:marBottom w:val="0"/>
                              <w:divBdr>
                                <w:top w:val="none" w:sz="0" w:space="0" w:color="auto"/>
                                <w:left w:val="none" w:sz="0" w:space="0" w:color="auto"/>
                                <w:bottom w:val="none" w:sz="0" w:space="0" w:color="auto"/>
                                <w:right w:val="none" w:sz="0" w:space="0" w:color="auto"/>
                              </w:divBdr>
                              <w:divsChild>
                                <w:div w:id="1662612185">
                                  <w:marLeft w:val="0"/>
                                  <w:marRight w:val="0"/>
                                  <w:marTop w:val="0"/>
                                  <w:marBottom w:val="0"/>
                                  <w:divBdr>
                                    <w:top w:val="none" w:sz="0" w:space="0" w:color="auto"/>
                                    <w:left w:val="none" w:sz="0" w:space="0" w:color="auto"/>
                                    <w:bottom w:val="none" w:sz="0" w:space="0" w:color="auto"/>
                                    <w:right w:val="none" w:sz="0" w:space="0" w:color="auto"/>
                                  </w:divBdr>
                                  <w:divsChild>
                                    <w:div w:id="1522474459">
                                      <w:marLeft w:val="0"/>
                                      <w:marRight w:val="0"/>
                                      <w:marTop w:val="0"/>
                                      <w:marBottom w:val="0"/>
                                      <w:divBdr>
                                        <w:top w:val="none" w:sz="0" w:space="0" w:color="auto"/>
                                        <w:left w:val="none" w:sz="0" w:space="0" w:color="auto"/>
                                        <w:bottom w:val="none" w:sz="0" w:space="0" w:color="auto"/>
                                        <w:right w:val="none" w:sz="0" w:space="0" w:color="auto"/>
                                      </w:divBdr>
                                      <w:divsChild>
                                        <w:div w:id="710152112">
                                          <w:marLeft w:val="0"/>
                                          <w:marRight w:val="0"/>
                                          <w:marTop w:val="0"/>
                                          <w:marBottom w:val="0"/>
                                          <w:divBdr>
                                            <w:top w:val="none" w:sz="0" w:space="0" w:color="auto"/>
                                            <w:left w:val="none" w:sz="0" w:space="0" w:color="auto"/>
                                            <w:bottom w:val="none" w:sz="0" w:space="0" w:color="auto"/>
                                            <w:right w:val="none" w:sz="0" w:space="0" w:color="auto"/>
                                          </w:divBdr>
                                          <w:divsChild>
                                            <w:div w:id="1118183874">
                                              <w:marLeft w:val="0"/>
                                              <w:marRight w:val="0"/>
                                              <w:marTop w:val="0"/>
                                              <w:marBottom w:val="103"/>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9776389">
                  <w:marLeft w:val="0"/>
                  <w:marRight w:val="0"/>
                  <w:marTop w:val="0"/>
                  <w:marBottom w:val="0"/>
                  <w:divBdr>
                    <w:top w:val="none" w:sz="0" w:space="0" w:color="auto"/>
                    <w:left w:val="none" w:sz="0" w:space="0" w:color="auto"/>
                    <w:bottom w:val="none" w:sz="0" w:space="0" w:color="auto"/>
                    <w:right w:val="none" w:sz="0" w:space="0" w:color="auto"/>
                  </w:divBdr>
                  <w:divsChild>
                    <w:div w:id="256985978">
                      <w:marLeft w:val="0"/>
                      <w:marRight w:val="0"/>
                      <w:marTop w:val="0"/>
                      <w:marBottom w:val="0"/>
                      <w:divBdr>
                        <w:top w:val="none" w:sz="0" w:space="0" w:color="auto"/>
                        <w:left w:val="none" w:sz="0" w:space="0" w:color="auto"/>
                        <w:bottom w:val="none" w:sz="0" w:space="0" w:color="auto"/>
                        <w:right w:val="none" w:sz="0" w:space="0" w:color="auto"/>
                      </w:divBdr>
                      <w:divsChild>
                        <w:div w:id="317732398">
                          <w:marLeft w:val="0"/>
                          <w:marRight w:val="0"/>
                          <w:marTop w:val="0"/>
                          <w:marBottom w:val="257"/>
                          <w:divBdr>
                            <w:top w:val="none" w:sz="0" w:space="0" w:color="auto"/>
                            <w:left w:val="none" w:sz="0" w:space="0" w:color="auto"/>
                            <w:bottom w:val="none" w:sz="0" w:space="0" w:color="auto"/>
                            <w:right w:val="none" w:sz="0" w:space="0" w:color="auto"/>
                          </w:divBdr>
                          <w:divsChild>
                            <w:div w:id="1179009079">
                              <w:marLeft w:val="497"/>
                              <w:marRight w:val="0"/>
                              <w:marTop w:val="0"/>
                              <w:marBottom w:val="257"/>
                              <w:divBdr>
                                <w:top w:val="none" w:sz="0" w:space="0" w:color="auto"/>
                                <w:left w:val="none" w:sz="0" w:space="0" w:color="auto"/>
                                <w:bottom w:val="none" w:sz="0" w:space="0" w:color="auto"/>
                                <w:right w:val="none" w:sz="0" w:space="0" w:color="auto"/>
                              </w:divBdr>
                              <w:divsChild>
                                <w:div w:id="1578126577">
                                  <w:marLeft w:val="0"/>
                                  <w:marRight w:val="0"/>
                                  <w:marTop w:val="0"/>
                                  <w:marBottom w:val="86"/>
                                  <w:divBdr>
                                    <w:top w:val="none" w:sz="0" w:space="0" w:color="auto"/>
                                    <w:left w:val="none" w:sz="0" w:space="0" w:color="auto"/>
                                    <w:bottom w:val="none" w:sz="0" w:space="0" w:color="auto"/>
                                    <w:right w:val="none" w:sz="0" w:space="0" w:color="auto"/>
                                  </w:divBdr>
                                </w:div>
                              </w:divsChild>
                            </w:div>
                          </w:divsChild>
                        </w:div>
                      </w:divsChild>
                    </w:div>
                  </w:divsChild>
                </w:div>
                <w:div w:id="1510214382">
                  <w:marLeft w:val="0"/>
                  <w:marRight w:val="0"/>
                  <w:marTop w:val="0"/>
                  <w:marBottom w:val="0"/>
                  <w:divBdr>
                    <w:top w:val="none" w:sz="0" w:space="0" w:color="auto"/>
                    <w:left w:val="single" w:sz="6" w:space="13" w:color="C8C8C8"/>
                    <w:bottom w:val="none" w:sz="0" w:space="0" w:color="auto"/>
                    <w:right w:val="none" w:sz="0" w:space="0" w:color="auto"/>
                  </w:divBdr>
                  <w:divsChild>
                    <w:div w:id="463622722">
                      <w:marLeft w:val="0"/>
                      <w:marRight w:val="0"/>
                      <w:marTop w:val="0"/>
                      <w:marBottom w:val="0"/>
                      <w:divBdr>
                        <w:top w:val="none" w:sz="0" w:space="0" w:color="auto"/>
                        <w:left w:val="none" w:sz="0" w:space="0" w:color="auto"/>
                        <w:bottom w:val="none" w:sz="0" w:space="0" w:color="auto"/>
                        <w:right w:val="none" w:sz="0" w:space="0" w:color="auto"/>
                      </w:divBdr>
                      <w:divsChild>
                        <w:div w:id="1909684455">
                          <w:marLeft w:val="0"/>
                          <w:marRight w:val="0"/>
                          <w:marTop w:val="0"/>
                          <w:marBottom w:val="0"/>
                          <w:divBdr>
                            <w:top w:val="none" w:sz="0" w:space="0" w:color="auto"/>
                            <w:left w:val="none" w:sz="0" w:space="0" w:color="auto"/>
                            <w:bottom w:val="none" w:sz="0" w:space="0" w:color="auto"/>
                            <w:right w:val="none" w:sz="0" w:space="0" w:color="auto"/>
                          </w:divBdr>
                          <w:divsChild>
                            <w:div w:id="1126853088">
                              <w:marLeft w:val="0"/>
                              <w:marRight w:val="0"/>
                              <w:marTop w:val="0"/>
                              <w:marBottom w:val="103"/>
                              <w:divBdr>
                                <w:top w:val="none" w:sz="0" w:space="0" w:color="auto"/>
                                <w:left w:val="none" w:sz="0" w:space="0" w:color="auto"/>
                                <w:bottom w:val="none" w:sz="0" w:space="0" w:color="auto"/>
                                <w:right w:val="none" w:sz="0" w:space="0" w:color="auto"/>
                              </w:divBdr>
                            </w:div>
                            <w:div w:id="1865094438">
                              <w:marLeft w:val="0"/>
                              <w:marRight w:val="0"/>
                              <w:marTop w:val="0"/>
                              <w:marBottom w:val="0"/>
                              <w:divBdr>
                                <w:top w:val="none" w:sz="0" w:space="0" w:color="auto"/>
                                <w:left w:val="none" w:sz="0" w:space="0" w:color="auto"/>
                                <w:bottom w:val="none" w:sz="0" w:space="0" w:color="auto"/>
                                <w:right w:val="none" w:sz="0" w:space="0" w:color="auto"/>
                              </w:divBdr>
                            </w:div>
                          </w:divsChild>
                        </w:div>
                        <w:div w:id="512190138">
                          <w:marLeft w:val="0"/>
                          <w:marRight w:val="0"/>
                          <w:marTop w:val="0"/>
                          <w:marBottom w:val="0"/>
                          <w:divBdr>
                            <w:top w:val="none" w:sz="0" w:space="0" w:color="auto"/>
                            <w:left w:val="none" w:sz="0" w:space="0" w:color="auto"/>
                            <w:bottom w:val="none" w:sz="0" w:space="0" w:color="auto"/>
                            <w:right w:val="none" w:sz="0" w:space="0" w:color="auto"/>
                          </w:divBdr>
                          <w:divsChild>
                            <w:div w:id="1790657515">
                              <w:marLeft w:val="0"/>
                              <w:marRight w:val="0"/>
                              <w:marTop w:val="0"/>
                              <w:marBottom w:val="0"/>
                              <w:divBdr>
                                <w:top w:val="none" w:sz="0" w:space="0" w:color="auto"/>
                                <w:left w:val="none" w:sz="0" w:space="0" w:color="auto"/>
                                <w:bottom w:val="none" w:sz="0" w:space="0" w:color="auto"/>
                                <w:right w:val="none" w:sz="0" w:space="0" w:color="auto"/>
                              </w:divBdr>
                              <w:divsChild>
                                <w:div w:id="1657026246">
                                  <w:marLeft w:val="0"/>
                                  <w:marRight w:val="0"/>
                                  <w:marTop w:val="0"/>
                                  <w:marBottom w:val="0"/>
                                  <w:divBdr>
                                    <w:top w:val="none" w:sz="0" w:space="0" w:color="auto"/>
                                    <w:left w:val="none" w:sz="0" w:space="0" w:color="auto"/>
                                    <w:bottom w:val="none" w:sz="0" w:space="0" w:color="auto"/>
                                    <w:right w:val="none" w:sz="0" w:space="0" w:color="auto"/>
                                  </w:divBdr>
                                  <w:divsChild>
                                    <w:div w:id="2070492146">
                                      <w:marLeft w:val="0"/>
                                      <w:marRight w:val="0"/>
                                      <w:marTop w:val="0"/>
                                      <w:marBottom w:val="0"/>
                                      <w:divBdr>
                                        <w:top w:val="none" w:sz="0" w:space="0" w:color="auto"/>
                                        <w:left w:val="none" w:sz="0" w:space="0" w:color="auto"/>
                                        <w:bottom w:val="none" w:sz="0" w:space="0" w:color="auto"/>
                                        <w:right w:val="none" w:sz="0" w:space="0" w:color="auto"/>
                                      </w:divBdr>
                                      <w:divsChild>
                                        <w:div w:id="1034573326">
                                          <w:marLeft w:val="0"/>
                                          <w:marRight w:val="0"/>
                                          <w:marTop w:val="0"/>
                                          <w:marBottom w:val="0"/>
                                          <w:divBdr>
                                            <w:top w:val="none" w:sz="0" w:space="0" w:color="auto"/>
                                            <w:left w:val="none" w:sz="0" w:space="0" w:color="auto"/>
                                            <w:bottom w:val="none" w:sz="0" w:space="0" w:color="auto"/>
                                            <w:right w:val="none" w:sz="0" w:space="0" w:color="auto"/>
                                          </w:divBdr>
                                          <w:divsChild>
                                            <w:div w:id="1353990297">
                                              <w:marLeft w:val="0"/>
                                              <w:marRight w:val="0"/>
                                              <w:marTop w:val="0"/>
                                              <w:marBottom w:val="103"/>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220348">
                  <w:marLeft w:val="0"/>
                  <w:marRight w:val="0"/>
                  <w:marTop w:val="0"/>
                  <w:marBottom w:val="0"/>
                  <w:divBdr>
                    <w:top w:val="none" w:sz="0" w:space="0" w:color="auto"/>
                    <w:left w:val="none" w:sz="0" w:space="0" w:color="auto"/>
                    <w:bottom w:val="none" w:sz="0" w:space="0" w:color="auto"/>
                    <w:right w:val="none" w:sz="0" w:space="0" w:color="auto"/>
                  </w:divBdr>
                  <w:divsChild>
                    <w:div w:id="111899009">
                      <w:marLeft w:val="0"/>
                      <w:marRight w:val="0"/>
                      <w:marTop w:val="0"/>
                      <w:marBottom w:val="0"/>
                      <w:divBdr>
                        <w:top w:val="none" w:sz="0" w:space="0" w:color="auto"/>
                        <w:left w:val="none" w:sz="0" w:space="0" w:color="auto"/>
                        <w:bottom w:val="none" w:sz="0" w:space="0" w:color="auto"/>
                        <w:right w:val="none" w:sz="0" w:space="0" w:color="auto"/>
                      </w:divBdr>
                      <w:divsChild>
                        <w:div w:id="627400684">
                          <w:marLeft w:val="0"/>
                          <w:marRight w:val="0"/>
                          <w:marTop w:val="0"/>
                          <w:marBottom w:val="257"/>
                          <w:divBdr>
                            <w:top w:val="none" w:sz="0" w:space="0" w:color="auto"/>
                            <w:left w:val="none" w:sz="0" w:space="0" w:color="auto"/>
                            <w:bottom w:val="none" w:sz="0" w:space="0" w:color="auto"/>
                            <w:right w:val="none" w:sz="0" w:space="0" w:color="auto"/>
                          </w:divBdr>
                          <w:divsChild>
                            <w:div w:id="365564320">
                              <w:marLeft w:val="497"/>
                              <w:marRight w:val="0"/>
                              <w:marTop w:val="0"/>
                              <w:marBottom w:val="257"/>
                              <w:divBdr>
                                <w:top w:val="none" w:sz="0" w:space="0" w:color="auto"/>
                                <w:left w:val="none" w:sz="0" w:space="0" w:color="auto"/>
                                <w:bottom w:val="none" w:sz="0" w:space="0" w:color="auto"/>
                                <w:right w:val="none" w:sz="0" w:space="0" w:color="auto"/>
                              </w:divBdr>
                              <w:divsChild>
                                <w:div w:id="1170564450">
                                  <w:marLeft w:val="0"/>
                                  <w:marRight w:val="0"/>
                                  <w:marTop w:val="0"/>
                                  <w:marBottom w:val="86"/>
                                  <w:divBdr>
                                    <w:top w:val="none" w:sz="0" w:space="0" w:color="auto"/>
                                    <w:left w:val="none" w:sz="0" w:space="0" w:color="auto"/>
                                    <w:bottom w:val="none" w:sz="0" w:space="0" w:color="auto"/>
                                    <w:right w:val="none" w:sz="0" w:space="0" w:color="auto"/>
                                  </w:divBdr>
                                </w:div>
                              </w:divsChild>
                            </w:div>
                          </w:divsChild>
                        </w:div>
                      </w:divsChild>
                    </w:div>
                  </w:divsChild>
                </w:div>
                <w:div w:id="93789416">
                  <w:marLeft w:val="0"/>
                  <w:marRight w:val="0"/>
                  <w:marTop w:val="0"/>
                  <w:marBottom w:val="0"/>
                  <w:divBdr>
                    <w:top w:val="none" w:sz="0" w:space="0" w:color="auto"/>
                    <w:left w:val="single" w:sz="6" w:space="13" w:color="C8C8C8"/>
                    <w:bottom w:val="none" w:sz="0" w:space="0" w:color="auto"/>
                    <w:right w:val="none" w:sz="0" w:space="0" w:color="auto"/>
                  </w:divBdr>
                  <w:divsChild>
                    <w:div w:id="1580410292">
                      <w:marLeft w:val="0"/>
                      <w:marRight w:val="0"/>
                      <w:marTop w:val="0"/>
                      <w:marBottom w:val="0"/>
                      <w:divBdr>
                        <w:top w:val="none" w:sz="0" w:space="0" w:color="auto"/>
                        <w:left w:val="none" w:sz="0" w:space="0" w:color="auto"/>
                        <w:bottom w:val="none" w:sz="0" w:space="0" w:color="auto"/>
                        <w:right w:val="none" w:sz="0" w:space="0" w:color="auto"/>
                      </w:divBdr>
                      <w:divsChild>
                        <w:div w:id="697120009">
                          <w:marLeft w:val="0"/>
                          <w:marRight w:val="0"/>
                          <w:marTop w:val="0"/>
                          <w:marBottom w:val="0"/>
                          <w:divBdr>
                            <w:top w:val="none" w:sz="0" w:space="0" w:color="auto"/>
                            <w:left w:val="none" w:sz="0" w:space="0" w:color="auto"/>
                            <w:bottom w:val="none" w:sz="0" w:space="0" w:color="auto"/>
                            <w:right w:val="none" w:sz="0" w:space="0" w:color="auto"/>
                          </w:divBdr>
                          <w:divsChild>
                            <w:div w:id="466362321">
                              <w:marLeft w:val="0"/>
                              <w:marRight w:val="0"/>
                              <w:marTop w:val="0"/>
                              <w:marBottom w:val="103"/>
                              <w:divBdr>
                                <w:top w:val="none" w:sz="0" w:space="0" w:color="auto"/>
                                <w:left w:val="none" w:sz="0" w:space="0" w:color="auto"/>
                                <w:bottom w:val="none" w:sz="0" w:space="0" w:color="auto"/>
                                <w:right w:val="none" w:sz="0" w:space="0" w:color="auto"/>
                              </w:divBdr>
                            </w:div>
                            <w:div w:id="874200783">
                              <w:marLeft w:val="0"/>
                              <w:marRight w:val="0"/>
                              <w:marTop w:val="0"/>
                              <w:marBottom w:val="0"/>
                              <w:divBdr>
                                <w:top w:val="none" w:sz="0" w:space="0" w:color="auto"/>
                                <w:left w:val="none" w:sz="0" w:space="0" w:color="auto"/>
                                <w:bottom w:val="none" w:sz="0" w:space="0" w:color="auto"/>
                                <w:right w:val="none" w:sz="0" w:space="0" w:color="auto"/>
                              </w:divBdr>
                            </w:div>
                          </w:divsChild>
                        </w:div>
                        <w:div w:id="91436208">
                          <w:marLeft w:val="0"/>
                          <w:marRight w:val="0"/>
                          <w:marTop w:val="0"/>
                          <w:marBottom w:val="0"/>
                          <w:divBdr>
                            <w:top w:val="none" w:sz="0" w:space="0" w:color="auto"/>
                            <w:left w:val="none" w:sz="0" w:space="0" w:color="auto"/>
                            <w:bottom w:val="none" w:sz="0" w:space="0" w:color="auto"/>
                            <w:right w:val="none" w:sz="0" w:space="0" w:color="auto"/>
                          </w:divBdr>
                          <w:divsChild>
                            <w:div w:id="163009375">
                              <w:marLeft w:val="0"/>
                              <w:marRight w:val="0"/>
                              <w:marTop w:val="0"/>
                              <w:marBottom w:val="0"/>
                              <w:divBdr>
                                <w:top w:val="none" w:sz="0" w:space="0" w:color="auto"/>
                                <w:left w:val="none" w:sz="0" w:space="0" w:color="auto"/>
                                <w:bottom w:val="none" w:sz="0" w:space="0" w:color="auto"/>
                                <w:right w:val="none" w:sz="0" w:space="0" w:color="auto"/>
                              </w:divBdr>
                              <w:divsChild>
                                <w:div w:id="267280077">
                                  <w:marLeft w:val="0"/>
                                  <w:marRight w:val="0"/>
                                  <w:marTop w:val="0"/>
                                  <w:marBottom w:val="0"/>
                                  <w:divBdr>
                                    <w:top w:val="none" w:sz="0" w:space="0" w:color="auto"/>
                                    <w:left w:val="none" w:sz="0" w:space="0" w:color="auto"/>
                                    <w:bottom w:val="none" w:sz="0" w:space="0" w:color="auto"/>
                                    <w:right w:val="none" w:sz="0" w:space="0" w:color="auto"/>
                                  </w:divBdr>
                                  <w:divsChild>
                                    <w:div w:id="685981110">
                                      <w:marLeft w:val="0"/>
                                      <w:marRight w:val="0"/>
                                      <w:marTop w:val="0"/>
                                      <w:marBottom w:val="0"/>
                                      <w:divBdr>
                                        <w:top w:val="none" w:sz="0" w:space="0" w:color="auto"/>
                                        <w:left w:val="none" w:sz="0" w:space="0" w:color="auto"/>
                                        <w:bottom w:val="none" w:sz="0" w:space="0" w:color="auto"/>
                                        <w:right w:val="none" w:sz="0" w:space="0" w:color="auto"/>
                                      </w:divBdr>
                                      <w:divsChild>
                                        <w:div w:id="69622798">
                                          <w:marLeft w:val="0"/>
                                          <w:marRight w:val="0"/>
                                          <w:marTop w:val="0"/>
                                          <w:marBottom w:val="0"/>
                                          <w:divBdr>
                                            <w:top w:val="none" w:sz="0" w:space="0" w:color="auto"/>
                                            <w:left w:val="none" w:sz="0" w:space="0" w:color="auto"/>
                                            <w:bottom w:val="none" w:sz="0" w:space="0" w:color="auto"/>
                                            <w:right w:val="none" w:sz="0" w:space="0" w:color="auto"/>
                                          </w:divBdr>
                                          <w:divsChild>
                                            <w:div w:id="698286590">
                                              <w:marLeft w:val="0"/>
                                              <w:marRight w:val="0"/>
                                              <w:marTop w:val="0"/>
                                              <w:marBottom w:val="103"/>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8441756">
                  <w:marLeft w:val="0"/>
                  <w:marRight w:val="0"/>
                  <w:marTop w:val="0"/>
                  <w:marBottom w:val="0"/>
                  <w:divBdr>
                    <w:top w:val="none" w:sz="0" w:space="0" w:color="auto"/>
                    <w:left w:val="none" w:sz="0" w:space="0" w:color="auto"/>
                    <w:bottom w:val="none" w:sz="0" w:space="0" w:color="auto"/>
                    <w:right w:val="none" w:sz="0" w:space="0" w:color="auto"/>
                  </w:divBdr>
                  <w:divsChild>
                    <w:div w:id="474371502">
                      <w:marLeft w:val="0"/>
                      <w:marRight w:val="0"/>
                      <w:marTop w:val="0"/>
                      <w:marBottom w:val="0"/>
                      <w:divBdr>
                        <w:top w:val="none" w:sz="0" w:space="0" w:color="auto"/>
                        <w:left w:val="none" w:sz="0" w:space="0" w:color="auto"/>
                        <w:bottom w:val="none" w:sz="0" w:space="0" w:color="auto"/>
                        <w:right w:val="none" w:sz="0" w:space="0" w:color="auto"/>
                      </w:divBdr>
                      <w:divsChild>
                        <w:div w:id="55249024">
                          <w:marLeft w:val="0"/>
                          <w:marRight w:val="0"/>
                          <w:marTop w:val="0"/>
                          <w:marBottom w:val="257"/>
                          <w:divBdr>
                            <w:top w:val="none" w:sz="0" w:space="0" w:color="auto"/>
                            <w:left w:val="none" w:sz="0" w:space="0" w:color="auto"/>
                            <w:bottom w:val="none" w:sz="0" w:space="0" w:color="auto"/>
                            <w:right w:val="none" w:sz="0" w:space="0" w:color="auto"/>
                          </w:divBdr>
                          <w:divsChild>
                            <w:div w:id="1738436759">
                              <w:marLeft w:val="497"/>
                              <w:marRight w:val="0"/>
                              <w:marTop w:val="0"/>
                              <w:marBottom w:val="257"/>
                              <w:divBdr>
                                <w:top w:val="none" w:sz="0" w:space="0" w:color="auto"/>
                                <w:left w:val="none" w:sz="0" w:space="0" w:color="auto"/>
                                <w:bottom w:val="none" w:sz="0" w:space="0" w:color="auto"/>
                                <w:right w:val="none" w:sz="0" w:space="0" w:color="auto"/>
                              </w:divBdr>
                              <w:divsChild>
                                <w:div w:id="2131708355">
                                  <w:marLeft w:val="0"/>
                                  <w:marRight w:val="0"/>
                                  <w:marTop w:val="0"/>
                                  <w:marBottom w:val="86"/>
                                  <w:divBdr>
                                    <w:top w:val="none" w:sz="0" w:space="0" w:color="auto"/>
                                    <w:left w:val="none" w:sz="0" w:space="0" w:color="auto"/>
                                    <w:bottom w:val="none" w:sz="0" w:space="0" w:color="auto"/>
                                    <w:right w:val="none" w:sz="0" w:space="0" w:color="auto"/>
                                  </w:divBdr>
                                </w:div>
                              </w:divsChild>
                            </w:div>
                          </w:divsChild>
                        </w:div>
                      </w:divsChild>
                    </w:div>
                  </w:divsChild>
                </w:div>
                <w:div w:id="516116721">
                  <w:marLeft w:val="0"/>
                  <w:marRight w:val="0"/>
                  <w:marTop w:val="0"/>
                  <w:marBottom w:val="0"/>
                  <w:divBdr>
                    <w:top w:val="none" w:sz="0" w:space="0" w:color="auto"/>
                    <w:left w:val="single" w:sz="6" w:space="13" w:color="C8C8C8"/>
                    <w:bottom w:val="none" w:sz="0" w:space="0" w:color="auto"/>
                    <w:right w:val="none" w:sz="0" w:space="0" w:color="auto"/>
                  </w:divBdr>
                  <w:divsChild>
                    <w:div w:id="413629269">
                      <w:marLeft w:val="0"/>
                      <w:marRight w:val="0"/>
                      <w:marTop w:val="0"/>
                      <w:marBottom w:val="0"/>
                      <w:divBdr>
                        <w:top w:val="none" w:sz="0" w:space="0" w:color="auto"/>
                        <w:left w:val="none" w:sz="0" w:space="0" w:color="auto"/>
                        <w:bottom w:val="none" w:sz="0" w:space="0" w:color="auto"/>
                        <w:right w:val="none" w:sz="0" w:space="0" w:color="auto"/>
                      </w:divBdr>
                      <w:divsChild>
                        <w:div w:id="1074398822">
                          <w:marLeft w:val="0"/>
                          <w:marRight w:val="0"/>
                          <w:marTop w:val="0"/>
                          <w:marBottom w:val="0"/>
                          <w:divBdr>
                            <w:top w:val="none" w:sz="0" w:space="0" w:color="auto"/>
                            <w:left w:val="none" w:sz="0" w:space="0" w:color="auto"/>
                            <w:bottom w:val="none" w:sz="0" w:space="0" w:color="auto"/>
                            <w:right w:val="none" w:sz="0" w:space="0" w:color="auto"/>
                          </w:divBdr>
                          <w:divsChild>
                            <w:div w:id="26684615">
                              <w:marLeft w:val="0"/>
                              <w:marRight w:val="0"/>
                              <w:marTop w:val="0"/>
                              <w:marBottom w:val="103"/>
                              <w:divBdr>
                                <w:top w:val="none" w:sz="0" w:space="0" w:color="auto"/>
                                <w:left w:val="none" w:sz="0" w:space="0" w:color="auto"/>
                                <w:bottom w:val="none" w:sz="0" w:space="0" w:color="auto"/>
                                <w:right w:val="none" w:sz="0" w:space="0" w:color="auto"/>
                              </w:divBdr>
                            </w:div>
                            <w:div w:id="1642153690">
                              <w:marLeft w:val="0"/>
                              <w:marRight w:val="0"/>
                              <w:marTop w:val="0"/>
                              <w:marBottom w:val="0"/>
                              <w:divBdr>
                                <w:top w:val="none" w:sz="0" w:space="0" w:color="auto"/>
                                <w:left w:val="none" w:sz="0" w:space="0" w:color="auto"/>
                                <w:bottom w:val="none" w:sz="0" w:space="0" w:color="auto"/>
                                <w:right w:val="none" w:sz="0" w:space="0" w:color="auto"/>
                              </w:divBdr>
                            </w:div>
                          </w:divsChild>
                        </w:div>
                        <w:div w:id="553540578">
                          <w:marLeft w:val="0"/>
                          <w:marRight w:val="0"/>
                          <w:marTop w:val="0"/>
                          <w:marBottom w:val="0"/>
                          <w:divBdr>
                            <w:top w:val="none" w:sz="0" w:space="0" w:color="auto"/>
                            <w:left w:val="none" w:sz="0" w:space="0" w:color="auto"/>
                            <w:bottom w:val="none" w:sz="0" w:space="0" w:color="auto"/>
                            <w:right w:val="none" w:sz="0" w:space="0" w:color="auto"/>
                          </w:divBdr>
                          <w:divsChild>
                            <w:div w:id="1434786398">
                              <w:marLeft w:val="0"/>
                              <w:marRight w:val="0"/>
                              <w:marTop w:val="0"/>
                              <w:marBottom w:val="0"/>
                              <w:divBdr>
                                <w:top w:val="none" w:sz="0" w:space="0" w:color="auto"/>
                                <w:left w:val="none" w:sz="0" w:space="0" w:color="auto"/>
                                <w:bottom w:val="none" w:sz="0" w:space="0" w:color="auto"/>
                                <w:right w:val="none" w:sz="0" w:space="0" w:color="auto"/>
                              </w:divBdr>
                              <w:divsChild>
                                <w:div w:id="1725371292">
                                  <w:marLeft w:val="0"/>
                                  <w:marRight w:val="0"/>
                                  <w:marTop w:val="0"/>
                                  <w:marBottom w:val="0"/>
                                  <w:divBdr>
                                    <w:top w:val="none" w:sz="0" w:space="0" w:color="auto"/>
                                    <w:left w:val="none" w:sz="0" w:space="0" w:color="auto"/>
                                    <w:bottom w:val="none" w:sz="0" w:space="0" w:color="auto"/>
                                    <w:right w:val="none" w:sz="0" w:space="0" w:color="auto"/>
                                  </w:divBdr>
                                  <w:divsChild>
                                    <w:div w:id="1643151281">
                                      <w:marLeft w:val="0"/>
                                      <w:marRight w:val="0"/>
                                      <w:marTop w:val="0"/>
                                      <w:marBottom w:val="0"/>
                                      <w:divBdr>
                                        <w:top w:val="none" w:sz="0" w:space="0" w:color="auto"/>
                                        <w:left w:val="none" w:sz="0" w:space="0" w:color="auto"/>
                                        <w:bottom w:val="none" w:sz="0" w:space="0" w:color="auto"/>
                                        <w:right w:val="none" w:sz="0" w:space="0" w:color="auto"/>
                                      </w:divBdr>
                                      <w:divsChild>
                                        <w:div w:id="1517424010">
                                          <w:marLeft w:val="0"/>
                                          <w:marRight w:val="0"/>
                                          <w:marTop w:val="0"/>
                                          <w:marBottom w:val="0"/>
                                          <w:divBdr>
                                            <w:top w:val="none" w:sz="0" w:space="0" w:color="auto"/>
                                            <w:left w:val="none" w:sz="0" w:space="0" w:color="auto"/>
                                            <w:bottom w:val="none" w:sz="0" w:space="0" w:color="auto"/>
                                            <w:right w:val="none" w:sz="0" w:space="0" w:color="auto"/>
                                          </w:divBdr>
                                          <w:divsChild>
                                            <w:div w:id="298145730">
                                              <w:marLeft w:val="0"/>
                                              <w:marRight w:val="0"/>
                                              <w:marTop w:val="0"/>
                                              <w:marBottom w:val="103"/>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5704364">
                  <w:marLeft w:val="0"/>
                  <w:marRight w:val="0"/>
                  <w:marTop w:val="171"/>
                  <w:marBottom w:val="0"/>
                  <w:divBdr>
                    <w:top w:val="none" w:sz="0" w:space="0" w:color="auto"/>
                    <w:left w:val="none" w:sz="0" w:space="0" w:color="auto"/>
                    <w:bottom w:val="none" w:sz="0" w:space="0" w:color="auto"/>
                    <w:right w:val="none" w:sz="0" w:space="0" w:color="auto"/>
                  </w:divBdr>
                  <w:divsChild>
                    <w:div w:id="852645999">
                      <w:marLeft w:val="0"/>
                      <w:marRight w:val="0"/>
                      <w:marTop w:val="171"/>
                      <w:marBottom w:val="171"/>
                      <w:divBdr>
                        <w:top w:val="none" w:sz="0" w:space="0" w:color="auto"/>
                        <w:left w:val="none" w:sz="0" w:space="0" w:color="auto"/>
                        <w:bottom w:val="none" w:sz="0" w:space="0" w:color="auto"/>
                        <w:right w:val="none" w:sz="0" w:space="0" w:color="auto"/>
                      </w:divBdr>
                      <w:divsChild>
                        <w:div w:id="131668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398505">
                  <w:marLeft w:val="0"/>
                  <w:marRight w:val="0"/>
                  <w:marTop w:val="0"/>
                  <w:marBottom w:val="0"/>
                  <w:divBdr>
                    <w:top w:val="none" w:sz="0" w:space="0" w:color="auto"/>
                    <w:left w:val="none" w:sz="0" w:space="0" w:color="auto"/>
                    <w:bottom w:val="none" w:sz="0" w:space="0" w:color="auto"/>
                    <w:right w:val="none" w:sz="0" w:space="0" w:color="auto"/>
                  </w:divBdr>
                </w:div>
                <w:div w:id="1926259496">
                  <w:marLeft w:val="0"/>
                  <w:marRight w:val="0"/>
                  <w:marTop w:val="0"/>
                  <w:marBottom w:val="0"/>
                  <w:divBdr>
                    <w:top w:val="none" w:sz="0" w:space="0" w:color="auto"/>
                    <w:left w:val="none" w:sz="0" w:space="0" w:color="auto"/>
                    <w:bottom w:val="none" w:sz="0" w:space="0" w:color="auto"/>
                    <w:right w:val="none" w:sz="0" w:space="0" w:color="auto"/>
                  </w:divBdr>
                  <w:divsChild>
                    <w:div w:id="1691374851">
                      <w:marLeft w:val="0"/>
                      <w:marRight w:val="0"/>
                      <w:marTop w:val="0"/>
                      <w:marBottom w:val="0"/>
                      <w:divBdr>
                        <w:top w:val="none" w:sz="0" w:space="0" w:color="auto"/>
                        <w:left w:val="none" w:sz="0" w:space="0" w:color="auto"/>
                        <w:bottom w:val="none" w:sz="0" w:space="0" w:color="auto"/>
                        <w:right w:val="none" w:sz="0" w:space="0" w:color="auto"/>
                      </w:divBdr>
                      <w:divsChild>
                        <w:div w:id="1142432032">
                          <w:marLeft w:val="0"/>
                          <w:marRight w:val="0"/>
                          <w:marTop w:val="51"/>
                          <w:marBottom w:val="0"/>
                          <w:divBdr>
                            <w:top w:val="none" w:sz="0" w:space="0" w:color="auto"/>
                            <w:left w:val="none" w:sz="0" w:space="0" w:color="auto"/>
                            <w:bottom w:val="none" w:sz="0" w:space="0" w:color="auto"/>
                            <w:right w:val="none" w:sz="0" w:space="0" w:color="auto"/>
                          </w:divBdr>
                        </w:div>
                      </w:divsChild>
                    </w:div>
                  </w:divsChild>
                </w:div>
              </w:divsChild>
            </w:div>
          </w:divsChild>
        </w:div>
        <w:div w:id="274945215">
          <w:marLeft w:val="0"/>
          <w:marRight w:val="0"/>
          <w:marTop w:val="0"/>
          <w:marBottom w:val="0"/>
          <w:divBdr>
            <w:top w:val="none" w:sz="0" w:space="0" w:color="auto"/>
            <w:left w:val="none" w:sz="0" w:space="0" w:color="auto"/>
            <w:bottom w:val="none" w:sz="0" w:space="0" w:color="auto"/>
            <w:right w:val="none" w:sz="0" w:space="0" w:color="auto"/>
          </w:divBdr>
          <w:divsChild>
            <w:div w:id="62011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842815">
      <w:bodyDiv w:val="1"/>
      <w:marLeft w:val="0"/>
      <w:marRight w:val="0"/>
      <w:marTop w:val="0"/>
      <w:marBottom w:val="0"/>
      <w:divBdr>
        <w:top w:val="none" w:sz="0" w:space="0" w:color="auto"/>
        <w:left w:val="none" w:sz="0" w:space="0" w:color="auto"/>
        <w:bottom w:val="none" w:sz="0" w:space="0" w:color="auto"/>
        <w:right w:val="none" w:sz="0" w:space="0" w:color="auto"/>
      </w:divBdr>
    </w:div>
    <w:div w:id="1500391611">
      <w:bodyDiv w:val="1"/>
      <w:marLeft w:val="0"/>
      <w:marRight w:val="0"/>
      <w:marTop w:val="0"/>
      <w:marBottom w:val="0"/>
      <w:divBdr>
        <w:top w:val="none" w:sz="0" w:space="0" w:color="auto"/>
        <w:left w:val="none" w:sz="0" w:space="0" w:color="auto"/>
        <w:bottom w:val="none" w:sz="0" w:space="0" w:color="auto"/>
        <w:right w:val="none" w:sz="0" w:space="0" w:color="auto"/>
      </w:divBdr>
    </w:div>
    <w:div w:id="1525289868">
      <w:bodyDiv w:val="1"/>
      <w:marLeft w:val="0"/>
      <w:marRight w:val="0"/>
      <w:marTop w:val="0"/>
      <w:marBottom w:val="0"/>
      <w:divBdr>
        <w:top w:val="none" w:sz="0" w:space="0" w:color="auto"/>
        <w:left w:val="none" w:sz="0" w:space="0" w:color="auto"/>
        <w:bottom w:val="none" w:sz="0" w:space="0" w:color="auto"/>
        <w:right w:val="none" w:sz="0" w:space="0" w:color="auto"/>
      </w:divBdr>
      <w:divsChild>
        <w:div w:id="436565620">
          <w:marLeft w:val="0"/>
          <w:marRight w:val="0"/>
          <w:marTop w:val="0"/>
          <w:marBottom w:val="0"/>
          <w:divBdr>
            <w:top w:val="none" w:sz="0" w:space="0" w:color="auto"/>
            <w:left w:val="none" w:sz="0" w:space="0" w:color="auto"/>
            <w:bottom w:val="none" w:sz="0" w:space="0" w:color="auto"/>
            <w:right w:val="none" w:sz="0" w:space="0" w:color="auto"/>
          </w:divBdr>
        </w:div>
        <w:div w:id="1870560027">
          <w:marLeft w:val="0"/>
          <w:marRight w:val="0"/>
          <w:marTop w:val="0"/>
          <w:marBottom w:val="0"/>
          <w:divBdr>
            <w:top w:val="none" w:sz="0" w:space="0" w:color="auto"/>
            <w:left w:val="none" w:sz="0" w:space="0" w:color="auto"/>
            <w:bottom w:val="none" w:sz="0" w:space="0" w:color="auto"/>
            <w:right w:val="none" w:sz="0" w:space="0" w:color="auto"/>
          </w:divBdr>
        </w:div>
        <w:div w:id="1548685164">
          <w:marLeft w:val="0"/>
          <w:marRight w:val="0"/>
          <w:marTop w:val="0"/>
          <w:marBottom w:val="0"/>
          <w:divBdr>
            <w:top w:val="none" w:sz="0" w:space="0" w:color="auto"/>
            <w:left w:val="none" w:sz="0" w:space="0" w:color="auto"/>
            <w:bottom w:val="none" w:sz="0" w:space="0" w:color="auto"/>
            <w:right w:val="none" w:sz="0" w:space="0" w:color="auto"/>
          </w:divBdr>
        </w:div>
        <w:div w:id="552010866">
          <w:marLeft w:val="0"/>
          <w:marRight w:val="0"/>
          <w:marTop w:val="0"/>
          <w:marBottom w:val="0"/>
          <w:divBdr>
            <w:top w:val="none" w:sz="0" w:space="0" w:color="auto"/>
            <w:left w:val="none" w:sz="0" w:space="0" w:color="auto"/>
            <w:bottom w:val="none" w:sz="0" w:space="0" w:color="auto"/>
            <w:right w:val="none" w:sz="0" w:space="0" w:color="auto"/>
          </w:divBdr>
        </w:div>
        <w:div w:id="202400246">
          <w:marLeft w:val="0"/>
          <w:marRight w:val="0"/>
          <w:marTop w:val="0"/>
          <w:marBottom w:val="0"/>
          <w:divBdr>
            <w:top w:val="none" w:sz="0" w:space="0" w:color="auto"/>
            <w:left w:val="none" w:sz="0" w:space="0" w:color="auto"/>
            <w:bottom w:val="none" w:sz="0" w:space="0" w:color="auto"/>
            <w:right w:val="none" w:sz="0" w:space="0" w:color="auto"/>
          </w:divBdr>
        </w:div>
        <w:div w:id="929193136">
          <w:marLeft w:val="0"/>
          <w:marRight w:val="0"/>
          <w:marTop w:val="0"/>
          <w:marBottom w:val="0"/>
          <w:divBdr>
            <w:top w:val="none" w:sz="0" w:space="0" w:color="auto"/>
            <w:left w:val="none" w:sz="0" w:space="0" w:color="auto"/>
            <w:bottom w:val="none" w:sz="0" w:space="0" w:color="auto"/>
            <w:right w:val="none" w:sz="0" w:space="0" w:color="auto"/>
          </w:divBdr>
        </w:div>
        <w:div w:id="2066179527">
          <w:marLeft w:val="0"/>
          <w:marRight w:val="0"/>
          <w:marTop w:val="0"/>
          <w:marBottom w:val="0"/>
          <w:divBdr>
            <w:top w:val="none" w:sz="0" w:space="0" w:color="auto"/>
            <w:left w:val="none" w:sz="0" w:space="0" w:color="auto"/>
            <w:bottom w:val="none" w:sz="0" w:space="0" w:color="auto"/>
            <w:right w:val="none" w:sz="0" w:space="0" w:color="auto"/>
          </w:divBdr>
        </w:div>
        <w:div w:id="419299499">
          <w:marLeft w:val="0"/>
          <w:marRight w:val="0"/>
          <w:marTop w:val="0"/>
          <w:marBottom w:val="0"/>
          <w:divBdr>
            <w:top w:val="none" w:sz="0" w:space="0" w:color="auto"/>
            <w:left w:val="none" w:sz="0" w:space="0" w:color="auto"/>
            <w:bottom w:val="none" w:sz="0" w:space="0" w:color="auto"/>
            <w:right w:val="none" w:sz="0" w:space="0" w:color="auto"/>
          </w:divBdr>
        </w:div>
        <w:div w:id="610630500">
          <w:marLeft w:val="0"/>
          <w:marRight w:val="0"/>
          <w:marTop w:val="0"/>
          <w:marBottom w:val="0"/>
          <w:divBdr>
            <w:top w:val="none" w:sz="0" w:space="0" w:color="auto"/>
            <w:left w:val="none" w:sz="0" w:space="0" w:color="auto"/>
            <w:bottom w:val="none" w:sz="0" w:space="0" w:color="auto"/>
            <w:right w:val="none" w:sz="0" w:space="0" w:color="auto"/>
          </w:divBdr>
        </w:div>
        <w:div w:id="1352998623">
          <w:marLeft w:val="0"/>
          <w:marRight w:val="0"/>
          <w:marTop w:val="0"/>
          <w:marBottom w:val="0"/>
          <w:divBdr>
            <w:top w:val="none" w:sz="0" w:space="0" w:color="auto"/>
            <w:left w:val="none" w:sz="0" w:space="0" w:color="auto"/>
            <w:bottom w:val="none" w:sz="0" w:space="0" w:color="auto"/>
            <w:right w:val="none" w:sz="0" w:space="0" w:color="auto"/>
          </w:divBdr>
        </w:div>
        <w:div w:id="1430739939">
          <w:marLeft w:val="0"/>
          <w:marRight w:val="0"/>
          <w:marTop w:val="0"/>
          <w:marBottom w:val="0"/>
          <w:divBdr>
            <w:top w:val="none" w:sz="0" w:space="0" w:color="auto"/>
            <w:left w:val="none" w:sz="0" w:space="0" w:color="auto"/>
            <w:bottom w:val="none" w:sz="0" w:space="0" w:color="auto"/>
            <w:right w:val="none" w:sz="0" w:space="0" w:color="auto"/>
          </w:divBdr>
        </w:div>
        <w:div w:id="952321018">
          <w:marLeft w:val="0"/>
          <w:marRight w:val="0"/>
          <w:marTop w:val="0"/>
          <w:marBottom w:val="0"/>
          <w:divBdr>
            <w:top w:val="none" w:sz="0" w:space="0" w:color="auto"/>
            <w:left w:val="none" w:sz="0" w:space="0" w:color="auto"/>
            <w:bottom w:val="none" w:sz="0" w:space="0" w:color="auto"/>
            <w:right w:val="none" w:sz="0" w:space="0" w:color="auto"/>
          </w:divBdr>
        </w:div>
        <w:div w:id="1513913371">
          <w:marLeft w:val="0"/>
          <w:marRight w:val="0"/>
          <w:marTop w:val="0"/>
          <w:marBottom w:val="0"/>
          <w:divBdr>
            <w:top w:val="none" w:sz="0" w:space="0" w:color="auto"/>
            <w:left w:val="none" w:sz="0" w:space="0" w:color="auto"/>
            <w:bottom w:val="none" w:sz="0" w:space="0" w:color="auto"/>
            <w:right w:val="none" w:sz="0" w:space="0" w:color="auto"/>
          </w:divBdr>
        </w:div>
        <w:div w:id="1384872017">
          <w:marLeft w:val="0"/>
          <w:marRight w:val="0"/>
          <w:marTop w:val="0"/>
          <w:marBottom w:val="0"/>
          <w:divBdr>
            <w:top w:val="none" w:sz="0" w:space="0" w:color="auto"/>
            <w:left w:val="none" w:sz="0" w:space="0" w:color="auto"/>
            <w:bottom w:val="none" w:sz="0" w:space="0" w:color="auto"/>
            <w:right w:val="none" w:sz="0" w:space="0" w:color="auto"/>
          </w:divBdr>
        </w:div>
      </w:divsChild>
    </w:div>
    <w:div w:id="1543402619">
      <w:bodyDiv w:val="1"/>
      <w:marLeft w:val="0"/>
      <w:marRight w:val="0"/>
      <w:marTop w:val="0"/>
      <w:marBottom w:val="0"/>
      <w:divBdr>
        <w:top w:val="none" w:sz="0" w:space="0" w:color="auto"/>
        <w:left w:val="none" w:sz="0" w:space="0" w:color="auto"/>
        <w:bottom w:val="none" w:sz="0" w:space="0" w:color="auto"/>
        <w:right w:val="none" w:sz="0" w:space="0" w:color="auto"/>
      </w:divBdr>
    </w:div>
    <w:div w:id="1696273595">
      <w:bodyDiv w:val="1"/>
      <w:marLeft w:val="0"/>
      <w:marRight w:val="0"/>
      <w:marTop w:val="0"/>
      <w:marBottom w:val="0"/>
      <w:divBdr>
        <w:top w:val="none" w:sz="0" w:space="0" w:color="auto"/>
        <w:left w:val="none" w:sz="0" w:space="0" w:color="auto"/>
        <w:bottom w:val="none" w:sz="0" w:space="0" w:color="auto"/>
        <w:right w:val="none" w:sz="0" w:space="0" w:color="auto"/>
      </w:divBdr>
    </w:div>
    <w:div w:id="1830704760">
      <w:bodyDiv w:val="1"/>
      <w:marLeft w:val="0"/>
      <w:marRight w:val="0"/>
      <w:marTop w:val="0"/>
      <w:marBottom w:val="0"/>
      <w:divBdr>
        <w:top w:val="none" w:sz="0" w:space="0" w:color="auto"/>
        <w:left w:val="none" w:sz="0" w:space="0" w:color="auto"/>
        <w:bottom w:val="none" w:sz="0" w:space="0" w:color="auto"/>
        <w:right w:val="none" w:sz="0" w:space="0" w:color="auto"/>
      </w:divBdr>
      <w:divsChild>
        <w:div w:id="1645310713">
          <w:marLeft w:val="0"/>
          <w:marRight w:val="0"/>
          <w:marTop w:val="0"/>
          <w:marBottom w:val="0"/>
          <w:divBdr>
            <w:top w:val="none" w:sz="0" w:space="0" w:color="auto"/>
            <w:left w:val="none" w:sz="0" w:space="0" w:color="auto"/>
            <w:bottom w:val="none" w:sz="0" w:space="0" w:color="auto"/>
            <w:right w:val="none" w:sz="0" w:space="0" w:color="auto"/>
          </w:divBdr>
          <w:divsChild>
            <w:div w:id="1572622431">
              <w:marLeft w:val="0"/>
              <w:marRight w:val="0"/>
              <w:marTop w:val="360"/>
              <w:marBottom w:val="0"/>
              <w:divBdr>
                <w:top w:val="none" w:sz="0" w:space="0" w:color="auto"/>
                <w:left w:val="none" w:sz="0" w:space="0" w:color="auto"/>
                <w:bottom w:val="none" w:sz="0" w:space="0" w:color="auto"/>
                <w:right w:val="none" w:sz="0" w:space="0" w:color="auto"/>
              </w:divBdr>
              <w:divsChild>
                <w:div w:id="1430075899">
                  <w:marLeft w:val="0"/>
                  <w:marRight w:val="0"/>
                  <w:marTop w:val="0"/>
                  <w:marBottom w:val="0"/>
                  <w:divBdr>
                    <w:top w:val="none" w:sz="0" w:space="0" w:color="auto"/>
                    <w:left w:val="none" w:sz="0" w:space="0" w:color="auto"/>
                    <w:bottom w:val="none" w:sz="0" w:space="0" w:color="auto"/>
                    <w:right w:val="none" w:sz="0" w:space="0" w:color="auto"/>
                  </w:divBdr>
                  <w:divsChild>
                    <w:div w:id="1070497122">
                      <w:marLeft w:val="0"/>
                      <w:marRight w:val="0"/>
                      <w:marTop w:val="60"/>
                      <w:marBottom w:val="0"/>
                      <w:divBdr>
                        <w:top w:val="none" w:sz="0" w:space="0" w:color="auto"/>
                        <w:left w:val="none" w:sz="0" w:space="0" w:color="auto"/>
                        <w:bottom w:val="none" w:sz="0" w:space="0" w:color="auto"/>
                        <w:right w:val="none" w:sz="0" w:space="0" w:color="auto"/>
                      </w:divBdr>
                      <w:divsChild>
                        <w:div w:id="2064790773">
                          <w:marLeft w:val="0"/>
                          <w:marRight w:val="0"/>
                          <w:marTop w:val="0"/>
                          <w:marBottom w:val="0"/>
                          <w:divBdr>
                            <w:top w:val="none" w:sz="0" w:space="0" w:color="auto"/>
                            <w:left w:val="none" w:sz="0" w:space="0" w:color="auto"/>
                            <w:bottom w:val="none" w:sz="0" w:space="0" w:color="auto"/>
                            <w:right w:val="none" w:sz="0" w:space="0" w:color="auto"/>
                          </w:divBdr>
                          <w:divsChild>
                            <w:div w:id="2123959136">
                              <w:marLeft w:val="0"/>
                              <w:marRight w:val="0"/>
                              <w:marTop w:val="0"/>
                              <w:marBottom w:val="0"/>
                              <w:divBdr>
                                <w:top w:val="none" w:sz="0" w:space="0" w:color="auto"/>
                                <w:left w:val="none" w:sz="0" w:space="0" w:color="auto"/>
                                <w:bottom w:val="none" w:sz="0" w:space="0" w:color="auto"/>
                                <w:right w:val="none" w:sz="0" w:space="0" w:color="auto"/>
                              </w:divBdr>
                              <w:divsChild>
                                <w:div w:id="121929216">
                                  <w:marLeft w:val="0"/>
                                  <w:marRight w:val="0"/>
                                  <w:marTop w:val="0"/>
                                  <w:marBottom w:val="240"/>
                                  <w:divBdr>
                                    <w:top w:val="single" w:sz="6" w:space="0" w:color="D1D4D7"/>
                                    <w:left w:val="single" w:sz="6" w:space="0" w:color="D1D4D7"/>
                                    <w:bottom w:val="single" w:sz="6" w:space="0" w:color="D1D4D7"/>
                                    <w:right w:val="single" w:sz="6" w:space="0" w:color="D1D4D7"/>
                                  </w:divBdr>
                                  <w:divsChild>
                                    <w:div w:id="1269045720">
                                      <w:marLeft w:val="0"/>
                                      <w:marRight w:val="0"/>
                                      <w:marTop w:val="0"/>
                                      <w:marBottom w:val="0"/>
                                      <w:divBdr>
                                        <w:top w:val="none" w:sz="0" w:space="0" w:color="auto"/>
                                        <w:left w:val="none" w:sz="0" w:space="0" w:color="auto"/>
                                        <w:bottom w:val="none" w:sz="0" w:space="0" w:color="auto"/>
                                        <w:right w:val="none" w:sz="0" w:space="0" w:color="auto"/>
                                      </w:divBdr>
                                      <w:divsChild>
                                        <w:div w:id="508370281">
                                          <w:marLeft w:val="0"/>
                                          <w:marRight w:val="0"/>
                                          <w:marTop w:val="0"/>
                                          <w:marBottom w:val="0"/>
                                          <w:divBdr>
                                            <w:top w:val="none" w:sz="0" w:space="0" w:color="auto"/>
                                            <w:left w:val="none" w:sz="0" w:space="0" w:color="auto"/>
                                            <w:bottom w:val="none" w:sz="0" w:space="0" w:color="auto"/>
                                            <w:right w:val="none" w:sz="0" w:space="0" w:color="auto"/>
                                          </w:divBdr>
                                          <w:divsChild>
                                            <w:div w:id="1307317622">
                                              <w:marLeft w:val="0"/>
                                              <w:marRight w:val="0"/>
                                              <w:marTop w:val="0"/>
                                              <w:marBottom w:val="0"/>
                                              <w:divBdr>
                                                <w:top w:val="none" w:sz="0" w:space="0" w:color="auto"/>
                                                <w:left w:val="none" w:sz="0" w:space="0" w:color="auto"/>
                                                <w:bottom w:val="single" w:sz="6" w:space="9" w:color="EFF2F6"/>
                                                <w:right w:val="none" w:sz="0" w:space="0" w:color="auto"/>
                                              </w:divBdr>
                                              <w:divsChild>
                                                <w:div w:id="41174687">
                                                  <w:marLeft w:val="0"/>
                                                  <w:marRight w:val="0"/>
                                                  <w:marTop w:val="0"/>
                                                  <w:marBottom w:val="0"/>
                                                  <w:divBdr>
                                                    <w:top w:val="none" w:sz="0" w:space="0" w:color="auto"/>
                                                    <w:left w:val="none" w:sz="0" w:space="0" w:color="auto"/>
                                                    <w:bottom w:val="none" w:sz="0" w:space="0" w:color="auto"/>
                                                    <w:right w:val="none" w:sz="0" w:space="0" w:color="auto"/>
                                                  </w:divBdr>
                                                  <w:divsChild>
                                                    <w:div w:id="80956465">
                                                      <w:marLeft w:val="0"/>
                                                      <w:marRight w:val="0"/>
                                                      <w:marTop w:val="0"/>
                                                      <w:marBottom w:val="0"/>
                                                      <w:divBdr>
                                                        <w:top w:val="none" w:sz="0" w:space="0" w:color="auto"/>
                                                        <w:left w:val="none" w:sz="0" w:space="0" w:color="auto"/>
                                                        <w:bottom w:val="none" w:sz="0" w:space="0" w:color="auto"/>
                                                        <w:right w:val="none" w:sz="0" w:space="0" w:color="auto"/>
                                                      </w:divBdr>
                                                      <w:divsChild>
                                                        <w:div w:id="1763185656">
                                                          <w:marLeft w:val="0"/>
                                                          <w:marRight w:val="0"/>
                                                          <w:marTop w:val="30"/>
                                                          <w:marBottom w:val="120"/>
                                                          <w:divBdr>
                                                            <w:top w:val="none" w:sz="0" w:space="0" w:color="auto"/>
                                                            <w:left w:val="none" w:sz="0" w:space="0" w:color="auto"/>
                                                            <w:bottom w:val="none" w:sz="0" w:space="0" w:color="auto"/>
                                                            <w:right w:val="none" w:sz="0" w:space="0" w:color="auto"/>
                                                          </w:divBdr>
                                                          <w:divsChild>
                                                            <w:div w:id="1166087652">
                                                              <w:marLeft w:val="0"/>
                                                              <w:marRight w:val="0"/>
                                                              <w:marTop w:val="0"/>
                                                              <w:marBottom w:val="0"/>
                                                              <w:divBdr>
                                                                <w:top w:val="none" w:sz="0" w:space="0" w:color="auto"/>
                                                                <w:left w:val="none" w:sz="0" w:space="0" w:color="auto"/>
                                                                <w:bottom w:val="none" w:sz="0" w:space="0" w:color="auto"/>
                                                                <w:right w:val="none" w:sz="0" w:space="0" w:color="auto"/>
                                                              </w:divBdr>
                                                              <w:divsChild>
                                                                <w:div w:id="1991052594">
                                                                  <w:marLeft w:val="0"/>
                                                                  <w:marRight w:val="240"/>
                                                                  <w:marTop w:val="0"/>
                                                                  <w:marBottom w:val="0"/>
                                                                  <w:divBdr>
                                                                    <w:top w:val="none" w:sz="0" w:space="0" w:color="auto"/>
                                                                    <w:left w:val="none" w:sz="0" w:space="0" w:color="auto"/>
                                                                    <w:bottom w:val="none" w:sz="0" w:space="0" w:color="auto"/>
                                                                    <w:right w:val="none" w:sz="0" w:space="0" w:color="auto"/>
                                                                  </w:divBdr>
                                                                  <w:divsChild>
                                                                    <w:div w:id="55215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899373">
                                                          <w:marLeft w:val="0"/>
                                                          <w:marRight w:val="0"/>
                                                          <w:marTop w:val="30"/>
                                                          <w:marBottom w:val="30"/>
                                                          <w:divBdr>
                                                            <w:top w:val="none" w:sz="0" w:space="0" w:color="auto"/>
                                                            <w:left w:val="none" w:sz="0" w:space="0" w:color="auto"/>
                                                            <w:bottom w:val="none" w:sz="0" w:space="0" w:color="auto"/>
                                                            <w:right w:val="none" w:sz="0" w:space="0" w:color="auto"/>
                                                          </w:divBdr>
                                                          <w:divsChild>
                                                            <w:div w:id="77929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576465">
                                                  <w:marLeft w:val="0"/>
                                                  <w:marRight w:val="0"/>
                                                  <w:marTop w:val="210"/>
                                                  <w:marBottom w:val="0"/>
                                                  <w:divBdr>
                                                    <w:top w:val="none" w:sz="0" w:space="0" w:color="auto"/>
                                                    <w:left w:val="none" w:sz="0" w:space="0" w:color="auto"/>
                                                    <w:bottom w:val="none" w:sz="0" w:space="0" w:color="auto"/>
                                                    <w:right w:val="none" w:sz="0" w:space="0" w:color="auto"/>
                                                  </w:divBdr>
                                                  <w:divsChild>
                                                    <w:div w:id="154278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957108">
                                              <w:marLeft w:val="0"/>
                                              <w:marRight w:val="0"/>
                                              <w:marTop w:val="0"/>
                                              <w:marBottom w:val="0"/>
                                              <w:divBdr>
                                                <w:top w:val="none" w:sz="0" w:space="0" w:color="auto"/>
                                                <w:left w:val="none" w:sz="0" w:space="0" w:color="auto"/>
                                                <w:bottom w:val="none" w:sz="0" w:space="0" w:color="auto"/>
                                                <w:right w:val="none" w:sz="0" w:space="0" w:color="auto"/>
                                              </w:divBdr>
                                            </w:div>
                                            <w:div w:id="1129006996">
                                              <w:marLeft w:val="0"/>
                                              <w:marRight w:val="0"/>
                                              <w:marTop w:val="210"/>
                                              <w:marBottom w:val="0"/>
                                              <w:divBdr>
                                                <w:top w:val="none" w:sz="0" w:space="0" w:color="auto"/>
                                                <w:left w:val="none" w:sz="0" w:space="0" w:color="auto"/>
                                                <w:bottom w:val="none" w:sz="0" w:space="0" w:color="auto"/>
                                                <w:right w:val="none" w:sz="0" w:space="0" w:color="auto"/>
                                              </w:divBdr>
                                              <w:divsChild>
                                                <w:div w:id="205049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168980">
          <w:marLeft w:val="0"/>
          <w:marRight w:val="0"/>
          <w:marTop w:val="0"/>
          <w:marBottom w:val="0"/>
          <w:divBdr>
            <w:top w:val="single" w:sz="6" w:space="0" w:color="D1D4D7"/>
            <w:left w:val="none" w:sz="0" w:space="0" w:color="auto"/>
            <w:bottom w:val="none" w:sz="0" w:space="0" w:color="auto"/>
            <w:right w:val="none" w:sz="0" w:space="0" w:color="auto"/>
          </w:divBdr>
          <w:divsChild>
            <w:div w:id="1164735987">
              <w:marLeft w:val="0"/>
              <w:marRight w:val="0"/>
              <w:marTop w:val="0"/>
              <w:marBottom w:val="0"/>
              <w:divBdr>
                <w:top w:val="none" w:sz="0" w:space="0" w:color="auto"/>
                <w:left w:val="none" w:sz="0" w:space="0" w:color="auto"/>
                <w:bottom w:val="none" w:sz="0" w:space="0" w:color="auto"/>
                <w:right w:val="none" w:sz="0" w:space="0" w:color="auto"/>
              </w:divBdr>
              <w:divsChild>
                <w:div w:id="382218923">
                  <w:marLeft w:val="0"/>
                  <w:marRight w:val="0"/>
                  <w:marTop w:val="0"/>
                  <w:marBottom w:val="390"/>
                  <w:divBdr>
                    <w:top w:val="none" w:sz="0" w:space="0" w:color="auto"/>
                    <w:left w:val="none" w:sz="0" w:space="0" w:color="auto"/>
                    <w:bottom w:val="none" w:sz="0" w:space="0" w:color="auto"/>
                    <w:right w:val="none" w:sz="0" w:space="0" w:color="auto"/>
                  </w:divBdr>
                  <w:divsChild>
                    <w:div w:id="1418556485">
                      <w:marLeft w:val="0"/>
                      <w:marRight w:val="0"/>
                      <w:marTop w:val="0"/>
                      <w:marBottom w:val="0"/>
                      <w:divBdr>
                        <w:top w:val="none" w:sz="0" w:space="0" w:color="auto"/>
                        <w:left w:val="none" w:sz="0" w:space="0" w:color="auto"/>
                        <w:bottom w:val="none" w:sz="0" w:space="0" w:color="auto"/>
                        <w:right w:val="none" w:sz="0" w:space="0" w:color="auto"/>
                      </w:divBdr>
                    </w:div>
                  </w:divsChild>
                </w:div>
                <w:div w:id="523592029">
                  <w:marLeft w:val="0"/>
                  <w:marRight w:val="0"/>
                  <w:marTop w:val="0"/>
                  <w:marBottom w:val="90"/>
                  <w:divBdr>
                    <w:top w:val="none" w:sz="0" w:space="0" w:color="auto"/>
                    <w:left w:val="none" w:sz="0" w:space="0" w:color="auto"/>
                    <w:bottom w:val="none" w:sz="0" w:space="0" w:color="auto"/>
                    <w:right w:val="none" w:sz="0" w:space="0" w:color="auto"/>
                  </w:divBdr>
                  <w:divsChild>
                    <w:div w:id="494300572">
                      <w:marLeft w:val="0"/>
                      <w:marRight w:val="0"/>
                      <w:marTop w:val="0"/>
                      <w:marBottom w:val="0"/>
                      <w:divBdr>
                        <w:top w:val="none" w:sz="0" w:space="0" w:color="auto"/>
                        <w:left w:val="none" w:sz="0" w:space="0" w:color="auto"/>
                        <w:bottom w:val="none" w:sz="0" w:space="0" w:color="auto"/>
                        <w:right w:val="none" w:sz="0" w:space="0" w:color="auto"/>
                      </w:divBdr>
                    </w:div>
                    <w:div w:id="1175267257">
                      <w:marLeft w:val="0"/>
                      <w:marRight w:val="0"/>
                      <w:marTop w:val="0"/>
                      <w:marBottom w:val="0"/>
                      <w:divBdr>
                        <w:top w:val="none" w:sz="0" w:space="0" w:color="auto"/>
                        <w:left w:val="none" w:sz="0" w:space="0" w:color="auto"/>
                        <w:bottom w:val="none" w:sz="0" w:space="0" w:color="auto"/>
                        <w:right w:val="none" w:sz="0" w:space="0" w:color="auto"/>
                      </w:divBdr>
                    </w:div>
                    <w:div w:id="79105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775927">
          <w:marLeft w:val="0"/>
          <w:marRight w:val="0"/>
          <w:marTop w:val="0"/>
          <w:marBottom w:val="0"/>
          <w:divBdr>
            <w:top w:val="none" w:sz="0" w:space="0" w:color="auto"/>
            <w:left w:val="none" w:sz="0" w:space="0" w:color="auto"/>
            <w:bottom w:val="none" w:sz="0" w:space="0" w:color="auto"/>
            <w:right w:val="none" w:sz="0" w:space="0" w:color="auto"/>
          </w:divBdr>
          <w:divsChild>
            <w:div w:id="2046976728">
              <w:marLeft w:val="0"/>
              <w:marRight w:val="0"/>
              <w:marTop w:val="0"/>
              <w:marBottom w:val="0"/>
              <w:divBdr>
                <w:top w:val="none" w:sz="0" w:space="0" w:color="auto"/>
                <w:left w:val="none" w:sz="0" w:space="0" w:color="auto"/>
                <w:bottom w:val="none" w:sz="0" w:space="0" w:color="auto"/>
                <w:right w:val="none" w:sz="0" w:space="0" w:color="auto"/>
              </w:divBdr>
              <w:divsChild>
                <w:div w:id="2087531765">
                  <w:marLeft w:val="0"/>
                  <w:marRight w:val="0"/>
                  <w:marTop w:val="0"/>
                  <w:marBottom w:val="0"/>
                  <w:divBdr>
                    <w:top w:val="none" w:sz="0" w:space="0" w:color="auto"/>
                    <w:left w:val="none" w:sz="0" w:space="0" w:color="auto"/>
                    <w:bottom w:val="single" w:sz="6" w:space="0" w:color="D1D4D7"/>
                    <w:right w:val="none" w:sz="0" w:space="0" w:color="auto"/>
                  </w:divBdr>
                  <w:divsChild>
                    <w:div w:id="1881355898">
                      <w:marLeft w:val="0"/>
                      <w:marRight w:val="0"/>
                      <w:marTop w:val="0"/>
                      <w:marBottom w:val="0"/>
                      <w:divBdr>
                        <w:top w:val="none" w:sz="0" w:space="0" w:color="auto"/>
                        <w:left w:val="none" w:sz="0" w:space="0" w:color="auto"/>
                        <w:bottom w:val="none" w:sz="0" w:space="0" w:color="auto"/>
                        <w:right w:val="none" w:sz="0" w:space="0" w:color="auto"/>
                      </w:divBdr>
                      <w:divsChild>
                        <w:div w:id="188298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2526">
                  <w:marLeft w:val="0"/>
                  <w:marRight w:val="0"/>
                  <w:marTop w:val="0"/>
                  <w:marBottom w:val="0"/>
                  <w:divBdr>
                    <w:top w:val="none" w:sz="0" w:space="0" w:color="auto"/>
                    <w:left w:val="none" w:sz="0" w:space="0" w:color="auto"/>
                    <w:bottom w:val="single" w:sz="6" w:space="6" w:color="D1D4D7"/>
                    <w:right w:val="none" w:sz="0" w:space="0" w:color="auto"/>
                  </w:divBdr>
                </w:div>
                <w:div w:id="2034648200">
                  <w:marLeft w:val="0"/>
                  <w:marRight w:val="0"/>
                  <w:marTop w:val="0"/>
                  <w:marBottom w:val="0"/>
                  <w:divBdr>
                    <w:top w:val="none" w:sz="0" w:space="0" w:color="auto"/>
                    <w:left w:val="none" w:sz="0" w:space="0" w:color="auto"/>
                    <w:bottom w:val="single" w:sz="6" w:space="6" w:color="D1D4D7"/>
                    <w:right w:val="none" w:sz="0" w:space="0" w:color="auto"/>
                  </w:divBdr>
                </w:div>
                <w:div w:id="1271277227">
                  <w:marLeft w:val="0"/>
                  <w:marRight w:val="0"/>
                  <w:marTop w:val="0"/>
                  <w:marBottom w:val="0"/>
                  <w:divBdr>
                    <w:top w:val="none" w:sz="0" w:space="0" w:color="auto"/>
                    <w:left w:val="none" w:sz="0" w:space="0" w:color="auto"/>
                    <w:bottom w:val="single" w:sz="6" w:space="12" w:color="D1D4D7"/>
                    <w:right w:val="none" w:sz="0" w:space="0" w:color="auto"/>
                  </w:divBdr>
                </w:div>
                <w:div w:id="191465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36208">
          <w:marLeft w:val="0"/>
          <w:marRight w:val="0"/>
          <w:marTop w:val="0"/>
          <w:marBottom w:val="0"/>
          <w:divBdr>
            <w:top w:val="none" w:sz="0" w:space="0" w:color="auto"/>
            <w:left w:val="none" w:sz="0" w:space="0" w:color="auto"/>
            <w:bottom w:val="none" w:sz="0" w:space="0" w:color="auto"/>
            <w:right w:val="none" w:sz="0" w:space="0" w:color="auto"/>
          </w:divBdr>
          <w:divsChild>
            <w:div w:id="101333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760701">
      <w:bodyDiv w:val="1"/>
      <w:marLeft w:val="0"/>
      <w:marRight w:val="0"/>
      <w:marTop w:val="0"/>
      <w:marBottom w:val="0"/>
      <w:divBdr>
        <w:top w:val="none" w:sz="0" w:space="0" w:color="auto"/>
        <w:left w:val="none" w:sz="0" w:space="0" w:color="auto"/>
        <w:bottom w:val="none" w:sz="0" w:space="0" w:color="auto"/>
        <w:right w:val="none" w:sz="0" w:space="0" w:color="auto"/>
      </w:divBdr>
      <w:divsChild>
        <w:div w:id="1330794946">
          <w:marLeft w:val="0"/>
          <w:marRight w:val="0"/>
          <w:marTop w:val="0"/>
          <w:marBottom w:val="0"/>
          <w:divBdr>
            <w:top w:val="none" w:sz="0" w:space="0" w:color="auto"/>
            <w:left w:val="none" w:sz="0" w:space="0" w:color="auto"/>
            <w:bottom w:val="none" w:sz="0" w:space="0" w:color="auto"/>
            <w:right w:val="none" w:sz="0" w:space="0" w:color="auto"/>
          </w:divBdr>
        </w:div>
        <w:div w:id="254091243">
          <w:marLeft w:val="0"/>
          <w:marRight w:val="0"/>
          <w:marTop w:val="0"/>
          <w:marBottom w:val="0"/>
          <w:divBdr>
            <w:top w:val="none" w:sz="0" w:space="0" w:color="auto"/>
            <w:left w:val="none" w:sz="0" w:space="0" w:color="auto"/>
            <w:bottom w:val="none" w:sz="0" w:space="0" w:color="auto"/>
            <w:right w:val="none" w:sz="0" w:space="0" w:color="auto"/>
          </w:divBdr>
        </w:div>
        <w:div w:id="2104064991">
          <w:marLeft w:val="0"/>
          <w:marRight w:val="0"/>
          <w:marTop w:val="0"/>
          <w:marBottom w:val="0"/>
          <w:divBdr>
            <w:top w:val="none" w:sz="0" w:space="0" w:color="auto"/>
            <w:left w:val="none" w:sz="0" w:space="0" w:color="auto"/>
            <w:bottom w:val="none" w:sz="0" w:space="0" w:color="auto"/>
            <w:right w:val="none" w:sz="0" w:space="0" w:color="auto"/>
          </w:divBdr>
        </w:div>
        <w:div w:id="1450853880">
          <w:marLeft w:val="0"/>
          <w:marRight w:val="0"/>
          <w:marTop w:val="0"/>
          <w:marBottom w:val="0"/>
          <w:divBdr>
            <w:top w:val="none" w:sz="0" w:space="0" w:color="auto"/>
            <w:left w:val="none" w:sz="0" w:space="0" w:color="auto"/>
            <w:bottom w:val="none" w:sz="0" w:space="0" w:color="auto"/>
            <w:right w:val="none" w:sz="0" w:space="0" w:color="auto"/>
          </w:divBdr>
        </w:div>
        <w:div w:id="1318195097">
          <w:marLeft w:val="0"/>
          <w:marRight w:val="0"/>
          <w:marTop w:val="0"/>
          <w:marBottom w:val="0"/>
          <w:divBdr>
            <w:top w:val="none" w:sz="0" w:space="0" w:color="auto"/>
            <w:left w:val="none" w:sz="0" w:space="0" w:color="auto"/>
            <w:bottom w:val="none" w:sz="0" w:space="0" w:color="auto"/>
            <w:right w:val="none" w:sz="0" w:space="0" w:color="auto"/>
          </w:divBdr>
        </w:div>
        <w:div w:id="1865358253">
          <w:marLeft w:val="0"/>
          <w:marRight w:val="0"/>
          <w:marTop w:val="0"/>
          <w:marBottom w:val="0"/>
          <w:divBdr>
            <w:top w:val="none" w:sz="0" w:space="0" w:color="auto"/>
            <w:left w:val="none" w:sz="0" w:space="0" w:color="auto"/>
            <w:bottom w:val="none" w:sz="0" w:space="0" w:color="auto"/>
            <w:right w:val="none" w:sz="0" w:space="0" w:color="auto"/>
          </w:divBdr>
        </w:div>
        <w:div w:id="1252273373">
          <w:marLeft w:val="0"/>
          <w:marRight w:val="0"/>
          <w:marTop w:val="0"/>
          <w:marBottom w:val="0"/>
          <w:divBdr>
            <w:top w:val="none" w:sz="0" w:space="0" w:color="auto"/>
            <w:left w:val="none" w:sz="0" w:space="0" w:color="auto"/>
            <w:bottom w:val="none" w:sz="0" w:space="0" w:color="auto"/>
            <w:right w:val="none" w:sz="0" w:space="0" w:color="auto"/>
          </w:divBdr>
        </w:div>
        <w:div w:id="904996931">
          <w:marLeft w:val="0"/>
          <w:marRight w:val="0"/>
          <w:marTop w:val="0"/>
          <w:marBottom w:val="0"/>
          <w:divBdr>
            <w:top w:val="none" w:sz="0" w:space="0" w:color="auto"/>
            <w:left w:val="none" w:sz="0" w:space="0" w:color="auto"/>
            <w:bottom w:val="none" w:sz="0" w:space="0" w:color="auto"/>
            <w:right w:val="none" w:sz="0" w:space="0" w:color="auto"/>
          </w:divBdr>
        </w:div>
        <w:div w:id="912278772">
          <w:marLeft w:val="0"/>
          <w:marRight w:val="0"/>
          <w:marTop w:val="0"/>
          <w:marBottom w:val="0"/>
          <w:divBdr>
            <w:top w:val="none" w:sz="0" w:space="0" w:color="auto"/>
            <w:left w:val="none" w:sz="0" w:space="0" w:color="auto"/>
            <w:bottom w:val="none" w:sz="0" w:space="0" w:color="auto"/>
            <w:right w:val="none" w:sz="0" w:space="0" w:color="auto"/>
          </w:divBdr>
        </w:div>
        <w:div w:id="1591115471">
          <w:marLeft w:val="0"/>
          <w:marRight w:val="0"/>
          <w:marTop w:val="0"/>
          <w:marBottom w:val="0"/>
          <w:divBdr>
            <w:top w:val="none" w:sz="0" w:space="0" w:color="auto"/>
            <w:left w:val="none" w:sz="0" w:space="0" w:color="auto"/>
            <w:bottom w:val="none" w:sz="0" w:space="0" w:color="auto"/>
            <w:right w:val="none" w:sz="0" w:space="0" w:color="auto"/>
          </w:divBdr>
        </w:div>
        <w:div w:id="1957061978">
          <w:marLeft w:val="0"/>
          <w:marRight w:val="0"/>
          <w:marTop w:val="0"/>
          <w:marBottom w:val="0"/>
          <w:divBdr>
            <w:top w:val="none" w:sz="0" w:space="0" w:color="auto"/>
            <w:left w:val="none" w:sz="0" w:space="0" w:color="auto"/>
            <w:bottom w:val="none" w:sz="0" w:space="0" w:color="auto"/>
            <w:right w:val="none" w:sz="0" w:space="0" w:color="auto"/>
          </w:divBdr>
        </w:div>
        <w:div w:id="1185241578">
          <w:marLeft w:val="0"/>
          <w:marRight w:val="0"/>
          <w:marTop w:val="0"/>
          <w:marBottom w:val="0"/>
          <w:divBdr>
            <w:top w:val="none" w:sz="0" w:space="0" w:color="auto"/>
            <w:left w:val="none" w:sz="0" w:space="0" w:color="auto"/>
            <w:bottom w:val="none" w:sz="0" w:space="0" w:color="auto"/>
            <w:right w:val="none" w:sz="0" w:space="0" w:color="auto"/>
          </w:divBdr>
        </w:div>
        <w:div w:id="447043612">
          <w:marLeft w:val="0"/>
          <w:marRight w:val="0"/>
          <w:marTop w:val="0"/>
          <w:marBottom w:val="0"/>
          <w:divBdr>
            <w:top w:val="none" w:sz="0" w:space="0" w:color="auto"/>
            <w:left w:val="none" w:sz="0" w:space="0" w:color="auto"/>
            <w:bottom w:val="none" w:sz="0" w:space="0" w:color="auto"/>
            <w:right w:val="none" w:sz="0" w:space="0" w:color="auto"/>
          </w:divBdr>
        </w:div>
        <w:div w:id="1366716530">
          <w:marLeft w:val="0"/>
          <w:marRight w:val="0"/>
          <w:marTop w:val="0"/>
          <w:marBottom w:val="0"/>
          <w:divBdr>
            <w:top w:val="none" w:sz="0" w:space="0" w:color="auto"/>
            <w:left w:val="none" w:sz="0" w:space="0" w:color="auto"/>
            <w:bottom w:val="none" w:sz="0" w:space="0" w:color="auto"/>
            <w:right w:val="none" w:sz="0" w:space="0" w:color="auto"/>
          </w:divBdr>
          <w:divsChild>
            <w:div w:id="1047686984">
              <w:marLeft w:val="0"/>
              <w:marRight w:val="0"/>
              <w:marTop w:val="0"/>
              <w:marBottom w:val="0"/>
              <w:divBdr>
                <w:top w:val="none" w:sz="0" w:space="0" w:color="auto"/>
                <w:left w:val="none" w:sz="0" w:space="0" w:color="auto"/>
                <w:bottom w:val="none" w:sz="0" w:space="0" w:color="auto"/>
                <w:right w:val="none" w:sz="0" w:space="0" w:color="auto"/>
              </w:divBdr>
            </w:div>
          </w:divsChild>
        </w:div>
        <w:div w:id="347997130">
          <w:marLeft w:val="0"/>
          <w:marRight w:val="0"/>
          <w:marTop w:val="0"/>
          <w:marBottom w:val="0"/>
          <w:divBdr>
            <w:top w:val="none" w:sz="0" w:space="0" w:color="auto"/>
            <w:left w:val="none" w:sz="0" w:space="0" w:color="auto"/>
            <w:bottom w:val="none" w:sz="0" w:space="0" w:color="auto"/>
            <w:right w:val="none" w:sz="0" w:space="0" w:color="auto"/>
          </w:divBdr>
          <w:divsChild>
            <w:div w:id="175682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113802">
      <w:bodyDiv w:val="1"/>
      <w:marLeft w:val="0"/>
      <w:marRight w:val="0"/>
      <w:marTop w:val="0"/>
      <w:marBottom w:val="0"/>
      <w:divBdr>
        <w:top w:val="none" w:sz="0" w:space="0" w:color="auto"/>
        <w:left w:val="none" w:sz="0" w:space="0" w:color="auto"/>
        <w:bottom w:val="none" w:sz="0" w:space="0" w:color="auto"/>
        <w:right w:val="none" w:sz="0" w:space="0" w:color="auto"/>
      </w:divBdr>
      <w:divsChild>
        <w:div w:id="1777096046">
          <w:marLeft w:val="0"/>
          <w:marRight w:val="0"/>
          <w:marTop w:val="0"/>
          <w:marBottom w:val="0"/>
          <w:divBdr>
            <w:top w:val="none" w:sz="0" w:space="0" w:color="auto"/>
            <w:left w:val="none" w:sz="0" w:space="0" w:color="auto"/>
            <w:bottom w:val="none" w:sz="0" w:space="0" w:color="auto"/>
            <w:right w:val="none" w:sz="0" w:space="0" w:color="auto"/>
          </w:divBdr>
          <w:divsChild>
            <w:div w:id="909189613">
              <w:marLeft w:val="0"/>
              <w:marRight w:val="0"/>
              <w:marTop w:val="0"/>
              <w:marBottom w:val="0"/>
              <w:divBdr>
                <w:top w:val="none" w:sz="0" w:space="0" w:color="auto"/>
                <w:left w:val="none" w:sz="0" w:space="0" w:color="auto"/>
                <w:bottom w:val="none" w:sz="0" w:space="0" w:color="auto"/>
                <w:right w:val="none" w:sz="0" w:space="0" w:color="auto"/>
              </w:divBdr>
              <w:divsChild>
                <w:div w:id="2019693334">
                  <w:marLeft w:val="0"/>
                  <w:marRight w:val="0"/>
                  <w:marTop w:val="0"/>
                  <w:marBottom w:val="0"/>
                  <w:divBdr>
                    <w:top w:val="none" w:sz="0" w:space="0" w:color="auto"/>
                    <w:left w:val="none" w:sz="0" w:space="0" w:color="auto"/>
                    <w:bottom w:val="none" w:sz="0" w:space="0" w:color="auto"/>
                    <w:right w:val="none" w:sz="0" w:space="0" w:color="auto"/>
                  </w:divBdr>
                  <w:divsChild>
                    <w:div w:id="1801337756">
                      <w:marLeft w:val="0"/>
                      <w:marRight w:val="0"/>
                      <w:marTop w:val="0"/>
                      <w:marBottom w:val="0"/>
                      <w:divBdr>
                        <w:top w:val="none" w:sz="0" w:space="0" w:color="auto"/>
                        <w:left w:val="none" w:sz="0" w:space="0" w:color="auto"/>
                        <w:bottom w:val="none" w:sz="0" w:space="0" w:color="auto"/>
                        <w:right w:val="none" w:sz="0" w:space="0" w:color="auto"/>
                      </w:divBdr>
                      <w:divsChild>
                        <w:div w:id="900824783">
                          <w:marLeft w:val="0"/>
                          <w:marRight w:val="0"/>
                          <w:marTop w:val="86"/>
                          <w:marBottom w:val="86"/>
                          <w:divBdr>
                            <w:top w:val="none" w:sz="0" w:space="0" w:color="auto"/>
                            <w:left w:val="none" w:sz="0" w:space="0" w:color="auto"/>
                            <w:bottom w:val="none" w:sz="0" w:space="0" w:color="auto"/>
                            <w:right w:val="none" w:sz="0" w:space="0" w:color="auto"/>
                          </w:divBdr>
                          <w:divsChild>
                            <w:div w:id="716202477">
                              <w:marLeft w:val="0"/>
                              <w:marRight w:val="0"/>
                              <w:marTop w:val="120"/>
                              <w:marBottom w:val="0"/>
                              <w:divBdr>
                                <w:top w:val="none" w:sz="0" w:space="0" w:color="auto"/>
                                <w:left w:val="none" w:sz="0" w:space="0" w:color="auto"/>
                                <w:bottom w:val="none" w:sz="0" w:space="0" w:color="auto"/>
                                <w:right w:val="none" w:sz="0" w:space="0" w:color="auto"/>
                              </w:divBdr>
                              <w:divsChild>
                                <w:div w:id="1720202138">
                                  <w:marLeft w:val="0"/>
                                  <w:marRight w:val="0"/>
                                  <w:marTop w:val="0"/>
                                  <w:marBottom w:val="0"/>
                                  <w:divBdr>
                                    <w:top w:val="none" w:sz="0" w:space="0" w:color="auto"/>
                                    <w:left w:val="none" w:sz="0" w:space="0" w:color="auto"/>
                                    <w:bottom w:val="none" w:sz="0" w:space="0" w:color="auto"/>
                                    <w:right w:val="none" w:sz="0" w:space="0" w:color="auto"/>
                                  </w:divBdr>
                                </w:div>
                              </w:divsChild>
                            </w:div>
                            <w:div w:id="777331874">
                              <w:marLeft w:val="0"/>
                              <w:marRight w:val="0"/>
                              <w:marTop w:val="120"/>
                              <w:marBottom w:val="0"/>
                              <w:divBdr>
                                <w:top w:val="none" w:sz="0" w:space="0" w:color="auto"/>
                                <w:left w:val="none" w:sz="0" w:space="0" w:color="auto"/>
                                <w:bottom w:val="none" w:sz="0" w:space="0" w:color="auto"/>
                                <w:right w:val="none" w:sz="0" w:space="0" w:color="auto"/>
                              </w:divBdr>
                              <w:divsChild>
                                <w:div w:id="1599019401">
                                  <w:marLeft w:val="0"/>
                                  <w:marRight w:val="0"/>
                                  <w:marTop w:val="0"/>
                                  <w:marBottom w:val="0"/>
                                  <w:divBdr>
                                    <w:top w:val="none" w:sz="0" w:space="0" w:color="auto"/>
                                    <w:left w:val="none" w:sz="0" w:space="0" w:color="auto"/>
                                    <w:bottom w:val="none" w:sz="0" w:space="0" w:color="auto"/>
                                    <w:right w:val="none" w:sz="0" w:space="0" w:color="auto"/>
                                  </w:divBdr>
                                </w:div>
                              </w:divsChild>
                            </w:div>
                            <w:div w:id="1763526294">
                              <w:marLeft w:val="0"/>
                              <w:marRight w:val="0"/>
                              <w:marTop w:val="120"/>
                              <w:marBottom w:val="0"/>
                              <w:divBdr>
                                <w:top w:val="none" w:sz="0" w:space="0" w:color="auto"/>
                                <w:left w:val="none" w:sz="0" w:space="0" w:color="auto"/>
                                <w:bottom w:val="none" w:sz="0" w:space="0" w:color="auto"/>
                                <w:right w:val="none" w:sz="0" w:space="0" w:color="auto"/>
                              </w:divBdr>
                              <w:divsChild>
                                <w:div w:id="1919513214">
                                  <w:marLeft w:val="0"/>
                                  <w:marRight w:val="0"/>
                                  <w:marTop w:val="0"/>
                                  <w:marBottom w:val="0"/>
                                  <w:divBdr>
                                    <w:top w:val="none" w:sz="0" w:space="0" w:color="auto"/>
                                    <w:left w:val="none" w:sz="0" w:space="0" w:color="auto"/>
                                    <w:bottom w:val="none" w:sz="0" w:space="0" w:color="auto"/>
                                    <w:right w:val="none" w:sz="0" w:space="0" w:color="auto"/>
                                  </w:divBdr>
                                </w:div>
                              </w:divsChild>
                            </w:div>
                            <w:div w:id="288705299">
                              <w:marLeft w:val="0"/>
                              <w:marRight w:val="0"/>
                              <w:marTop w:val="120"/>
                              <w:marBottom w:val="0"/>
                              <w:divBdr>
                                <w:top w:val="none" w:sz="0" w:space="0" w:color="auto"/>
                                <w:left w:val="none" w:sz="0" w:space="0" w:color="auto"/>
                                <w:bottom w:val="none" w:sz="0" w:space="0" w:color="auto"/>
                                <w:right w:val="none" w:sz="0" w:space="0" w:color="auto"/>
                              </w:divBdr>
                              <w:divsChild>
                                <w:div w:id="291325941">
                                  <w:marLeft w:val="0"/>
                                  <w:marRight w:val="0"/>
                                  <w:marTop w:val="0"/>
                                  <w:marBottom w:val="0"/>
                                  <w:divBdr>
                                    <w:top w:val="none" w:sz="0" w:space="0" w:color="auto"/>
                                    <w:left w:val="none" w:sz="0" w:space="0" w:color="auto"/>
                                    <w:bottom w:val="none" w:sz="0" w:space="0" w:color="auto"/>
                                    <w:right w:val="none" w:sz="0" w:space="0" w:color="auto"/>
                                  </w:divBdr>
                                </w:div>
                              </w:divsChild>
                            </w:div>
                            <w:div w:id="1858421401">
                              <w:marLeft w:val="0"/>
                              <w:marRight w:val="0"/>
                              <w:marTop w:val="120"/>
                              <w:marBottom w:val="0"/>
                              <w:divBdr>
                                <w:top w:val="none" w:sz="0" w:space="0" w:color="auto"/>
                                <w:left w:val="none" w:sz="0" w:space="0" w:color="auto"/>
                                <w:bottom w:val="none" w:sz="0" w:space="0" w:color="auto"/>
                                <w:right w:val="none" w:sz="0" w:space="0" w:color="auto"/>
                              </w:divBdr>
                              <w:divsChild>
                                <w:div w:id="779028243">
                                  <w:marLeft w:val="0"/>
                                  <w:marRight w:val="0"/>
                                  <w:marTop w:val="0"/>
                                  <w:marBottom w:val="0"/>
                                  <w:divBdr>
                                    <w:top w:val="none" w:sz="0" w:space="0" w:color="auto"/>
                                    <w:left w:val="none" w:sz="0" w:space="0" w:color="auto"/>
                                    <w:bottom w:val="none" w:sz="0" w:space="0" w:color="auto"/>
                                    <w:right w:val="none" w:sz="0" w:space="0" w:color="auto"/>
                                  </w:divBdr>
                                </w:div>
                              </w:divsChild>
                            </w:div>
                            <w:div w:id="1024356274">
                              <w:marLeft w:val="0"/>
                              <w:marRight w:val="0"/>
                              <w:marTop w:val="120"/>
                              <w:marBottom w:val="0"/>
                              <w:divBdr>
                                <w:top w:val="none" w:sz="0" w:space="0" w:color="auto"/>
                                <w:left w:val="none" w:sz="0" w:space="0" w:color="auto"/>
                                <w:bottom w:val="none" w:sz="0" w:space="0" w:color="auto"/>
                                <w:right w:val="none" w:sz="0" w:space="0" w:color="auto"/>
                              </w:divBdr>
                              <w:divsChild>
                                <w:div w:id="81338038">
                                  <w:marLeft w:val="0"/>
                                  <w:marRight w:val="0"/>
                                  <w:marTop w:val="0"/>
                                  <w:marBottom w:val="0"/>
                                  <w:divBdr>
                                    <w:top w:val="none" w:sz="0" w:space="0" w:color="auto"/>
                                    <w:left w:val="none" w:sz="0" w:space="0" w:color="auto"/>
                                    <w:bottom w:val="none" w:sz="0" w:space="0" w:color="auto"/>
                                    <w:right w:val="none" w:sz="0" w:space="0" w:color="auto"/>
                                  </w:divBdr>
                                </w:div>
                              </w:divsChild>
                            </w:div>
                            <w:div w:id="1367174274">
                              <w:marLeft w:val="0"/>
                              <w:marRight w:val="0"/>
                              <w:marTop w:val="120"/>
                              <w:marBottom w:val="0"/>
                              <w:divBdr>
                                <w:top w:val="none" w:sz="0" w:space="0" w:color="auto"/>
                                <w:left w:val="none" w:sz="0" w:space="0" w:color="auto"/>
                                <w:bottom w:val="none" w:sz="0" w:space="0" w:color="auto"/>
                                <w:right w:val="none" w:sz="0" w:space="0" w:color="auto"/>
                              </w:divBdr>
                              <w:divsChild>
                                <w:div w:id="692607164">
                                  <w:marLeft w:val="0"/>
                                  <w:marRight w:val="0"/>
                                  <w:marTop w:val="0"/>
                                  <w:marBottom w:val="0"/>
                                  <w:divBdr>
                                    <w:top w:val="none" w:sz="0" w:space="0" w:color="auto"/>
                                    <w:left w:val="none" w:sz="0" w:space="0" w:color="auto"/>
                                    <w:bottom w:val="none" w:sz="0" w:space="0" w:color="auto"/>
                                    <w:right w:val="none" w:sz="0" w:space="0" w:color="auto"/>
                                  </w:divBdr>
                                </w:div>
                              </w:divsChild>
                            </w:div>
                            <w:div w:id="327951369">
                              <w:marLeft w:val="0"/>
                              <w:marRight w:val="0"/>
                              <w:marTop w:val="120"/>
                              <w:marBottom w:val="0"/>
                              <w:divBdr>
                                <w:top w:val="none" w:sz="0" w:space="0" w:color="auto"/>
                                <w:left w:val="none" w:sz="0" w:space="0" w:color="auto"/>
                                <w:bottom w:val="none" w:sz="0" w:space="0" w:color="auto"/>
                                <w:right w:val="none" w:sz="0" w:space="0" w:color="auto"/>
                              </w:divBdr>
                              <w:divsChild>
                                <w:div w:id="1456800688">
                                  <w:marLeft w:val="0"/>
                                  <w:marRight w:val="0"/>
                                  <w:marTop w:val="0"/>
                                  <w:marBottom w:val="0"/>
                                  <w:divBdr>
                                    <w:top w:val="none" w:sz="0" w:space="0" w:color="auto"/>
                                    <w:left w:val="none" w:sz="0" w:space="0" w:color="auto"/>
                                    <w:bottom w:val="none" w:sz="0" w:space="0" w:color="auto"/>
                                    <w:right w:val="none" w:sz="0" w:space="0" w:color="auto"/>
                                  </w:divBdr>
                                </w:div>
                                <w:div w:id="225800601">
                                  <w:marLeft w:val="0"/>
                                  <w:marRight w:val="0"/>
                                  <w:marTop w:val="0"/>
                                  <w:marBottom w:val="0"/>
                                  <w:divBdr>
                                    <w:top w:val="none" w:sz="0" w:space="0" w:color="auto"/>
                                    <w:left w:val="none" w:sz="0" w:space="0" w:color="auto"/>
                                    <w:bottom w:val="none" w:sz="0" w:space="0" w:color="auto"/>
                                    <w:right w:val="none" w:sz="0" w:space="0" w:color="auto"/>
                                  </w:divBdr>
                                </w:div>
                              </w:divsChild>
                            </w:div>
                            <w:div w:id="193809629">
                              <w:marLeft w:val="0"/>
                              <w:marRight w:val="0"/>
                              <w:marTop w:val="120"/>
                              <w:marBottom w:val="0"/>
                              <w:divBdr>
                                <w:top w:val="none" w:sz="0" w:space="0" w:color="auto"/>
                                <w:left w:val="none" w:sz="0" w:space="0" w:color="auto"/>
                                <w:bottom w:val="none" w:sz="0" w:space="0" w:color="auto"/>
                                <w:right w:val="none" w:sz="0" w:space="0" w:color="auto"/>
                              </w:divBdr>
                              <w:divsChild>
                                <w:div w:id="1906792324">
                                  <w:marLeft w:val="0"/>
                                  <w:marRight w:val="0"/>
                                  <w:marTop w:val="0"/>
                                  <w:marBottom w:val="0"/>
                                  <w:divBdr>
                                    <w:top w:val="none" w:sz="0" w:space="0" w:color="auto"/>
                                    <w:left w:val="none" w:sz="0" w:space="0" w:color="auto"/>
                                    <w:bottom w:val="none" w:sz="0" w:space="0" w:color="auto"/>
                                    <w:right w:val="none" w:sz="0" w:space="0" w:color="auto"/>
                                  </w:divBdr>
                                </w:div>
                              </w:divsChild>
                            </w:div>
                            <w:div w:id="887036767">
                              <w:marLeft w:val="0"/>
                              <w:marRight w:val="0"/>
                              <w:marTop w:val="120"/>
                              <w:marBottom w:val="0"/>
                              <w:divBdr>
                                <w:top w:val="none" w:sz="0" w:space="0" w:color="auto"/>
                                <w:left w:val="none" w:sz="0" w:space="0" w:color="auto"/>
                                <w:bottom w:val="none" w:sz="0" w:space="0" w:color="auto"/>
                                <w:right w:val="none" w:sz="0" w:space="0" w:color="auto"/>
                              </w:divBdr>
                              <w:divsChild>
                                <w:div w:id="1637442438">
                                  <w:marLeft w:val="0"/>
                                  <w:marRight w:val="0"/>
                                  <w:marTop w:val="0"/>
                                  <w:marBottom w:val="0"/>
                                  <w:divBdr>
                                    <w:top w:val="none" w:sz="0" w:space="0" w:color="auto"/>
                                    <w:left w:val="none" w:sz="0" w:space="0" w:color="auto"/>
                                    <w:bottom w:val="none" w:sz="0" w:space="0" w:color="auto"/>
                                    <w:right w:val="none" w:sz="0" w:space="0" w:color="auto"/>
                                  </w:divBdr>
                                </w:div>
                              </w:divsChild>
                            </w:div>
                            <w:div w:id="488982522">
                              <w:marLeft w:val="0"/>
                              <w:marRight w:val="0"/>
                              <w:marTop w:val="120"/>
                              <w:marBottom w:val="0"/>
                              <w:divBdr>
                                <w:top w:val="none" w:sz="0" w:space="0" w:color="auto"/>
                                <w:left w:val="none" w:sz="0" w:space="0" w:color="auto"/>
                                <w:bottom w:val="none" w:sz="0" w:space="0" w:color="auto"/>
                                <w:right w:val="none" w:sz="0" w:space="0" w:color="auto"/>
                              </w:divBdr>
                              <w:divsChild>
                                <w:div w:id="673607385">
                                  <w:marLeft w:val="0"/>
                                  <w:marRight w:val="0"/>
                                  <w:marTop w:val="0"/>
                                  <w:marBottom w:val="0"/>
                                  <w:divBdr>
                                    <w:top w:val="none" w:sz="0" w:space="0" w:color="auto"/>
                                    <w:left w:val="none" w:sz="0" w:space="0" w:color="auto"/>
                                    <w:bottom w:val="none" w:sz="0" w:space="0" w:color="auto"/>
                                    <w:right w:val="none" w:sz="0" w:space="0" w:color="auto"/>
                                  </w:divBdr>
                                </w:div>
                              </w:divsChild>
                            </w:div>
                            <w:div w:id="60253898">
                              <w:marLeft w:val="0"/>
                              <w:marRight w:val="0"/>
                              <w:marTop w:val="120"/>
                              <w:marBottom w:val="0"/>
                              <w:divBdr>
                                <w:top w:val="none" w:sz="0" w:space="0" w:color="auto"/>
                                <w:left w:val="none" w:sz="0" w:space="0" w:color="auto"/>
                                <w:bottom w:val="none" w:sz="0" w:space="0" w:color="auto"/>
                                <w:right w:val="none" w:sz="0" w:space="0" w:color="auto"/>
                              </w:divBdr>
                              <w:divsChild>
                                <w:div w:id="1645742779">
                                  <w:marLeft w:val="0"/>
                                  <w:marRight w:val="0"/>
                                  <w:marTop w:val="0"/>
                                  <w:marBottom w:val="0"/>
                                  <w:divBdr>
                                    <w:top w:val="none" w:sz="0" w:space="0" w:color="auto"/>
                                    <w:left w:val="none" w:sz="0" w:space="0" w:color="auto"/>
                                    <w:bottom w:val="none" w:sz="0" w:space="0" w:color="auto"/>
                                    <w:right w:val="none" w:sz="0" w:space="0" w:color="auto"/>
                                  </w:divBdr>
                                </w:div>
                                <w:div w:id="859587545">
                                  <w:marLeft w:val="0"/>
                                  <w:marRight w:val="0"/>
                                  <w:marTop w:val="0"/>
                                  <w:marBottom w:val="0"/>
                                  <w:divBdr>
                                    <w:top w:val="none" w:sz="0" w:space="0" w:color="auto"/>
                                    <w:left w:val="none" w:sz="0" w:space="0" w:color="auto"/>
                                    <w:bottom w:val="none" w:sz="0" w:space="0" w:color="auto"/>
                                    <w:right w:val="none" w:sz="0" w:space="0" w:color="auto"/>
                                  </w:divBdr>
                                </w:div>
                              </w:divsChild>
                            </w:div>
                            <w:div w:id="1072702902">
                              <w:marLeft w:val="0"/>
                              <w:marRight w:val="0"/>
                              <w:marTop w:val="120"/>
                              <w:marBottom w:val="0"/>
                              <w:divBdr>
                                <w:top w:val="none" w:sz="0" w:space="0" w:color="auto"/>
                                <w:left w:val="none" w:sz="0" w:space="0" w:color="auto"/>
                                <w:bottom w:val="none" w:sz="0" w:space="0" w:color="auto"/>
                                <w:right w:val="none" w:sz="0" w:space="0" w:color="auto"/>
                              </w:divBdr>
                              <w:divsChild>
                                <w:div w:id="1808011161">
                                  <w:marLeft w:val="0"/>
                                  <w:marRight w:val="0"/>
                                  <w:marTop w:val="0"/>
                                  <w:marBottom w:val="0"/>
                                  <w:divBdr>
                                    <w:top w:val="none" w:sz="0" w:space="0" w:color="auto"/>
                                    <w:left w:val="none" w:sz="0" w:space="0" w:color="auto"/>
                                    <w:bottom w:val="none" w:sz="0" w:space="0" w:color="auto"/>
                                    <w:right w:val="none" w:sz="0" w:space="0" w:color="auto"/>
                                  </w:divBdr>
                                </w:div>
                                <w:div w:id="1847473000">
                                  <w:marLeft w:val="0"/>
                                  <w:marRight w:val="0"/>
                                  <w:marTop w:val="0"/>
                                  <w:marBottom w:val="0"/>
                                  <w:divBdr>
                                    <w:top w:val="none" w:sz="0" w:space="0" w:color="auto"/>
                                    <w:left w:val="none" w:sz="0" w:space="0" w:color="auto"/>
                                    <w:bottom w:val="none" w:sz="0" w:space="0" w:color="auto"/>
                                    <w:right w:val="none" w:sz="0" w:space="0" w:color="auto"/>
                                  </w:divBdr>
                                </w:div>
                              </w:divsChild>
                            </w:div>
                            <w:div w:id="1376081676">
                              <w:marLeft w:val="0"/>
                              <w:marRight w:val="0"/>
                              <w:marTop w:val="120"/>
                              <w:marBottom w:val="0"/>
                              <w:divBdr>
                                <w:top w:val="none" w:sz="0" w:space="0" w:color="auto"/>
                                <w:left w:val="none" w:sz="0" w:space="0" w:color="auto"/>
                                <w:bottom w:val="none" w:sz="0" w:space="0" w:color="auto"/>
                                <w:right w:val="none" w:sz="0" w:space="0" w:color="auto"/>
                              </w:divBdr>
                              <w:divsChild>
                                <w:div w:id="1373192622">
                                  <w:marLeft w:val="0"/>
                                  <w:marRight w:val="0"/>
                                  <w:marTop w:val="0"/>
                                  <w:marBottom w:val="0"/>
                                  <w:divBdr>
                                    <w:top w:val="none" w:sz="0" w:space="0" w:color="auto"/>
                                    <w:left w:val="none" w:sz="0" w:space="0" w:color="auto"/>
                                    <w:bottom w:val="none" w:sz="0" w:space="0" w:color="auto"/>
                                    <w:right w:val="none" w:sz="0" w:space="0" w:color="auto"/>
                                  </w:divBdr>
                                </w:div>
                                <w:div w:id="953175845">
                                  <w:marLeft w:val="0"/>
                                  <w:marRight w:val="0"/>
                                  <w:marTop w:val="0"/>
                                  <w:marBottom w:val="0"/>
                                  <w:divBdr>
                                    <w:top w:val="none" w:sz="0" w:space="0" w:color="auto"/>
                                    <w:left w:val="none" w:sz="0" w:space="0" w:color="auto"/>
                                    <w:bottom w:val="none" w:sz="0" w:space="0" w:color="auto"/>
                                    <w:right w:val="none" w:sz="0" w:space="0" w:color="auto"/>
                                  </w:divBdr>
                                </w:div>
                              </w:divsChild>
                            </w:div>
                            <w:div w:id="1208881121">
                              <w:marLeft w:val="0"/>
                              <w:marRight w:val="0"/>
                              <w:marTop w:val="120"/>
                              <w:marBottom w:val="0"/>
                              <w:divBdr>
                                <w:top w:val="none" w:sz="0" w:space="0" w:color="auto"/>
                                <w:left w:val="none" w:sz="0" w:space="0" w:color="auto"/>
                                <w:bottom w:val="none" w:sz="0" w:space="0" w:color="auto"/>
                                <w:right w:val="none" w:sz="0" w:space="0" w:color="auto"/>
                              </w:divBdr>
                              <w:divsChild>
                                <w:div w:id="319890776">
                                  <w:marLeft w:val="0"/>
                                  <w:marRight w:val="0"/>
                                  <w:marTop w:val="0"/>
                                  <w:marBottom w:val="0"/>
                                  <w:divBdr>
                                    <w:top w:val="none" w:sz="0" w:space="0" w:color="auto"/>
                                    <w:left w:val="none" w:sz="0" w:space="0" w:color="auto"/>
                                    <w:bottom w:val="none" w:sz="0" w:space="0" w:color="auto"/>
                                    <w:right w:val="none" w:sz="0" w:space="0" w:color="auto"/>
                                  </w:divBdr>
                                </w:div>
                                <w:div w:id="961111010">
                                  <w:marLeft w:val="0"/>
                                  <w:marRight w:val="0"/>
                                  <w:marTop w:val="0"/>
                                  <w:marBottom w:val="0"/>
                                  <w:divBdr>
                                    <w:top w:val="none" w:sz="0" w:space="0" w:color="auto"/>
                                    <w:left w:val="none" w:sz="0" w:space="0" w:color="auto"/>
                                    <w:bottom w:val="none" w:sz="0" w:space="0" w:color="auto"/>
                                    <w:right w:val="none" w:sz="0" w:space="0" w:color="auto"/>
                                  </w:divBdr>
                                </w:div>
                                <w:div w:id="1862813920">
                                  <w:marLeft w:val="0"/>
                                  <w:marRight w:val="0"/>
                                  <w:marTop w:val="0"/>
                                  <w:marBottom w:val="0"/>
                                  <w:divBdr>
                                    <w:top w:val="none" w:sz="0" w:space="0" w:color="auto"/>
                                    <w:left w:val="none" w:sz="0" w:space="0" w:color="auto"/>
                                    <w:bottom w:val="none" w:sz="0" w:space="0" w:color="auto"/>
                                    <w:right w:val="none" w:sz="0" w:space="0" w:color="auto"/>
                                  </w:divBdr>
                                </w:div>
                              </w:divsChild>
                            </w:div>
                            <w:div w:id="1381787715">
                              <w:marLeft w:val="0"/>
                              <w:marRight w:val="0"/>
                              <w:marTop w:val="120"/>
                              <w:marBottom w:val="0"/>
                              <w:divBdr>
                                <w:top w:val="none" w:sz="0" w:space="0" w:color="auto"/>
                                <w:left w:val="none" w:sz="0" w:space="0" w:color="auto"/>
                                <w:bottom w:val="none" w:sz="0" w:space="0" w:color="auto"/>
                                <w:right w:val="none" w:sz="0" w:space="0" w:color="auto"/>
                              </w:divBdr>
                              <w:divsChild>
                                <w:div w:id="856887269">
                                  <w:marLeft w:val="0"/>
                                  <w:marRight w:val="0"/>
                                  <w:marTop w:val="0"/>
                                  <w:marBottom w:val="0"/>
                                  <w:divBdr>
                                    <w:top w:val="none" w:sz="0" w:space="0" w:color="auto"/>
                                    <w:left w:val="none" w:sz="0" w:space="0" w:color="auto"/>
                                    <w:bottom w:val="none" w:sz="0" w:space="0" w:color="auto"/>
                                    <w:right w:val="none" w:sz="0" w:space="0" w:color="auto"/>
                                  </w:divBdr>
                                </w:div>
                              </w:divsChild>
                            </w:div>
                            <w:div w:id="862550901">
                              <w:marLeft w:val="0"/>
                              <w:marRight w:val="0"/>
                              <w:marTop w:val="120"/>
                              <w:marBottom w:val="0"/>
                              <w:divBdr>
                                <w:top w:val="none" w:sz="0" w:space="0" w:color="auto"/>
                                <w:left w:val="none" w:sz="0" w:space="0" w:color="auto"/>
                                <w:bottom w:val="none" w:sz="0" w:space="0" w:color="auto"/>
                                <w:right w:val="none" w:sz="0" w:space="0" w:color="auto"/>
                              </w:divBdr>
                              <w:divsChild>
                                <w:div w:id="1735740693">
                                  <w:marLeft w:val="0"/>
                                  <w:marRight w:val="0"/>
                                  <w:marTop w:val="0"/>
                                  <w:marBottom w:val="0"/>
                                  <w:divBdr>
                                    <w:top w:val="none" w:sz="0" w:space="0" w:color="auto"/>
                                    <w:left w:val="none" w:sz="0" w:space="0" w:color="auto"/>
                                    <w:bottom w:val="none" w:sz="0" w:space="0" w:color="auto"/>
                                    <w:right w:val="none" w:sz="0" w:space="0" w:color="auto"/>
                                  </w:divBdr>
                                </w:div>
                              </w:divsChild>
                            </w:div>
                            <w:div w:id="197937583">
                              <w:marLeft w:val="0"/>
                              <w:marRight w:val="0"/>
                              <w:marTop w:val="120"/>
                              <w:marBottom w:val="0"/>
                              <w:divBdr>
                                <w:top w:val="none" w:sz="0" w:space="0" w:color="auto"/>
                                <w:left w:val="none" w:sz="0" w:space="0" w:color="auto"/>
                                <w:bottom w:val="none" w:sz="0" w:space="0" w:color="auto"/>
                                <w:right w:val="none" w:sz="0" w:space="0" w:color="auto"/>
                              </w:divBdr>
                              <w:divsChild>
                                <w:div w:id="1718890026">
                                  <w:marLeft w:val="0"/>
                                  <w:marRight w:val="0"/>
                                  <w:marTop w:val="0"/>
                                  <w:marBottom w:val="0"/>
                                  <w:divBdr>
                                    <w:top w:val="none" w:sz="0" w:space="0" w:color="auto"/>
                                    <w:left w:val="none" w:sz="0" w:space="0" w:color="auto"/>
                                    <w:bottom w:val="none" w:sz="0" w:space="0" w:color="auto"/>
                                    <w:right w:val="none" w:sz="0" w:space="0" w:color="auto"/>
                                  </w:divBdr>
                                </w:div>
                              </w:divsChild>
                            </w:div>
                            <w:div w:id="1131628794">
                              <w:marLeft w:val="0"/>
                              <w:marRight w:val="0"/>
                              <w:marTop w:val="120"/>
                              <w:marBottom w:val="0"/>
                              <w:divBdr>
                                <w:top w:val="none" w:sz="0" w:space="0" w:color="auto"/>
                                <w:left w:val="none" w:sz="0" w:space="0" w:color="auto"/>
                                <w:bottom w:val="none" w:sz="0" w:space="0" w:color="auto"/>
                                <w:right w:val="none" w:sz="0" w:space="0" w:color="auto"/>
                              </w:divBdr>
                              <w:divsChild>
                                <w:div w:id="1466125045">
                                  <w:marLeft w:val="0"/>
                                  <w:marRight w:val="0"/>
                                  <w:marTop w:val="0"/>
                                  <w:marBottom w:val="0"/>
                                  <w:divBdr>
                                    <w:top w:val="none" w:sz="0" w:space="0" w:color="auto"/>
                                    <w:left w:val="none" w:sz="0" w:space="0" w:color="auto"/>
                                    <w:bottom w:val="none" w:sz="0" w:space="0" w:color="auto"/>
                                    <w:right w:val="none" w:sz="0" w:space="0" w:color="auto"/>
                                  </w:divBdr>
                                </w:div>
                              </w:divsChild>
                            </w:div>
                            <w:div w:id="7415529">
                              <w:marLeft w:val="0"/>
                              <w:marRight w:val="0"/>
                              <w:marTop w:val="120"/>
                              <w:marBottom w:val="0"/>
                              <w:divBdr>
                                <w:top w:val="none" w:sz="0" w:space="0" w:color="auto"/>
                                <w:left w:val="none" w:sz="0" w:space="0" w:color="auto"/>
                                <w:bottom w:val="none" w:sz="0" w:space="0" w:color="auto"/>
                                <w:right w:val="none" w:sz="0" w:space="0" w:color="auto"/>
                              </w:divBdr>
                              <w:divsChild>
                                <w:div w:id="725646238">
                                  <w:marLeft w:val="0"/>
                                  <w:marRight w:val="0"/>
                                  <w:marTop w:val="0"/>
                                  <w:marBottom w:val="0"/>
                                  <w:divBdr>
                                    <w:top w:val="none" w:sz="0" w:space="0" w:color="auto"/>
                                    <w:left w:val="none" w:sz="0" w:space="0" w:color="auto"/>
                                    <w:bottom w:val="none" w:sz="0" w:space="0" w:color="auto"/>
                                    <w:right w:val="none" w:sz="0" w:space="0" w:color="auto"/>
                                  </w:divBdr>
                                </w:div>
                              </w:divsChild>
                            </w:div>
                            <w:div w:id="891311962">
                              <w:marLeft w:val="0"/>
                              <w:marRight w:val="0"/>
                              <w:marTop w:val="120"/>
                              <w:marBottom w:val="0"/>
                              <w:divBdr>
                                <w:top w:val="none" w:sz="0" w:space="0" w:color="auto"/>
                                <w:left w:val="none" w:sz="0" w:space="0" w:color="auto"/>
                                <w:bottom w:val="none" w:sz="0" w:space="0" w:color="auto"/>
                                <w:right w:val="none" w:sz="0" w:space="0" w:color="auto"/>
                              </w:divBdr>
                              <w:divsChild>
                                <w:div w:id="1372269742">
                                  <w:marLeft w:val="0"/>
                                  <w:marRight w:val="0"/>
                                  <w:marTop w:val="0"/>
                                  <w:marBottom w:val="0"/>
                                  <w:divBdr>
                                    <w:top w:val="none" w:sz="0" w:space="0" w:color="auto"/>
                                    <w:left w:val="none" w:sz="0" w:space="0" w:color="auto"/>
                                    <w:bottom w:val="none" w:sz="0" w:space="0" w:color="auto"/>
                                    <w:right w:val="none" w:sz="0" w:space="0" w:color="auto"/>
                                  </w:divBdr>
                                </w:div>
                              </w:divsChild>
                            </w:div>
                            <w:div w:id="233048126">
                              <w:marLeft w:val="0"/>
                              <w:marRight w:val="0"/>
                              <w:marTop w:val="120"/>
                              <w:marBottom w:val="0"/>
                              <w:divBdr>
                                <w:top w:val="none" w:sz="0" w:space="0" w:color="auto"/>
                                <w:left w:val="none" w:sz="0" w:space="0" w:color="auto"/>
                                <w:bottom w:val="none" w:sz="0" w:space="0" w:color="auto"/>
                                <w:right w:val="none" w:sz="0" w:space="0" w:color="auto"/>
                              </w:divBdr>
                              <w:divsChild>
                                <w:div w:id="1076516283">
                                  <w:marLeft w:val="0"/>
                                  <w:marRight w:val="0"/>
                                  <w:marTop w:val="0"/>
                                  <w:marBottom w:val="0"/>
                                  <w:divBdr>
                                    <w:top w:val="none" w:sz="0" w:space="0" w:color="auto"/>
                                    <w:left w:val="none" w:sz="0" w:space="0" w:color="auto"/>
                                    <w:bottom w:val="none" w:sz="0" w:space="0" w:color="auto"/>
                                    <w:right w:val="none" w:sz="0" w:space="0" w:color="auto"/>
                                  </w:divBdr>
                                </w:div>
                              </w:divsChild>
                            </w:div>
                            <w:div w:id="44571866">
                              <w:marLeft w:val="0"/>
                              <w:marRight w:val="0"/>
                              <w:marTop w:val="120"/>
                              <w:marBottom w:val="0"/>
                              <w:divBdr>
                                <w:top w:val="none" w:sz="0" w:space="0" w:color="auto"/>
                                <w:left w:val="none" w:sz="0" w:space="0" w:color="auto"/>
                                <w:bottom w:val="none" w:sz="0" w:space="0" w:color="auto"/>
                                <w:right w:val="none" w:sz="0" w:space="0" w:color="auto"/>
                              </w:divBdr>
                              <w:divsChild>
                                <w:div w:id="1129518719">
                                  <w:marLeft w:val="0"/>
                                  <w:marRight w:val="0"/>
                                  <w:marTop w:val="0"/>
                                  <w:marBottom w:val="0"/>
                                  <w:divBdr>
                                    <w:top w:val="none" w:sz="0" w:space="0" w:color="auto"/>
                                    <w:left w:val="none" w:sz="0" w:space="0" w:color="auto"/>
                                    <w:bottom w:val="none" w:sz="0" w:space="0" w:color="auto"/>
                                    <w:right w:val="none" w:sz="0" w:space="0" w:color="auto"/>
                                  </w:divBdr>
                                </w:div>
                                <w:div w:id="168646222">
                                  <w:marLeft w:val="0"/>
                                  <w:marRight w:val="0"/>
                                  <w:marTop w:val="0"/>
                                  <w:marBottom w:val="0"/>
                                  <w:divBdr>
                                    <w:top w:val="none" w:sz="0" w:space="0" w:color="auto"/>
                                    <w:left w:val="none" w:sz="0" w:space="0" w:color="auto"/>
                                    <w:bottom w:val="none" w:sz="0" w:space="0" w:color="auto"/>
                                    <w:right w:val="none" w:sz="0" w:space="0" w:color="auto"/>
                                  </w:divBdr>
                                </w:div>
                              </w:divsChild>
                            </w:div>
                            <w:div w:id="943880833">
                              <w:marLeft w:val="0"/>
                              <w:marRight w:val="0"/>
                              <w:marTop w:val="120"/>
                              <w:marBottom w:val="0"/>
                              <w:divBdr>
                                <w:top w:val="none" w:sz="0" w:space="0" w:color="auto"/>
                                <w:left w:val="none" w:sz="0" w:space="0" w:color="auto"/>
                                <w:bottom w:val="none" w:sz="0" w:space="0" w:color="auto"/>
                                <w:right w:val="none" w:sz="0" w:space="0" w:color="auto"/>
                              </w:divBdr>
                              <w:divsChild>
                                <w:div w:id="1867402830">
                                  <w:marLeft w:val="0"/>
                                  <w:marRight w:val="0"/>
                                  <w:marTop w:val="0"/>
                                  <w:marBottom w:val="0"/>
                                  <w:divBdr>
                                    <w:top w:val="none" w:sz="0" w:space="0" w:color="auto"/>
                                    <w:left w:val="none" w:sz="0" w:space="0" w:color="auto"/>
                                    <w:bottom w:val="none" w:sz="0" w:space="0" w:color="auto"/>
                                    <w:right w:val="none" w:sz="0" w:space="0" w:color="auto"/>
                                  </w:divBdr>
                                </w:div>
                              </w:divsChild>
                            </w:div>
                            <w:div w:id="1884170451">
                              <w:marLeft w:val="0"/>
                              <w:marRight w:val="0"/>
                              <w:marTop w:val="120"/>
                              <w:marBottom w:val="0"/>
                              <w:divBdr>
                                <w:top w:val="none" w:sz="0" w:space="0" w:color="auto"/>
                                <w:left w:val="none" w:sz="0" w:space="0" w:color="auto"/>
                                <w:bottom w:val="none" w:sz="0" w:space="0" w:color="auto"/>
                                <w:right w:val="none" w:sz="0" w:space="0" w:color="auto"/>
                              </w:divBdr>
                              <w:divsChild>
                                <w:div w:id="1307975602">
                                  <w:marLeft w:val="0"/>
                                  <w:marRight w:val="0"/>
                                  <w:marTop w:val="0"/>
                                  <w:marBottom w:val="0"/>
                                  <w:divBdr>
                                    <w:top w:val="none" w:sz="0" w:space="0" w:color="auto"/>
                                    <w:left w:val="none" w:sz="0" w:space="0" w:color="auto"/>
                                    <w:bottom w:val="none" w:sz="0" w:space="0" w:color="auto"/>
                                    <w:right w:val="none" w:sz="0" w:space="0" w:color="auto"/>
                                  </w:divBdr>
                                </w:div>
                              </w:divsChild>
                            </w:div>
                            <w:div w:id="1390153595">
                              <w:marLeft w:val="0"/>
                              <w:marRight w:val="0"/>
                              <w:marTop w:val="120"/>
                              <w:marBottom w:val="0"/>
                              <w:divBdr>
                                <w:top w:val="none" w:sz="0" w:space="0" w:color="auto"/>
                                <w:left w:val="none" w:sz="0" w:space="0" w:color="auto"/>
                                <w:bottom w:val="none" w:sz="0" w:space="0" w:color="auto"/>
                                <w:right w:val="none" w:sz="0" w:space="0" w:color="auto"/>
                              </w:divBdr>
                              <w:divsChild>
                                <w:div w:id="1036585443">
                                  <w:marLeft w:val="0"/>
                                  <w:marRight w:val="0"/>
                                  <w:marTop w:val="0"/>
                                  <w:marBottom w:val="0"/>
                                  <w:divBdr>
                                    <w:top w:val="none" w:sz="0" w:space="0" w:color="auto"/>
                                    <w:left w:val="none" w:sz="0" w:space="0" w:color="auto"/>
                                    <w:bottom w:val="none" w:sz="0" w:space="0" w:color="auto"/>
                                    <w:right w:val="none" w:sz="0" w:space="0" w:color="auto"/>
                                  </w:divBdr>
                                </w:div>
                              </w:divsChild>
                            </w:div>
                            <w:div w:id="1909067705">
                              <w:marLeft w:val="0"/>
                              <w:marRight w:val="0"/>
                              <w:marTop w:val="120"/>
                              <w:marBottom w:val="0"/>
                              <w:divBdr>
                                <w:top w:val="none" w:sz="0" w:space="0" w:color="auto"/>
                                <w:left w:val="none" w:sz="0" w:space="0" w:color="auto"/>
                                <w:bottom w:val="none" w:sz="0" w:space="0" w:color="auto"/>
                                <w:right w:val="none" w:sz="0" w:space="0" w:color="auto"/>
                              </w:divBdr>
                              <w:divsChild>
                                <w:div w:id="2705450">
                                  <w:marLeft w:val="0"/>
                                  <w:marRight w:val="0"/>
                                  <w:marTop w:val="0"/>
                                  <w:marBottom w:val="0"/>
                                  <w:divBdr>
                                    <w:top w:val="none" w:sz="0" w:space="0" w:color="auto"/>
                                    <w:left w:val="none" w:sz="0" w:space="0" w:color="auto"/>
                                    <w:bottom w:val="none" w:sz="0" w:space="0" w:color="auto"/>
                                    <w:right w:val="none" w:sz="0" w:space="0" w:color="auto"/>
                                  </w:divBdr>
                                </w:div>
                                <w:div w:id="59089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2124322">
              <w:marLeft w:val="0"/>
              <w:marRight w:val="0"/>
              <w:marTop w:val="0"/>
              <w:marBottom w:val="0"/>
              <w:divBdr>
                <w:top w:val="none" w:sz="0" w:space="0" w:color="auto"/>
                <w:left w:val="none" w:sz="0" w:space="0" w:color="auto"/>
                <w:bottom w:val="none" w:sz="0" w:space="0" w:color="auto"/>
                <w:right w:val="none" w:sz="0" w:space="0" w:color="auto"/>
              </w:divBdr>
              <w:divsChild>
                <w:div w:id="1887797059">
                  <w:marLeft w:val="0"/>
                  <w:marRight w:val="0"/>
                  <w:marTop w:val="0"/>
                  <w:marBottom w:val="0"/>
                  <w:divBdr>
                    <w:top w:val="none" w:sz="0" w:space="0" w:color="auto"/>
                    <w:left w:val="none" w:sz="0" w:space="0" w:color="auto"/>
                    <w:bottom w:val="none" w:sz="0" w:space="0" w:color="auto"/>
                    <w:right w:val="none" w:sz="0" w:space="0" w:color="auto"/>
                  </w:divBdr>
                  <w:divsChild>
                    <w:div w:id="86972224">
                      <w:marLeft w:val="0"/>
                      <w:marRight w:val="0"/>
                      <w:marTop w:val="0"/>
                      <w:marBottom w:val="0"/>
                      <w:divBdr>
                        <w:top w:val="none" w:sz="0" w:space="0" w:color="auto"/>
                        <w:left w:val="none" w:sz="0" w:space="0" w:color="auto"/>
                        <w:bottom w:val="none" w:sz="0" w:space="0" w:color="auto"/>
                        <w:right w:val="none" w:sz="0" w:space="0" w:color="auto"/>
                      </w:divBdr>
                      <w:divsChild>
                        <w:div w:id="1545098109">
                          <w:marLeft w:val="0"/>
                          <w:marRight w:val="0"/>
                          <w:marTop w:val="0"/>
                          <w:marBottom w:val="0"/>
                          <w:divBdr>
                            <w:top w:val="none" w:sz="0" w:space="0" w:color="auto"/>
                            <w:left w:val="none" w:sz="0" w:space="0" w:color="auto"/>
                            <w:bottom w:val="none" w:sz="0" w:space="0" w:color="auto"/>
                            <w:right w:val="none" w:sz="0" w:space="0" w:color="auto"/>
                          </w:divBdr>
                          <w:divsChild>
                            <w:div w:id="1038629044">
                              <w:marLeft w:val="0"/>
                              <w:marRight w:val="0"/>
                              <w:marTop w:val="0"/>
                              <w:marBottom w:val="0"/>
                              <w:divBdr>
                                <w:top w:val="none" w:sz="0" w:space="0" w:color="auto"/>
                                <w:left w:val="none" w:sz="0" w:space="0" w:color="auto"/>
                                <w:bottom w:val="none" w:sz="0" w:space="0" w:color="auto"/>
                                <w:right w:val="none" w:sz="0" w:space="0" w:color="auto"/>
                              </w:divBdr>
                              <w:divsChild>
                                <w:div w:id="883522914">
                                  <w:marLeft w:val="0"/>
                                  <w:marRight w:val="0"/>
                                  <w:marTop w:val="0"/>
                                  <w:marBottom w:val="0"/>
                                  <w:divBdr>
                                    <w:top w:val="none" w:sz="0" w:space="0" w:color="auto"/>
                                    <w:left w:val="none" w:sz="0" w:space="0" w:color="auto"/>
                                    <w:bottom w:val="none" w:sz="0" w:space="0" w:color="auto"/>
                                    <w:right w:val="none" w:sz="0" w:space="0" w:color="auto"/>
                                  </w:divBdr>
                                  <w:divsChild>
                                    <w:div w:id="1059137452">
                                      <w:marLeft w:val="0"/>
                                      <w:marRight w:val="0"/>
                                      <w:marTop w:val="0"/>
                                      <w:marBottom w:val="0"/>
                                      <w:divBdr>
                                        <w:top w:val="none" w:sz="0" w:space="0" w:color="auto"/>
                                        <w:left w:val="none" w:sz="0" w:space="0" w:color="auto"/>
                                        <w:bottom w:val="none" w:sz="0" w:space="0" w:color="auto"/>
                                        <w:right w:val="none" w:sz="0" w:space="0" w:color="auto"/>
                                      </w:divBdr>
                                      <w:divsChild>
                                        <w:div w:id="1988240131">
                                          <w:marLeft w:val="0"/>
                                          <w:marRight w:val="0"/>
                                          <w:marTop w:val="0"/>
                                          <w:marBottom w:val="0"/>
                                          <w:divBdr>
                                            <w:top w:val="none" w:sz="0" w:space="0" w:color="auto"/>
                                            <w:left w:val="none" w:sz="0" w:space="0" w:color="auto"/>
                                            <w:bottom w:val="none" w:sz="0" w:space="0" w:color="auto"/>
                                            <w:right w:val="none" w:sz="0" w:space="0" w:color="auto"/>
                                          </w:divBdr>
                                          <w:divsChild>
                                            <w:div w:id="805202204">
                                              <w:marLeft w:val="0"/>
                                              <w:marRight w:val="0"/>
                                              <w:marTop w:val="0"/>
                                              <w:marBottom w:val="0"/>
                                              <w:divBdr>
                                                <w:top w:val="none" w:sz="0" w:space="0" w:color="auto"/>
                                                <w:left w:val="none" w:sz="0" w:space="0" w:color="auto"/>
                                                <w:bottom w:val="none" w:sz="0" w:space="0" w:color="auto"/>
                                                <w:right w:val="none" w:sz="0" w:space="0" w:color="auto"/>
                                              </w:divBdr>
                                              <w:divsChild>
                                                <w:div w:id="382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398450">
                                      <w:marLeft w:val="0"/>
                                      <w:marRight w:val="0"/>
                                      <w:marTop w:val="0"/>
                                      <w:marBottom w:val="0"/>
                                      <w:divBdr>
                                        <w:top w:val="none" w:sz="0" w:space="0" w:color="auto"/>
                                        <w:left w:val="none" w:sz="0" w:space="0" w:color="auto"/>
                                        <w:bottom w:val="none" w:sz="0" w:space="0" w:color="auto"/>
                                        <w:right w:val="none" w:sz="0" w:space="0" w:color="auto"/>
                                      </w:divBdr>
                                      <w:divsChild>
                                        <w:div w:id="1660696757">
                                          <w:marLeft w:val="0"/>
                                          <w:marRight w:val="0"/>
                                          <w:marTop w:val="0"/>
                                          <w:marBottom w:val="0"/>
                                          <w:divBdr>
                                            <w:top w:val="none" w:sz="0" w:space="0" w:color="auto"/>
                                            <w:left w:val="none" w:sz="0" w:space="0" w:color="auto"/>
                                            <w:bottom w:val="none" w:sz="0" w:space="0" w:color="auto"/>
                                            <w:right w:val="none" w:sz="0" w:space="0" w:color="auto"/>
                                          </w:divBdr>
                                          <w:divsChild>
                                            <w:div w:id="677463514">
                                              <w:marLeft w:val="0"/>
                                              <w:marRight w:val="0"/>
                                              <w:marTop w:val="0"/>
                                              <w:marBottom w:val="0"/>
                                              <w:divBdr>
                                                <w:top w:val="none" w:sz="0" w:space="0" w:color="auto"/>
                                                <w:left w:val="none" w:sz="0" w:space="0" w:color="auto"/>
                                                <w:bottom w:val="none" w:sz="0" w:space="0" w:color="auto"/>
                                                <w:right w:val="none" w:sz="0" w:space="0" w:color="auto"/>
                                              </w:divBdr>
                                              <w:divsChild>
                                                <w:div w:id="15672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965295">
                                      <w:marLeft w:val="0"/>
                                      <w:marRight w:val="0"/>
                                      <w:marTop w:val="0"/>
                                      <w:marBottom w:val="0"/>
                                      <w:divBdr>
                                        <w:top w:val="none" w:sz="0" w:space="0" w:color="auto"/>
                                        <w:left w:val="none" w:sz="0" w:space="0" w:color="auto"/>
                                        <w:bottom w:val="none" w:sz="0" w:space="0" w:color="auto"/>
                                        <w:right w:val="none" w:sz="0" w:space="0" w:color="auto"/>
                                      </w:divBdr>
                                      <w:divsChild>
                                        <w:div w:id="499390742">
                                          <w:marLeft w:val="0"/>
                                          <w:marRight w:val="0"/>
                                          <w:marTop w:val="0"/>
                                          <w:marBottom w:val="0"/>
                                          <w:divBdr>
                                            <w:top w:val="none" w:sz="0" w:space="0" w:color="auto"/>
                                            <w:left w:val="none" w:sz="0" w:space="0" w:color="auto"/>
                                            <w:bottom w:val="none" w:sz="0" w:space="0" w:color="auto"/>
                                            <w:right w:val="none" w:sz="0" w:space="0" w:color="auto"/>
                                          </w:divBdr>
                                          <w:divsChild>
                                            <w:div w:id="2063867146">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94770">
                                      <w:marLeft w:val="0"/>
                                      <w:marRight w:val="0"/>
                                      <w:marTop w:val="0"/>
                                      <w:marBottom w:val="0"/>
                                      <w:divBdr>
                                        <w:top w:val="none" w:sz="0" w:space="0" w:color="auto"/>
                                        <w:left w:val="none" w:sz="0" w:space="0" w:color="auto"/>
                                        <w:bottom w:val="none" w:sz="0" w:space="0" w:color="auto"/>
                                        <w:right w:val="none" w:sz="0" w:space="0" w:color="auto"/>
                                      </w:divBdr>
                                      <w:divsChild>
                                        <w:div w:id="734159138">
                                          <w:marLeft w:val="0"/>
                                          <w:marRight w:val="0"/>
                                          <w:marTop w:val="0"/>
                                          <w:marBottom w:val="0"/>
                                          <w:divBdr>
                                            <w:top w:val="none" w:sz="0" w:space="0" w:color="auto"/>
                                            <w:left w:val="none" w:sz="0" w:space="0" w:color="auto"/>
                                            <w:bottom w:val="none" w:sz="0" w:space="0" w:color="auto"/>
                                            <w:right w:val="none" w:sz="0" w:space="0" w:color="auto"/>
                                          </w:divBdr>
                                          <w:divsChild>
                                            <w:div w:id="1427463399">
                                              <w:marLeft w:val="0"/>
                                              <w:marRight w:val="0"/>
                                              <w:marTop w:val="0"/>
                                              <w:marBottom w:val="0"/>
                                              <w:divBdr>
                                                <w:top w:val="none" w:sz="0" w:space="0" w:color="auto"/>
                                                <w:left w:val="none" w:sz="0" w:space="0" w:color="auto"/>
                                                <w:bottom w:val="none" w:sz="0" w:space="0" w:color="auto"/>
                                                <w:right w:val="none" w:sz="0" w:space="0" w:color="auto"/>
                                              </w:divBdr>
                                              <w:divsChild>
                                                <w:div w:id="174371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96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7467704">
          <w:marLeft w:val="0"/>
          <w:marRight w:val="0"/>
          <w:marTop w:val="0"/>
          <w:marBottom w:val="0"/>
          <w:divBdr>
            <w:top w:val="none" w:sz="0" w:space="0" w:color="auto"/>
            <w:left w:val="none" w:sz="0" w:space="0" w:color="auto"/>
            <w:bottom w:val="none" w:sz="0" w:space="0" w:color="auto"/>
            <w:right w:val="none" w:sz="0" w:space="0" w:color="auto"/>
          </w:divBdr>
          <w:divsChild>
            <w:div w:id="2010208242">
              <w:marLeft w:val="0"/>
              <w:marRight w:val="0"/>
              <w:marTop w:val="0"/>
              <w:marBottom w:val="0"/>
              <w:divBdr>
                <w:top w:val="none" w:sz="0" w:space="0" w:color="auto"/>
                <w:left w:val="none" w:sz="0" w:space="0" w:color="auto"/>
                <w:bottom w:val="none" w:sz="0" w:space="0" w:color="auto"/>
                <w:right w:val="none" w:sz="0" w:space="0" w:color="auto"/>
              </w:divBdr>
              <w:divsChild>
                <w:div w:id="987515255">
                  <w:marLeft w:val="0"/>
                  <w:marRight w:val="0"/>
                  <w:marTop w:val="0"/>
                  <w:marBottom w:val="0"/>
                  <w:divBdr>
                    <w:top w:val="none" w:sz="0" w:space="0" w:color="auto"/>
                    <w:left w:val="none" w:sz="0" w:space="0" w:color="auto"/>
                    <w:bottom w:val="none" w:sz="0" w:space="0" w:color="auto"/>
                    <w:right w:val="none" w:sz="0" w:space="0" w:color="auto"/>
                  </w:divBdr>
                  <w:divsChild>
                    <w:div w:id="222983738">
                      <w:marLeft w:val="0"/>
                      <w:marRight w:val="0"/>
                      <w:marTop w:val="0"/>
                      <w:marBottom w:val="0"/>
                      <w:divBdr>
                        <w:top w:val="none" w:sz="0" w:space="0" w:color="auto"/>
                        <w:left w:val="none" w:sz="0" w:space="0" w:color="auto"/>
                        <w:bottom w:val="none" w:sz="0" w:space="0" w:color="auto"/>
                        <w:right w:val="none" w:sz="0" w:space="0" w:color="auto"/>
                      </w:divBdr>
                      <w:divsChild>
                        <w:div w:id="2081440386">
                          <w:marLeft w:val="0"/>
                          <w:marRight w:val="0"/>
                          <w:marTop w:val="0"/>
                          <w:marBottom w:val="0"/>
                          <w:divBdr>
                            <w:top w:val="none" w:sz="0" w:space="0" w:color="auto"/>
                            <w:left w:val="none" w:sz="0" w:space="0" w:color="auto"/>
                            <w:bottom w:val="none" w:sz="0" w:space="0" w:color="auto"/>
                            <w:right w:val="none" w:sz="0" w:space="0" w:color="auto"/>
                          </w:divBdr>
                          <w:divsChild>
                            <w:div w:id="90518935">
                              <w:marLeft w:val="0"/>
                              <w:marRight w:val="0"/>
                              <w:marTop w:val="0"/>
                              <w:marBottom w:val="0"/>
                              <w:divBdr>
                                <w:top w:val="none" w:sz="0" w:space="0" w:color="auto"/>
                                <w:left w:val="none" w:sz="0" w:space="0" w:color="auto"/>
                                <w:bottom w:val="none" w:sz="0" w:space="0" w:color="auto"/>
                                <w:right w:val="none" w:sz="0" w:space="0" w:color="auto"/>
                              </w:divBdr>
                              <w:divsChild>
                                <w:div w:id="2009597649">
                                  <w:marLeft w:val="274"/>
                                  <w:marRight w:val="274"/>
                                  <w:marTop w:val="0"/>
                                  <w:marBottom w:val="0"/>
                                  <w:divBdr>
                                    <w:top w:val="none" w:sz="0" w:space="0" w:color="auto"/>
                                    <w:left w:val="none" w:sz="0" w:space="0" w:color="auto"/>
                                    <w:bottom w:val="none" w:sz="0" w:space="0" w:color="auto"/>
                                    <w:right w:val="none" w:sz="0" w:space="0" w:color="auto"/>
                                  </w:divBdr>
                                  <w:divsChild>
                                    <w:div w:id="2048479940">
                                      <w:marLeft w:val="0"/>
                                      <w:marRight w:val="0"/>
                                      <w:marTop w:val="0"/>
                                      <w:marBottom w:val="0"/>
                                      <w:divBdr>
                                        <w:top w:val="none" w:sz="0" w:space="0" w:color="auto"/>
                                        <w:left w:val="none" w:sz="0" w:space="0" w:color="auto"/>
                                        <w:bottom w:val="none" w:sz="0" w:space="0" w:color="auto"/>
                                        <w:right w:val="none" w:sz="0" w:space="0" w:color="auto"/>
                                      </w:divBdr>
                                      <w:divsChild>
                                        <w:div w:id="140771883">
                                          <w:marLeft w:val="0"/>
                                          <w:marRight w:val="0"/>
                                          <w:marTop w:val="0"/>
                                          <w:marBottom w:val="0"/>
                                          <w:divBdr>
                                            <w:top w:val="none" w:sz="0" w:space="0" w:color="auto"/>
                                            <w:left w:val="none" w:sz="0" w:space="0" w:color="auto"/>
                                            <w:bottom w:val="none" w:sz="0" w:space="0" w:color="auto"/>
                                            <w:right w:val="none" w:sz="0" w:space="0" w:color="auto"/>
                                          </w:divBdr>
                                        </w:div>
                                        <w:div w:id="1065419943">
                                          <w:marLeft w:val="0"/>
                                          <w:marRight w:val="0"/>
                                          <w:marTop w:val="0"/>
                                          <w:marBottom w:val="0"/>
                                          <w:divBdr>
                                            <w:top w:val="none" w:sz="0" w:space="0" w:color="auto"/>
                                            <w:left w:val="none" w:sz="0" w:space="0" w:color="auto"/>
                                            <w:bottom w:val="none" w:sz="0" w:space="0" w:color="auto"/>
                                            <w:right w:val="none" w:sz="0" w:space="0" w:color="auto"/>
                                          </w:divBdr>
                                          <w:divsChild>
                                            <w:div w:id="119468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369643">
                                      <w:marLeft w:val="0"/>
                                      <w:marRight w:val="0"/>
                                      <w:marTop w:val="0"/>
                                      <w:marBottom w:val="0"/>
                                      <w:divBdr>
                                        <w:top w:val="none" w:sz="0" w:space="0" w:color="auto"/>
                                        <w:left w:val="none" w:sz="0" w:space="0" w:color="auto"/>
                                        <w:bottom w:val="none" w:sz="0" w:space="0" w:color="auto"/>
                                        <w:right w:val="none" w:sz="0" w:space="0" w:color="auto"/>
                                      </w:divBdr>
                                      <w:divsChild>
                                        <w:div w:id="1644895375">
                                          <w:marLeft w:val="120"/>
                                          <w:marRight w:val="0"/>
                                          <w:marTop w:val="0"/>
                                          <w:marBottom w:val="0"/>
                                          <w:divBdr>
                                            <w:top w:val="none" w:sz="0" w:space="0" w:color="auto"/>
                                            <w:left w:val="none" w:sz="0" w:space="0" w:color="auto"/>
                                            <w:bottom w:val="none" w:sz="0" w:space="0" w:color="auto"/>
                                            <w:right w:val="none" w:sz="0" w:space="0" w:color="auto"/>
                                          </w:divBdr>
                                          <w:divsChild>
                                            <w:div w:id="1314064924">
                                              <w:marLeft w:val="0"/>
                                              <w:marRight w:val="0"/>
                                              <w:marTop w:val="0"/>
                                              <w:marBottom w:val="0"/>
                                              <w:divBdr>
                                                <w:top w:val="none" w:sz="0" w:space="0" w:color="auto"/>
                                                <w:left w:val="none" w:sz="0" w:space="0" w:color="auto"/>
                                                <w:bottom w:val="none" w:sz="0" w:space="0" w:color="auto"/>
                                                <w:right w:val="none" w:sz="0" w:space="0" w:color="auto"/>
                                              </w:divBdr>
                                            </w:div>
                                          </w:divsChild>
                                        </w:div>
                                        <w:div w:id="1921257853">
                                          <w:marLeft w:val="120"/>
                                          <w:marRight w:val="0"/>
                                          <w:marTop w:val="0"/>
                                          <w:marBottom w:val="0"/>
                                          <w:divBdr>
                                            <w:top w:val="none" w:sz="0" w:space="0" w:color="auto"/>
                                            <w:left w:val="none" w:sz="0" w:space="0" w:color="auto"/>
                                            <w:bottom w:val="none" w:sz="0" w:space="0" w:color="auto"/>
                                            <w:right w:val="none" w:sz="0" w:space="0" w:color="auto"/>
                                          </w:divBdr>
                                          <w:divsChild>
                                            <w:div w:id="51827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831096">
                              <w:marLeft w:val="206"/>
                              <w:marRight w:val="206"/>
                              <w:marTop w:val="0"/>
                              <w:marBottom w:val="0"/>
                              <w:divBdr>
                                <w:top w:val="none" w:sz="0" w:space="0" w:color="auto"/>
                                <w:left w:val="none" w:sz="0" w:space="0" w:color="auto"/>
                                <w:bottom w:val="none" w:sz="0" w:space="0" w:color="auto"/>
                                <w:right w:val="none" w:sz="0" w:space="0" w:color="auto"/>
                              </w:divBdr>
                              <w:divsChild>
                                <w:div w:id="714282225">
                                  <w:marLeft w:val="-34"/>
                                  <w:marRight w:val="-34"/>
                                  <w:marTop w:val="0"/>
                                  <w:marBottom w:val="0"/>
                                  <w:divBdr>
                                    <w:top w:val="none" w:sz="0" w:space="0" w:color="auto"/>
                                    <w:left w:val="none" w:sz="0" w:space="0" w:color="auto"/>
                                    <w:bottom w:val="none" w:sz="0" w:space="0" w:color="auto"/>
                                    <w:right w:val="none" w:sz="0" w:space="0" w:color="auto"/>
                                  </w:divBdr>
                                  <w:divsChild>
                                    <w:div w:id="533737969">
                                      <w:marLeft w:val="0"/>
                                      <w:marRight w:val="0"/>
                                      <w:marTop w:val="0"/>
                                      <w:marBottom w:val="0"/>
                                      <w:divBdr>
                                        <w:top w:val="none" w:sz="0" w:space="0" w:color="auto"/>
                                        <w:left w:val="none" w:sz="0" w:space="0" w:color="auto"/>
                                        <w:bottom w:val="none" w:sz="0" w:space="0" w:color="auto"/>
                                        <w:right w:val="none" w:sz="0" w:space="0" w:color="auto"/>
                                      </w:divBdr>
                                      <w:divsChild>
                                        <w:div w:id="46103168">
                                          <w:marLeft w:val="0"/>
                                          <w:marRight w:val="0"/>
                                          <w:marTop w:val="0"/>
                                          <w:marBottom w:val="0"/>
                                          <w:divBdr>
                                            <w:top w:val="single" w:sz="2" w:space="0" w:color="auto"/>
                                            <w:left w:val="single" w:sz="2" w:space="0" w:color="auto"/>
                                            <w:bottom w:val="single" w:sz="2" w:space="0" w:color="auto"/>
                                            <w:right w:val="single" w:sz="2" w:space="0" w:color="auto"/>
                                          </w:divBdr>
                                          <w:divsChild>
                                            <w:div w:id="585194456">
                                              <w:marLeft w:val="-69"/>
                                              <w:marRight w:val="-69"/>
                                              <w:marTop w:val="0"/>
                                              <w:marBottom w:val="0"/>
                                              <w:divBdr>
                                                <w:top w:val="none" w:sz="0" w:space="0" w:color="auto"/>
                                                <w:left w:val="none" w:sz="0" w:space="0" w:color="auto"/>
                                                <w:bottom w:val="none" w:sz="0" w:space="0" w:color="auto"/>
                                                <w:right w:val="none" w:sz="0" w:space="0" w:color="auto"/>
                                              </w:divBdr>
                                              <w:divsChild>
                                                <w:div w:id="176680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77839">
                                      <w:marLeft w:val="0"/>
                                      <w:marRight w:val="0"/>
                                      <w:marTop w:val="0"/>
                                      <w:marBottom w:val="0"/>
                                      <w:divBdr>
                                        <w:top w:val="none" w:sz="0" w:space="0" w:color="auto"/>
                                        <w:left w:val="none" w:sz="0" w:space="0" w:color="auto"/>
                                        <w:bottom w:val="none" w:sz="0" w:space="0" w:color="auto"/>
                                        <w:right w:val="none" w:sz="0" w:space="0" w:color="auto"/>
                                      </w:divBdr>
                                      <w:divsChild>
                                        <w:div w:id="509102969">
                                          <w:marLeft w:val="0"/>
                                          <w:marRight w:val="0"/>
                                          <w:marTop w:val="0"/>
                                          <w:marBottom w:val="0"/>
                                          <w:divBdr>
                                            <w:top w:val="single" w:sz="2" w:space="0" w:color="auto"/>
                                            <w:left w:val="single" w:sz="2" w:space="0" w:color="auto"/>
                                            <w:bottom w:val="single" w:sz="2" w:space="0" w:color="auto"/>
                                            <w:right w:val="single" w:sz="2" w:space="0" w:color="auto"/>
                                          </w:divBdr>
                                          <w:divsChild>
                                            <w:div w:id="2104494221">
                                              <w:marLeft w:val="-69"/>
                                              <w:marRight w:val="-69"/>
                                              <w:marTop w:val="0"/>
                                              <w:marBottom w:val="0"/>
                                              <w:divBdr>
                                                <w:top w:val="none" w:sz="0" w:space="0" w:color="auto"/>
                                                <w:left w:val="none" w:sz="0" w:space="0" w:color="auto"/>
                                                <w:bottom w:val="none" w:sz="0" w:space="0" w:color="auto"/>
                                                <w:right w:val="none" w:sz="0" w:space="0" w:color="auto"/>
                                              </w:divBdr>
                                              <w:divsChild>
                                                <w:div w:id="30470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42782">
                                      <w:marLeft w:val="0"/>
                                      <w:marRight w:val="0"/>
                                      <w:marTop w:val="0"/>
                                      <w:marBottom w:val="0"/>
                                      <w:divBdr>
                                        <w:top w:val="none" w:sz="0" w:space="0" w:color="auto"/>
                                        <w:left w:val="none" w:sz="0" w:space="0" w:color="auto"/>
                                        <w:bottom w:val="none" w:sz="0" w:space="0" w:color="auto"/>
                                        <w:right w:val="none" w:sz="0" w:space="0" w:color="auto"/>
                                      </w:divBdr>
                                      <w:divsChild>
                                        <w:div w:id="1916818389">
                                          <w:marLeft w:val="0"/>
                                          <w:marRight w:val="0"/>
                                          <w:marTop w:val="0"/>
                                          <w:marBottom w:val="0"/>
                                          <w:divBdr>
                                            <w:top w:val="single" w:sz="2" w:space="0" w:color="auto"/>
                                            <w:left w:val="single" w:sz="2" w:space="0" w:color="auto"/>
                                            <w:bottom w:val="single" w:sz="2" w:space="0" w:color="auto"/>
                                            <w:right w:val="single" w:sz="2" w:space="0" w:color="auto"/>
                                          </w:divBdr>
                                          <w:divsChild>
                                            <w:div w:id="476342896">
                                              <w:marLeft w:val="-69"/>
                                              <w:marRight w:val="-69"/>
                                              <w:marTop w:val="0"/>
                                              <w:marBottom w:val="0"/>
                                              <w:divBdr>
                                                <w:top w:val="none" w:sz="0" w:space="0" w:color="auto"/>
                                                <w:left w:val="none" w:sz="0" w:space="0" w:color="auto"/>
                                                <w:bottom w:val="none" w:sz="0" w:space="0" w:color="auto"/>
                                                <w:right w:val="none" w:sz="0" w:space="0" w:color="auto"/>
                                              </w:divBdr>
                                              <w:divsChild>
                                                <w:div w:id="179733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konomika.malin@ukr.ne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buhoblik.org.ua/kadry-zarplata/vremya/4246-norma-trivalosti-robochogo-chasu-2022.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CF7153-F56D-40B1-9A6B-06FE2ACB9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15</Pages>
  <Words>4789</Words>
  <Characters>27301</Characters>
  <Application>Microsoft Office Word</Application>
  <DocSecurity>0</DocSecurity>
  <Lines>227</Lines>
  <Paragraphs>64</Paragraphs>
  <ScaleCrop>false</ScaleCrop>
  <HeadingPairs>
    <vt:vector size="4" baseType="variant">
      <vt:variant>
        <vt:lpstr>Название</vt:lpstr>
      </vt:variant>
      <vt:variant>
        <vt:i4>1</vt:i4>
      </vt:variant>
      <vt:variant>
        <vt:lpstr>Заголовки</vt:lpstr>
      </vt:variant>
      <vt:variant>
        <vt:i4>11</vt:i4>
      </vt:variant>
    </vt:vector>
  </HeadingPairs>
  <TitlesOfParts>
    <vt:vector size="12" baseType="lpstr">
      <vt:lpstr/>
      <vt:lpstr>        Визначення проблеми</vt:lpstr>
      <vt:lpstr>        II. Цілі державного регулювання</vt:lpstr>
      <vt:lpstr>        III. Визначення та оцінка альтернативних способів досягнення цілей</vt:lpstr>
      <vt:lpstr>        IV. Вибір найбільш оптимального альтернативного способу досягнення цілей</vt:lpstr>
      <vt:lpstr>        </vt:lpstr>
      <vt:lpstr>        V. Механізми та заходи, які забезпечать розв'язання визначеної проблеми</vt:lpstr>
      <vt:lpstr>        VI. Оцінка виконання вимог регуляторного акта залежно від ресурсів, якими розпор</vt:lpstr>
      <vt:lpstr>        VII. Обґрунтування запропонованого строку дії регуляторного акта</vt:lpstr>
      <vt:lpstr>        VIII. Визначення показників результативності дії регуляторного акта</vt:lpstr>
      <vt:lpstr>        IX. Визначення заходів, за допомогою яких здійснюватиметься відстеження результа</vt:lpstr>
      <vt:lpstr>        ТЕСТ малого підприємництва (М-Тест)</vt:lpstr>
    </vt:vector>
  </TitlesOfParts>
  <Company/>
  <LinksUpToDate>false</LinksUpToDate>
  <CharactersWithSpaces>32026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Босс</cp:lastModifiedBy>
  <cp:revision>7</cp:revision>
  <cp:lastPrinted>2021-03-10T09:19:00Z</cp:lastPrinted>
  <dcterms:created xsi:type="dcterms:W3CDTF">2021-04-23T18:00:00Z</dcterms:created>
  <dcterms:modified xsi:type="dcterms:W3CDTF">2021-04-23T21:51:00Z</dcterms:modified>
</cp:coreProperties>
</file>