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eastAsia="ru-RU"/>
        </w:rPr>
      </w:pPr>
    </w:p>
    <w:p w:rsidR="00F77B59" w:rsidRDefault="001A43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28</w:t>
      </w:r>
      <w:r w:rsidR="00FE5974">
        <w:rPr>
          <w:rFonts w:eastAsia="Calibri"/>
          <w:sz w:val="28"/>
          <w:szCs w:val="28"/>
          <w:u w:val="single"/>
          <w:lang w:val="uk-UA" w:eastAsia="ru-RU"/>
        </w:rPr>
        <w:t>.05</w:t>
      </w:r>
      <w:r w:rsidR="009E7FC4">
        <w:rPr>
          <w:rFonts w:eastAsia="Calibri"/>
          <w:sz w:val="28"/>
          <w:szCs w:val="28"/>
          <w:u w:val="single"/>
          <w:lang w:val="uk-UA" w:eastAsia="ru-RU"/>
        </w:rPr>
        <w:t>.2020 №</w:t>
      </w:r>
      <w:r>
        <w:rPr>
          <w:rFonts w:eastAsia="Calibri"/>
          <w:sz w:val="28"/>
          <w:szCs w:val="28"/>
          <w:u w:val="single"/>
          <w:lang w:val="uk-UA" w:eastAsia="ru-RU"/>
        </w:rPr>
        <w:t>73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сьомого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Закону України «Про місцеве самоврядування в Україні», відповідно до регламенту роботи міської ради: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</w:t>
      </w:r>
      <w:r w:rsidR="001A4359">
        <w:rPr>
          <w:sz w:val="28"/>
          <w:lang w:val="uk-UA"/>
        </w:rPr>
        <w:t>іської ради сьомого скликання 29</w:t>
      </w:r>
      <w:r>
        <w:rPr>
          <w:sz w:val="28"/>
          <w:lang w:val="uk-UA"/>
        </w:rPr>
        <w:t xml:space="preserve"> </w:t>
      </w:r>
      <w:r w:rsidR="00FE5974">
        <w:rPr>
          <w:sz w:val="28"/>
          <w:lang w:val="uk-UA"/>
        </w:rPr>
        <w:t>травня 2020 року о 14</w:t>
      </w:r>
      <w:r>
        <w:rPr>
          <w:sz w:val="28"/>
          <w:lang w:val="uk-UA"/>
        </w:rPr>
        <w:t xml:space="preserve">.00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531915" w:rsidRPr="001A4359" w:rsidRDefault="001A4359" w:rsidP="001A435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A4359">
        <w:rPr>
          <w:sz w:val="28"/>
          <w:szCs w:val="28"/>
          <w:lang w:val="uk-UA"/>
        </w:rPr>
        <w:t>Про виправлення технічної помилки у  рішенні дев’яносто третьої сесії сьомого скликання  від 28 квітня 2020  року №57 «Про припинення шляхом ліквідації Комунальне некомерційне підприємство «Малинська стоматологічна поліклініка»</w:t>
      </w:r>
      <w:r w:rsidR="00531915" w:rsidRPr="001A4359">
        <w:rPr>
          <w:sz w:val="28"/>
          <w:szCs w:val="28"/>
          <w:lang w:val="uk-UA"/>
        </w:rPr>
        <w:t>.</w:t>
      </w:r>
    </w:p>
    <w:p w:rsidR="00F77B59" w:rsidRPr="001A4359" w:rsidRDefault="00F77B59" w:rsidP="001A435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1A4359">
        <w:rPr>
          <w:sz w:val="28"/>
          <w:szCs w:val="28"/>
          <w:lang w:val="uk-UA"/>
        </w:rPr>
        <w:t>Про внесення змін до міського бюджету міста Малина на 2020 рік.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Олексій ШОСТАК</w:t>
      </w:r>
    </w:p>
    <w:p w:rsidR="00F77B59" w:rsidRDefault="00F77B59" w:rsidP="00F77B59"/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160295"/>
    <w:rsid w:val="001A4359"/>
    <w:rsid w:val="00484C4D"/>
    <w:rsid w:val="00531915"/>
    <w:rsid w:val="00575090"/>
    <w:rsid w:val="005962B3"/>
    <w:rsid w:val="009E7FC4"/>
    <w:rsid w:val="00A56769"/>
    <w:rsid w:val="00C565C6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2A8D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2020-05-28T06:58:00Z</cp:lastPrinted>
  <dcterms:created xsi:type="dcterms:W3CDTF">2020-05-28T07:00:00Z</dcterms:created>
  <dcterms:modified xsi:type="dcterms:W3CDTF">2020-05-28T07:00:00Z</dcterms:modified>
</cp:coreProperties>
</file>